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107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8"/>
        <w:gridCol w:w="1169"/>
        <w:gridCol w:w="2116"/>
        <w:gridCol w:w="1505"/>
        <w:gridCol w:w="1583"/>
        <w:gridCol w:w="1678"/>
        <w:gridCol w:w="1700"/>
        <w:gridCol w:w="8"/>
      </w:tblGrid>
      <w:tr w:rsidR="008F7539" w:rsidRPr="00070ED8" w14:paraId="17B84AA0" w14:textId="77777777" w:rsidTr="00C2114A">
        <w:trPr>
          <w:trHeight w:val="3710"/>
          <w:jc w:val="center"/>
        </w:trPr>
        <w:tc>
          <w:tcPr>
            <w:tcW w:w="10727" w:type="dxa"/>
            <w:gridSpan w:val="8"/>
            <w:tcBorders>
              <w:top w:val="single" w:sz="12" w:space="0" w:color="auto"/>
              <w:left w:val="single" w:sz="12" w:space="0" w:color="auto"/>
              <w:bottom w:val="single" w:sz="12" w:space="0" w:color="auto"/>
              <w:right w:val="single" w:sz="12" w:space="0" w:color="auto"/>
            </w:tcBorders>
            <w:vAlign w:val="center"/>
          </w:tcPr>
          <w:p w14:paraId="08C20EA3" w14:textId="77777777" w:rsidR="008F7539" w:rsidRPr="00DF3C71" w:rsidRDefault="00DF3C71" w:rsidP="00CC666E">
            <w:pPr>
              <w:widowControl w:val="0"/>
              <w:jc w:val="center"/>
              <w:rPr>
                <w:rFonts w:ascii="Arial" w:hAnsi="Arial" w:cs="B Zar"/>
                <w:b/>
                <w:bCs/>
                <w:sz w:val="36"/>
                <w:szCs w:val="36"/>
                <w:rtl/>
                <w:lang w:bidi="fa-IR"/>
              </w:rPr>
            </w:pPr>
            <w:r w:rsidRPr="002C076E">
              <w:rPr>
                <w:rFonts w:ascii="Arial" w:hAnsi="Arial" w:cs="B Zar" w:hint="cs"/>
                <w:b/>
                <w:bCs/>
                <w:color w:val="365F91" w:themeColor="accent1" w:themeShade="BF"/>
                <w:sz w:val="36"/>
                <w:szCs w:val="36"/>
                <w:rtl/>
                <w:lang w:bidi="fa-IR"/>
              </w:rPr>
              <w:t>طرح نگهداشت و افزایش تولید 2</w:t>
            </w:r>
            <w:r w:rsidR="00CC666E">
              <w:rPr>
                <w:rFonts w:ascii="Arial" w:hAnsi="Arial" w:cs="B Zar" w:hint="cs"/>
                <w:b/>
                <w:bCs/>
                <w:color w:val="365F91" w:themeColor="accent1" w:themeShade="BF"/>
                <w:sz w:val="36"/>
                <w:szCs w:val="36"/>
                <w:rtl/>
                <w:lang w:bidi="fa-IR"/>
              </w:rPr>
              <w:t>7</w:t>
            </w:r>
            <w:r w:rsidRPr="002C076E">
              <w:rPr>
                <w:rFonts w:ascii="Arial" w:hAnsi="Arial" w:cs="B Zar" w:hint="cs"/>
                <w:b/>
                <w:bCs/>
                <w:color w:val="365F91" w:themeColor="accent1" w:themeShade="BF"/>
                <w:sz w:val="36"/>
                <w:szCs w:val="36"/>
                <w:rtl/>
                <w:lang w:bidi="fa-IR"/>
              </w:rPr>
              <w:t xml:space="preserve"> مخزن</w:t>
            </w:r>
          </w:p>
        </w:tc>
      </w:tr>
      <w:tr w:rsidR="00DF3C71" w:rsidRPr="00070ED8" w14:paraId="4579F45B" w14:textId="77777777" w:rsidTr="00C2114A">
        <w:trPr>
          <w:trHeight w:val="3456"/>
          <w:jc w:val="center"/>
        </w:trPr>
        <w:tc>
          <w:tcPr>
            <w:tcW w:w="10727" w:type="dxa"/>
            <w:gridSpan w:val="8"/>
            <w:tcBorders>
              <w:top w:val="single" w:sz="12" w:space="0" w:color="auto"/>
              <w:left w:val="single" w:sz="12" w:space="0" w:color="auto"/>
              <w:bottom w:val="single" w:sz="12" w:space="0" w:color="auto"/>
              <w:right w:val="single" w:sz="12" w:space="0" w:color="auto"/>
            </w:tcBorders>
            <w:vAlign w:val="center"/>
          </w:tcPr>
          <w:p w14:paraId="2D998D3D" w14:textId="77777777" w:rsidR="0049367E" w:rsidRPr="0049367E" w:rsidRDefault="0049367E" w:rsidP="0049367E">
            <w:pPr>
              <w:bidi w:val="0"/>
              <w:jc w:val="center"/>
              <w:rPr>
                <w:rFonts w:cs="Times New Roman"/>
                <w:b/>
                <w:bCs/>
                <w:sz w:val="22"/>
                <w:szCs w:val="28"/>
              </w:rPr>
            </w:pPr>
            <w:r w:rsidRPr="0049367E">
              <w:rPr>
                <w:rStyle w:val="fontstyle01"/>
                <w:b/>
                <w:bCs/>
                <w:sz w:val="24"/>
                <w:szCs w:val="24"/>
              </w:rPr>
              <w:t>NDT PROCEDURE (TOWER, COLUMNS, REBOILER, DRUMS, FILTERS &amp; EXCHANGERS)</w:t>
            </w:r>
          </w:p>
          <w:p w14:paraId="06D47989" w14:textId="77777777" w:rsidR="009616C1" w:rsidRPr="009616C1" w:rsidRDefault="009616C1" w:rsidP="009616C1">
            <w:pPr>
              <w:widowControl w:val="0"/>
              <w:jc w:val="center"/>
              <w:rPr>
                <w:rFonts w:asciiTheme="majorBidi" w:hAnsiTheme="majorBidi" w:cs="B Nazanin"/>
                <w:b/>
                <w:bCs/>
                <w:color w:val="365F91"/>
                <w:sz w:val="24"/>
                <w:lang w:bidi="fa-IR"/>
              </w:rPr>
            </w:pPr>
          </w:p>
          <w:p w14:paraId="04AEEAFF" w14:textId="77777777" w:rsidR="00EF757F" w:rsidRPr="00EA3057" w:rsidRDefault="00EF757F" w:rsidP="00956369">
            <w:pPr>
              <w:widowControl w:val="0"/>
              <w:jc w:val="center"/>
              <w:rPr>
                <w:rFonts w:ascii="Arial" w:hAnsi="Arial" w:cs="Arial"/>
                <w:b/>
                <w:bCs/>
                <w:sz w:val="32"/>
                <w:szCs w:val="32"/>
                <w:rtl/>
              </w:rPr>
            </w:pPr>
            <w:r w:rsidRPr="00BB1E47">
              <w:rPr>
                <w:rFonts w:asciiTheme="majorBidi" w:hAnsiTheme="majorBidi" w:cs="B Nazanin" w:hint="cs"/>
                <w:b/>
                <w:bCs/>
                <w:color w:val="365F91"/>
                <w:sz w:val="32"/>
                <w:szCs w:val="32"/>
                <w:rtl/>
                <w:lang w:bidi="fa-IR"/>
              </w:rPr>
              <w:t>نگهداشت و افزایش تولید میدان نفتی بینک</w:t>
            </w:r>
          </w:p>
        </w:tc>
      </w:tr>
      <w:tr w:rsidR="002B2368" w:rsidRPr="000E2E1E" w14:paraId="4CDAE994" w14:textId="77777777" w:rsidTr="00F044EC">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56"/>
          <w:jc w:val="center"/>
        </w:trPr>
        <w:tc>
          <w:tcPr>
            <w:tcW w:w="972" w:type="dxa"/>
            <w:tcBorders>
              <w:top w:val="single" w:sz="12" w:space="0" w:color="auto"/>
              <w:bottom w:val="single" w:sz="2" w:space="0" w:color="auto"/>
              <w:right w:val="single" w:sz="2" w:space="0" w:color="auto"/>
            </w:tcBorders>
            <w:vAlign w:val="center"/>
          </w:tcPr>
          <w:p w14:paraId="72A017FA" w14:textId="77777777" w:rsidR="002B2368" w:rsidRPr="00CD3973" w:rsidRDefault="002B2368" w:rsidP="00956369">
            <w:pPr>
              <w:widowControl w:val="0"/>
              <w:bidi w:val="0"/>
              <w:spacing w:before="20" w:after="20"/>
              <w:ind w:left="180" w:hanging="180"/>
              <w:jc w:val="center"/>
              <w:rPr>
                <w:rFonts w:ascii="Arial" w:hAnsi="Arial" w:cs="Arial"/>
                <w:b/>
                <w:bCs/>
                <w:color w:val="000000"/>
                <w:sz w:val="17"/>
                <w:szCs w:val="17"/>
              </w:rPr>
            </w:pPr>
          </w:p>
        </w:tc>
        <w:tc>
          <w:tcPr>
            <w:tcW w:w="1183" w:type="dxa"/>
            <w:tcBorders>
              <w:top w:val="single" w:sz="12" w:space="0" w:color="auto"/>
              <w:left w:val="single" w:sz="2" w:space="0" w:color="auto"/>
              <w:bottom w:val="single" w:sz="2" w:space="0" w:color="auto"/>
              <w:right w:val="single" w:sz="2" w:space="0" w:color="auto"/>
            </w:tcBorders>
            <w:vAlign w:val="center"/>
          </w:tcPr>
          <w:p w14:paraId="02C4D89F" w14:textId="77777777" w:rsidR="002B2368" w:rsidRPr="00CD3973" w:rsidRDefault="002B2368" w:rsidP="00956369">
            <w:pPr>
              <w:widowControl w:val="0"/>
              <w:bidi w:val="0"/>
              <w:spacing w:before="20" w:after="20"/>
              <w:ind w:left="-64" w:firstLine="38"/>
              <w:jc w:val="center"/>
              <w:rPr>
                <w:rFonts w:ascii="Arial" w:hAnsi="Arial" w:cs="Arial"/>
                <w:b/>
                <w:bCs/>
                <w:sz w:val="17"/>
                <w:szCs w:val="17"/>
              </w:rPr>
            </w:pPr>
          </w:p>
        </w:tc>
        <w:tc>
          <w:tcPr>
            <w:tcW w:w="2144" w:type="dxa"/>
            <w:tcBorders>
              <w:top w:val="single" w:sz="12" w:space="0" w:color="auto"/>
              <w:left w:val="single" w:sz="2" w:space="0" w:color="auto"/>
              <w:bottom w:val="single" w:sz="2" w:space="0" w:color="auto"/>
              <w:right w:val="single" w:sz="2" w:space="0" w:color="auto"/>
            </w:tcBorders>
            <w:vAlign w:val="center"/>
          </w:tcPr>
          <w:p w14:paraId="54B6F68B" w14:textId="77777777" w:rsidR="002B2368" w:rsidRPr="00CD3973" w:rsidRDefault="002B2368" w:rsidP="00956369">
            <w:pPr>
              <w:widowControl w:val="0"/>
              <w:bidi w:val="0"/>
              <w:spacing w:before="20" w:after="20"/>
              <w:ind w:left="-125" w:right="-113" w:hanging="2"/>
              <w:jc w:val="center"/>
              <w:rPr>
                <w:rFonts w:ascii="Arial" w:hAnsi="Arial" w:cs="Arial"/>
                <w:b/>
                <w:bCs/>
                <w:color w:val="000000"/>
                <w:sz w:val="17"/>
                <w:szCs w:val="17"/>
              </w:rPr>
            </w:pPr>
          </w:p>
        </w:tc>
        <w:tc>
          <w:tcPr>
            <w:tcW w:w="1520" w:type="dxa"/>
            <w:tcBorders>
              <w:top w:val="single" w:sz="12" w:space="0" w:color="auto"/>
              <w:left w:val="single" w:sz="2" w:space="0" w:color="auto"/>
              <w:bottom w:val="single" w:sz="2" w:space="0" w:color="auto"/>
              <w:right w:val="single" w:sz="2" w:space="0" w:color="auto"/>
            </w:tcBorders>
            <w:vAlign w:val="center"/>
          </w:tcPr>
          <w:p w14:paraId="0A1D27D7" w14:textId="77777777" w:rsidR="002B2368" w:rsidRPr="00CD3973" w:rsidRDefault="002B2368" w:rsidP="00956369">
            <w:pPr>
              <w:widowControl w:val="0"/>
              <w:bidi w:val="0"/>
              <w:spacing w:before="20" w:after="20"/>
              <w:ind w:hanging="15"/>
              <w:jc w:val="center"/>
              <w:rPr>
                <w:rFonts w:ascii="Arial" w:hAnsi="Arial" w:cs="Arial"/>
                <w:b/>
                <w:bCs/>
                <w:color w:val="000000"/>
                <w:sz w:val="17"/>
                <w:szCs w:val="17"/>
              </w:rPr>
            </w:pPr>
          </w:p>
        </w:tc>
        <w:tc>
          <w:tcPr>
            <w:tcW w:w="1590" w:type="dxa"/>
            <w:tcBorders>
              <w:top w:val="single" w:sz="12" w:space="0" w:color="auto"/>
              <w:left w:val="single" w:sz="2" w:space="0" w:color="auto"/>
              <w:bottom w:val="single" w:sz="2" w:space="0" w:color="auto"/>
              <w:right w:val="single" w:sz="2" w:space="0" w:color="auto"/>
            </w:tcBorders>
            <w:vAlign w:val="center"/>
          </w:tcPr>
          <w:p w14:paraId="1B8E1875" w14:textId="77777777" w:rsidR="002B2368" w:rsidRPr="00CD3973" w:rsidRDefault="002B2368" w:rsidP="00956369">
            <w:pPr>
              <w:widowControl w:val="0"/>
              <w:bidi w:val="0"/>
              <w:spacing w:before="20" w:after="20"/>
              <w:ind w:left="180" w:hanging="180"/>
              <w:jc w:val="center"/>
              <w:rPr>
                <w:rFonts w:ascii="Arial" w:hAnsi="Arial" w:cs="Arial"/>
                <w:b/>
                <w:bCs/>
                <w:color w:val="000000"/>
                <w:sz w:val="17"/>
                <w:szCs w:val="17"/>
              </w:rPr>
            </w:pPr>
          </w:p>
        </w:tc>
        <w:tc>
          <w:tcPr>
            <w:tcW w:w="1589" w:type="dxa"/>
            <w:tcBorders>
              <w:top w:val="single" w:sz="12" w:space="0" w:color="auto"/>
              <w:left w:val="single" w:sz="2" w:space="0" w:color="auto"/>
              <w:bottom w:val="single" w:sz="2" w:space="0" w:color="auto"/>
              <w:right w:val="single" w:sz="2" w:space="0" w:color="auto"/>
            </w:tcBorders>
            <w:vAlign w:val="center"/>
          </w:tcPr>
          <w:p w14:paraId="354D0092" w14:textId="77777777" w:rsidR="002B2368" w:rsidRPr="00CD3973" w:rsidRDefault="002B2368" w:rsidP="00956369">
            <w:pPr>
              <w:widowControl w:val="0"/>
              <w:bidi w:val="0"/>
              <w:spacing w:before="20" w:after="20"/>
              <w:ind w:left="180" w:hanging="180"/>
              <w:jc w:val="center"/>
              <w:rPr>
                <w:rFonts w:ascii="Arial" w:hAnsi="Arial" w:cs="Arial"/>
                <w:b/>
                <w:bCs/>
                <w:color w:val="000000"/>
                <w:sz w:val="17"/>
                <w:szCs w:val="17"/>
              </w:rPr>
            </w:pPr>
          </w:p>
        </w:tc>
        <w:tc>
          <w:tcPr>
            <w:tcW w:w="1721" w:type="dxa"/>
            <w:tcBorders>
              <w:left w:val="single" w:sz="2" w:space="0" w:color="auto"/>
              <w:bottom w:val="single" w:sz="2" w:space="0" w:color="auto"/>
            </w:tcBorders>
            <w:vAlign w:val="center"/>
          </w:tcPr>
          <w:p w14:paraId="661BA020" w14:textId="77777777" w:rsidR="002B2368" w:rsidRPr="00CD3973" w:rsidRDefault="002B2368" w:rsidP="00956369">
            <w:pPr>
              <w:widowControl w:val="0"/>
              <w:bidi w:val="0"/>
              <w:spacing w:before="20" w:after="20"/>
              <w:ind w:hanging="59"/>
              <w:jc w:val="center"/>
              <w:rPr>
                <w:rFonts w:ascii="Arial" w:hAnsi="Arial" w:cs="Arial"/>
                <w:b/>
                <w:bCs/>
                <w:color w:val="000000"/>
                <w:sz w:val="17"/>
                <w:szCs w:val="17"/>
              </w:rPr>
            </w:pPr>
          </w:p>
        </w:tc>
      </w:tr>
      <w:tr w:rsidR="00EB2D3E" w:rsidRPr="000E2E1E" w14:paraId="32566949" w14:textId="77777777" w:rsidTr="00F044EC">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39"/>
          <w:jc w:val="center"/>
        </w:trPr>
        <w:tc>
          <w:tcPr>
            <w:tcW w:w="972" w:type="dxa"/>
            <w:tcBorders>
              <w:top w:val="single" w:sz="2" w:space="0" w:color="auto"/>
              <w:bottom w:val="single" w:sz="2" w:space="0" w:color="auto"/>
              <w:right w:val="single" w:sz="2" w:space="0" w:color="auto"/>
            </w:tcBorders>
            <w:vAlign w:val="center"/>
          </w:tcPr>
          <w:p w14:paraId="053FB992" w14:textId="77777777" w:rsidR="00EB2D3E" w:rsidRPr="000E2E1E" w:rsidRDefault="00EB2D3E" w:rsidP="00EB2D3E">
            <w:pPr>
              <w:widowControl w:val="0"/>
              <w:bidi w:val="0"/>
              <w:spacing w:before="20" w:after="20"/>
              <w:jc w:val="center"/>
              <w:rPr>
                <w:rFonts w:ascii="Arial" w:hAnsi="Arial" w:cs="Arial"/>
                <w:szCs w:val="20"/>
              </w:rPr>
            </w:pPr>
          </w:p>
        </w:tc>
        <w:tc>
          <w:tcPr>
            <w:tcW w:w="1183" w:type="dxa"/>
            <w:tcBorders>
              <w:top w:val="single" w:sz="2" w:space="0" w:color="auto"/>
              <w:left w:val="single" w:sz="2" w:space="0" w:color="auto"/>
              <w:bottom w:val="single" w:sz="2" w:space="0" w:color="auto"/>
              <w:right w:val="single" w:sz="2" w:space="0" w:color="auto"/>
            </w:tcBorders>
            <w:vAlign w:val="center"/>
          </w:tcPr>
          <w:p w14:paraId="78BED19B" w14:textId="77777777" w:rsidR="00EB2D3E" w:rsidRPr="000E2E1E" w:rsidRDefault="00EB2D3E" w:rsidP="00EB2D3E">
            <w:pPr>
              <w:widowControl w:val="0"/>
              <w:bidi w:val="0"/>
              <w:spacing w:before="20" w:after="20"/>
              <w:ind w:left="-64" w:right="-115"/>
              <w:jc w:val="center"/>
              <w:rPr>
                <w:rFonts w:ascii="Arial" w:hAnsi="Arial" w:cs="Arial"/>
                <w:szCs w:val="20"/>
              </w:rPr>
            </w:pPr>
          </w:p>
        </w:tc>
        <w:tc>
          <w:tcPr>
            <w:tcW w:w="2144" w:type="dxa"/>
            <w:tcBorders>
              <w:top w:val="single" w:sz="2" w:space="0" w:color="auto"/>
              <w:left w:val="single" w:sz="2" w:space="0" w:color="auto"/>
              <w:bottom w:val="single" w:sz="2" w:space="0" w:color="auto"/>
              <w:right w:val="single" w:sz="2" w:space="0" w:color="auto"/>
            </w:tcBorders>
            <w:vAlign w:val="center"/>
          </w:tcPr>
          <w:p w14:paraId="4B7C10A8" w14:textId="77777777" w:rsidR="00EB2D3E" w:rsidRPr="000E2E1E" w:rsidRDefault="00EB2D3E" w:rsidP="00EB2D3E">
            <w:pPr>
              <w:widowControl w:val="0"/>
              <w:bidi w:val="0"/>
              <w:spacing w:before="20" w:after="20"/>
              <w:ind w:left="-64" w:right="-115"/>
              <w:jc w:val="center"/>
              <w:rPr>
                <w:rFonts w:ascii="Arial" w:hAnsi="Arial" w:cs="Arial"/>
                <w:szCs w:val="20"/>
              </w:rPr>
            </w:pPr>
          </w:p>
        </w:tc>
        <w:tc>
          <w:tcPr>
            <w:tcW w:w="1520" w:type="dxa"/>
            <w:tcBorders>
              <w:top w:val="single" w:sz="2" w:space="0" w:color="auto"/>
              <w:left w:val="single" w:sz="2" w:space="0" w:color="auto"/>
              <w:bottom w:val="single" w:sz="2" w:space="0" w:color="auto"/>
              <w:right w:val="single" w:sz="2" w:space="0" w:color="auto"/>
            </w:tcBorders>
            <w:vAlign w:val="center"/>
          </w:tcPr>
          <w:p w14:paraId="7197E5DA" w14:textId="77777777" w:rsidR="00EB2D3E" w:rsidRPr="00C66E37" w:rsidRDefault="00EB2D3E" w:rsidP="00EB2D3E">
            <w:pPr>
              <w:widowControl w:val="0"/>
              <w:bidi w:val="0"/>
              <w:spacing w:before="20" w:after="20"/>
              <w:ind w:left="-46"/>
              <w:jc w:val="center"/>
              <w:rPr>
                <w:rFonts w:ascii="Arial" w:hAnsi="Arial" w:cs="Arial"/>
                <w:szCs w:val="20"/>
              </w:rPr>
            </w:pPr>
          </w:p>
        </w:tc>
        <w:tc>
          <w:tcPr>
            <w:tcW w:w="1590" w:type="dxa"/>
            <w:tcBorders>
              <w:top w:val="single" w:sz="2" w:space="0" w:color="auto"/>
              <w:left w:val="single" w:sz="2" w:space="0" w:color="auto"/>
              <w:bottom w:val="single" w:sz="2" w:space="0" w:color="auto"/>
              <w:right w:val="single" w:sz="2" w:space="0" w:color="auto"/>
            </w:tcBorders>
            <w:vAlign w:val="center"/>
          </w:tcPr>
          <w:p w14:paraId="6B59E0D1" w14:textId="77777777" w:rsidR="00EB2D3E" w:rsidRPr="000E2E1E" w:rsidRDefault="00EB2D3E" w:rsidP="00EB2D3E">
            <w:pPr>
              <w:widowControl w:val="0"/>
              <w:bidi w:val="0"/>
              <w:spacing w:before="20" w:after="20"/>
              <w:jc w:val="center"/>
              <w:rPr>
                <w:rFonts w:ascii="Arial" w:hAnsi="Arial" w:cs="Arial"/>
                <w:szCs w:val="20"/>
              </w:rPr>
            </w:pPr>
          </w:p>
        </w:tc>
        <w:tc>
          <w:tcPr>
            <w:tcW w:w="1589" w:type="dxa"/>
            <w:tcBorders>
              <w:top w:val="single" w:sz="2" w:space="0" w:color="auto"/>
              <w:left w:val="single" w:sz="2" w:space="0" w:color="auto"/>
              <w:bottom w:val="single" w:sz="2" w:space="0" w:color="auto"/>
              <w:right w:val="single" w:sz="2" w:space="0" w:color="auto"/>
            </w:tcBorders>
            <w:vAlign w:val="center"/>
          </w:tcPr>
          <w:p w14:paraId="72129F3E" w14:textId="77777777" w:rsidR="00EB2D3E" w:rsidRPr="002918D6" w:rsidRDefault="00EB2D3E" w:rsidP="00EB2D3E">
            <w:pPr>
              <w:widowControl w:val="0"/>
              <w:bidi w:val="0"/>
              <w:spacing w:before="20" w:after="20"/>
              <w:jc w:val="center"/>
              <w:rPr>
                <w:rFonts w:ascii="Arial" w:hAnsi="Arial" w:cs="Arial"/>
                <w:szCs w:val="20"/>
              </w:rPr>
            </w:pPr>
          </w:p>
        </w:tc>
        <w:tc>
          <w:tcPr>
            <w:tcW w:w="1721" w:type="dxa"/>
            <w:tcBorders>
              <w:top w:val="single" w:sz="2" w:space="0" w:color="auto"/>
              <w:left w:val="single" w:sz="2" w:space="0" w:color="auto"/>
              <w:bottom w:val="single" w:sz="2" w:space="0" w:color="auto"/>
            </w:tcBorders>
            <w:vAlign w:val="center"/>
          </w:tcPr>
          <w:p w14:paraId="4F740E53" w14:textId="77777777" w:rsidR="00EB2D3E" w:rsidRPr="000E2E1E" w:rsidRDefault="00EB2D3E" w:rsidP="00EB2D3E">
            <w:pPr>
              <w:widowControl w:val="0"/>
              <w:bidi w:val="0"/>
              <w:spacing w:before="20" w:after="20"/>
              <w:ind w:left="180"/>
              <w:jc w:val="center"/>
              <w:rPr>
                <w:rFonts w:ascii="Arial" w:hAnsi="Arial" w:cs="Arial"/>
                <w:color w:val="000000"/>
                <w:szCs w:val="20"/>
              </w:rPr>
            </w:pPr>
          </w:p>
        </w:tc>
      </w:tr>
      <w:tr w:rsidR="002B2368" w:rsidRPr="000E2E1E" w14:paraId="573B7C31" w14:textId="77777777" w:rsidTr="00F044EC">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39"/>
          <w:jc w:val="center"/>
        </w:trPr>
        <w:tc>
          <w:tcPr>
            <w:tcW w:w="972" w:type="dxa"/>
            <w:tcBorders>
              <w:top w:val="single" w:sz="2" w:space="0" w:color="auto"/>
              <w:bottom w:val="single" w:sz="2" w:space="0" w:color="auto"/>
              <w:right w:val="single" w:sz="2" w:space="0" w:color="auto"/>
            </w:tcBorders>
            <w:vAlign w:val="center"/>
          </w:tcPr>
          <w:p w14:paraId="3811D4E9" w14:textId="77777777" w:rsidR="002B2368" w:rsidRPr="000E2E1E" w:rsidRDefault="002B2368" w:rsidP="00956369">
            <w:pPr>
              <w:widowControl w:val="0"/>
              <w:bidi w:val="0"/>
              <w:spacing w:before="20" w:after="20"/>
              <w:jc w:val="center"/>
              <w:rPr>
                <w:rFonts w:ascii="Arial" w:hAnsi="Arial" w:cs="Arial"/>
                <w:szCs w:val="20"/>
              </w:rPr>
            </w:pPr>
          </w:p>
        </w:tc>
        <w:tc>
          <w:tcPr>
            <w:tcW w:w="1183" w:type="dxa"/>
            <w:tcBorders>
              <w:top w:val="single" w:sz="2" w:space="0" w:color="auto"/>
              <w:left w:val="single" w:sz="2" w:space="0" w:color="auto"/>
              <w:bottom w:val="single" w:sz="2" w:space="0" w:color="auto"/>
              <w:right w:val="single" w:sz="2" w:space="0" w:color="auto"/>
            </w:tcBorders>
            <w:vAlign w:val="center"/>
          </w:tcPr>
          <w:p w14:paraId="1F21BBC0" w14:textId="77777777" w:rsidR="002B2368" w:rsidRPr="000E2E1E" w:rsidRDefault="002B2368" w:rsidP="00956369">
            <w:pPr>
              <w:widowControl w:val="0"/>
              <w:bidi w:val="0"/>
              <w:spacing w:before="20" w:after="20"/>
              <w:ind w:left="-64" w:right="-115" w:hanging="180"/>
              <w:jc w:val="center"/>
              <w:rPr>
                <w:rFonts w:ascii="Arial" w:hAnsi="Arial" w:cs="Arial"/>
                <w:szCs w:val="20"/>
              </w:rPr>
            </w:pPr>
          </w:p>
        </w:tc>
        <w:tc>
          <w:tcPr>
            <w:tcW w:w="2144" w:type="dxa"/>
            <w:tcBorders>
              <w:top w:val="single" w:sz="2" w:space="0" w:color="auto"/>
              <w:left w:val="single" w:sz="2" w:space="0" w:color="auto"/>
              <w:bottom w:val="single" w:sz="2" w:space="0" w:color="auto"/>
              <w:right w:val="single" w:sz="2" w:space="0" w:color="auto"/>
            </w:tcBorders>
            <w:vAlign w:val="center"/>
          </w:tcPr>
          <w:p w14:paraId="6C2C64B4" w14:textId="77777777" w:rsidR="002B2368" w:rsidRPr="000E2E1E" w:rsidRDefault="002B2368" w:rsidP="00956369">
            <w:pPr>
              <w:widowControl w:val="0"/>
              <w:bidi w:val="0"/>
              <w:spacing w:before="20" w:after="20"/>
              <w:ind w:left="-64" w:right="-115"/>
              <w:jc w:val="center"/>
              <w:rPr>
                <w:rFonts w:ascii="Arial" w:hAnsi="Arial" w:cs="Arial"/>
                <w:szCs w:val="20"/>
              </w:rPr>
            </w:pPr>
          </w:p>
        </w:tc>
        <w:tc>
          <w:tcPr>
            <w:tcW w:w="1520" w:type="dxa"/>
            <w:tcBorders>
              <w:top w:val="single" w:sz="2" w:space="0" w:color="auto"/>
              <w:left w:val="single" w:sz="2" w:space="0" w:color="auto"/>
              <w:bottom w:val="single" w:sz="2" w:space="0" w:color="auto"/>
              <w:right w:val="single" w:sz="2" w:space="0" w:color="auto"/>
            </w:tcBorders>
            <w:vAlign w:val="center"/>
          </w:tcPr>
          <w:p w14:paraId="7E2030D1" w14:textId="77777777" w:rsidR="002B2368" w:rsidRPr="000E2E1E" w:rsidRDefault="002B2368" w:rsidP="00956369">
            <w:pPr>
              <w:widowControl w:val="0"/>
              <w:bidi w:val="0"/>
              <w:spacing w:before="20" w:after="20"/>
              <w:ind w:left="-46"/>
              <w:jc w:val="center"/>
              <w:rPr>
                <w:rFonts w:ascii="Arial" w:hAnsi="Arial" w:cs="Arial"/>
                <w:szCs w:val="20"/>
              </w:rPr>
            </w:pPr>
          </w:p>
        </w:tc>
        <w:tc>
          <w:tcPr>
            <w:tcW w:w="1590" w:type="dxa"/>
            <w:tcBorders>
              <w:top w:val="single" w:sz="2" w:space="0" w:color="auto"/>
              <w:left w:val="single" w:sz="2" w:space="0" w:color="auto"/>
              <w:bottom w:val="single" w:sz="2" w:space="0" w:color="auto"/>
              <w:right w:val="single" w:sz="2" w:space="0" w:color="auto"/>
            </w:tcBorders>
            <w:vAlign w:val="center"/>
          </w:tcPr>
          <w:p w14:paraId="33FDC3A1" w14:textId="77777777" w:rsidR="002B2368" w:rsidRPr="000E2E1E" w:rsidRDefault="002B2368" w:rsidP="00956369">
            <w:pPr>
              <w:widowControl w:val="0"/>
              <w:bidi w:val="0"/>
              <w:spacing w:before="20" w:after="20"/>
              <w:jc w:val="center"/>
              <w:rPr>
                <w:rFonts w:ascii="Arial" w:hAnsi="Arial" w:cs="Arial"/>
                <w:szCs w:val="20"/>
              </w:rPr>
            </w:pPr>
          </w:p>
        </w:tc>
        <w:tc>
          <w:tcPr>
            <w:tcW w:w="1589" w:type="dxa"/>
            <w:tcBorders>
              <w:top w:val="single" w:sz="2" w:space="0" w:color="auto"/>
              <w:left w:val="single" w:sz="2" w:space="0" w:color="auto"/>
              <w:bottom w:val="single" w:sz="2" w:space="0" w:color="auto"/>
              <w:right w:val="single" w:sz="2" w:space="0" w:color="auto"/>
            </w:tcBorders>
            <w:vAlign w:val="center"/>
          </w:tcPr>
          <w:p w14:paraId="2946BB26" w14:textId="77777777" w:rsidR="002B2368" w:rsidRPr="000E2E1E" w:rsidRDefault="002B2368" w:rsidP="00956369">
            <w:pPr>
              <w:widowControl w:val="0"/>
              <w:bidi w:val="0"/>
              <w:spacing w:before="20" w:after="20"/>
              <w:jc w:val="center"/>
              <w:rPr>
                <w:rFonts w:ascii="Arial" w:hAnsi="Arial" w:cs="Arial"/>
                <w:szCs w:val="20"/>
              </w:rPr>
            </w:pPr>
          </w:p>
        </w:tc>
        <w:tc>
          <w:tcPr>
            <w:tcW w:w="1721" w:type="dxa"/>
            <w:tcBorders>
              <w:top w:val="single" w:sz="2" w:space="0" w:color="auto"/>
              <w:left w:val="single" w:sz="2" w:space="0" w:color="auto"/>
              <w:bottom w:val="single" w:sz="2" w:space="0" w:color="auto"/>
            </w:tcBorders>
            <w:vAlign w:val="center"/>
          </w:tcPr>
          <w:p w14:paraId="19867B78" w14:textId="77777777" w:rsidR="002B2368" w:rsidRPr="000E2E1E" w:rsidRDefault="002B2368" w:rsidP="00956369">
            <w:pPr>
              <w:widowControl w:val="0"/>
              <w:bidi w:val="0"/>
              <w:spacing w:before="20" w:after="20"/>
              <w:ind w:left="180"/>
              <w:jc w:val="center"/>
              <w:rPr>
                <w:rFonts w:ascii="Arial" w:hAnsi="Arial" w:cs="Arial"/>
                <w:color w:val="000000"/>
                <w:szCs w:val="20"/>
              </w:rPr>
            </w:pPr>
          </w:p>
        </w:tc>
      </w:tr>
      <w:tr w:rsidR="00C2114A" w:rsidRPr="000E2E1E" w14:paraId="092F48C1" w14:textId="77777777" w:rsidTr="00F52363">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56"/>
          <w:jc w:val="center"/>
        </w:trPr>
        <w:tc>
          <w:tcPr>
            <w:tcW w:w="972" w:type="dxa"/>
            <w:tcBorders>
              <w:top w:val="single" w:sz="2" w:space="0" w:color="auto"/>
              <w:bottom w:val="single" w:sz="4" w:space="0" w:color="auto"/>
              <w:right w:val="single" w:sz="2" w:space="0" w:color="auto"/>
            </w:tcBorders>
            <w:vAlign w:val="center"/>
          </w:tcPr>
          <w:p w14:paraId="20183639" w14:textId="7CCD893E" w:rsidR="00C2114A" w:rsidRPr="000E2E1E" w:rsidRDefault="00C2114A" w:rsidP="00C2114A">
            <w:pPr>
              <w:widowControl w:val="0"/>
              <w:bidi w:val="0"/>
              <w:spacing w:before="20" w:after="20"/>
              <w:jc w:val="center"/>
              <w:rPr>
                <w:rFonts w:ascii="Arial" w:hAnsi="Arial" w:cs="Arial"/>
                <w:szCs w:val="20"/>
              </w:rPr>
            </w:pPr>
          </w:p>
        </w:tc>
        <w:tc>
          <w:tcPr>
            <w:tcW w:w="1183" w:type="dxa"/>
            <w:tcBorders>
              <w:top w:val="single" w:sz="2" w:space="0" w:color="auto"/>
              <w:left w:val="single" w:sz="2" w:space="0" w:color="auto"/>
              <w:bottom w:val="single" w:sz="4" w:space="0" w:color="auto"/>
              <w:right w:val="single" w:sz="2" w:space="0" w:color="auto"/>
            </w:tcBorders>
            <w:vAlign w:val="center"/>
          </w:tcPr>
          <w:p w14:paraId="5BE4FB0D" w14:textId="082489F7" w:rsidR="00C2114A" w:rsidRPr="000E2E1E" w:rsidRDefault="00C2114A" w:rsidP="00C2114A">
            <w:pPr>
              <w:widowControl w:val="0"/>
              <w:bidi w:val="0"/>
              <w:spacing w:before="20" w:after="20"/>
              <w:ind w:left="-64" w:right="-115"/>
              <w:jc w:val="center"/>
              <w:rPr>
                <w:rFonts w:ascii="Arial" w:hAnsi="Arial" w:cs="Arial"/>
                <w:szCs w:val="20"/>
              </w:rPr>
            </w:pPr>
          </w:p>
        </w:tc>
        <w:tc>
          <w:tcPr>
            <w:tcW w:w="2144" w:type="dxa"/>
            <w:tcBorders>
              <w:top w:val="single" w:sz="2" w:space="0" w:color="auto"/>
              <w:left w:val="single" w:sz="2" w:space="0" w:color="auto"/>
              <w:bottom w:val="single" w:sz="4" w:space="0" w:color="auto"/>
              <w:right w:val="single" w:sz="2" w:space="0" w:color="auto"/>
            </w:tcBorders>
            <w:vAlign w:val="center"/>
          </w:tcPr>
          <w:p w14:paraId="7A801376" w14:textId="34DE41A3" w:rsidR="00C2114A" w:rsidRPr="000E2E1E" w:rsidRDefault="00C2114A" w:rsidP="00C2114A">
            <w:pPr>
              <w:widowControl w:val="0"/>
              <w:bidi w:val="0"/>
              <w:spacing w:before="20" w:after="20"/>
              <w:ind w:left="-64" w:right="-115"/>
              <w:jc w:val="center"/>
              <w:rPr>
                <w:rFonts w:ascii="Arial" w:hAnsi="Arial" w:cs="Arial"/>
                <w:szCs w:val="20"/>
              </w:rPr>
            </w:pPr>
          </w:p>
        </w:tc>
        <w:tc>
          <w:tcPr>
            <w:tcW w:w="1520" w:type="dxa"/>
            <w:tcBorders>
              <w:top w:val="single" w:sz="2" w:space="0" w:color="auto"/>
              <w:left w:val="single" w:sz="2" w:space="0" w:color="auto"/>
              <w:bottom w:val="single" w:sz="4" w:space="0" w:color="auto"/>
              <w:right w:val="single" w:sz="2" w:space="0" w:color="auto"/>
            </w:tcBorders>
          </w:tcPr>
          <w:p w14:paraId="1E778BBB" w14:textId="2BC4CF3A" w:rsidR="00C2114A" w:rsidRPr="00E30A23" w:rsidRDefault="00C2114A" w:rsidP="00C2114A">
            <w:pPr>
              <w:widowControl w:val="0"/>
              <w:bidi w:val="0"/>
              <w:spacing w:before="20" w:after="20"/>
              <w:jc w:val="center"/>
              <w:rPr>
                <w:rFonts w:ascii="Arial" w:hAnsi="Arial" w:cs="Arial"/>
                <w:szCs w:val="20"/>
              </w:rPr>
            </w:pPr>
          </w:p>
        </w:tc>
        <w:tc>
          <w:tcPr>
            <w:tcW w:w="1590" w:type="dxa"/>
            <w:tcBorders>
              <w:top w:val="single" w:sz="2" w:space="0" w:color="auto"/>
              <w:left w:val="single" w:sz="2" w:space="0" w:color="auto"/>
              <w:bottom w:val="single" w:sz="4" w:space="0" w:color="auto"/>
              <w:right w:val="single" w:sz="2" w:space="0" w:color="auto"/>
            </w:tcBorders>
          </w:tcPr>
          <w:p w14:paraId="6B385421" w14:textId="384EB1B2" w:rsidR="00C2114A" w:rsidRPr="00E30A23" w:rsidRDefault="00C2114A" w:rsidP="00C2114A">
            <w:pPr>
              <w:widowControl w:val="0"/>
              <w:bidi w:val="0"/>
              <w:spacing w:before="20" w:after="20"/>
              <w:jc w:val="center"/>
              <w:rPr>
                <w:rFonts w:ascii="Arial" w:hAnsi="Arial" w:cs="Arial"/>
                <w:szCs w:val="20"/>
              </w:rPr>
            </w:pPr>
          </w:p>
        </w:tc>
        <w:tc>
          <w:tcPr>
            <w:tcW w:w="1589" w:type="dxa"/>
            <w:tcBorders>
              <w:top w:val="single" w:sz="2" w:space="0" w:color="auto"/>
              <w:left w:val="single" w:sz="2" w:space="0" w:color="auto"/>
              <w:bottom w:val="single" w:sz="4" w:space="0" w:color="auto"/>
              <w:right w:val="single" w:sz="2" w:space="0" w:color="auto"/>
            </w:tcBorders>
          </w:tcPr>
          <w:p w14:paraId="6B0075F7" w14:textId="3E03DA66" w:rsidR="00C2114A" w:rsidRPr="00E30A23" w:rsidRDefault="00C2114A" w:rsidP="00C2114A">
            <w:pPr>
              <w:widowControl w:val="0"/>
              <w:bidi w:val="0"/>
              <w:spacing w:before="20" w:after="20"/>
              <w:jc w:val="center"/>
              <w:rPr>
                <w:rFonts w:ascii="Arial" w:hAnsi="Arial" w:cs="Arial"/>
                <w:szCs w:val="20"/>
              </w:rPr>
            </w:pPr>
          </w:p>
        </w:tc>
        <w:tc>
          <w:tcPr>
            <w:tcW w:w="1721" w:type="dxa"/>
            <w:tcBorders>
              <w:top w:val="single" w:sz="2" w:space="0" w:color="auto"/>
              <w:left w:val="single" w:sz="2" w:space="0" w:color="auto"/>
              <w:bottom w:val="single" w:sz="4" w:space="0" w:color="auto"/>
            </w:tcBorders>
            <w:vAlign w:val="center"/>
          </w:tcPr>
          <w:p w14:paraId="0BBA67DD" w14:textId="77777777" w:rsidR="00C2114A" w:rsidRPr="00C9109A" w:rsidRDefault="00C2114A" w:rsidP="00C2114A">
            <w:pPr>
              <w:widowControl w:val="0"/>
              <w:bidi w:val="0"/>
              <w:spacing w:before="20" w:after="20"/>
              <w:jc w:val="center"/>
              <w:rPr>
                <w:rFonts w:ascii="Arial" w:hAnsi="Arial" w:cs="Arial"/>
                <w:szCs w:val="20"/>
              </w:rPr>
            </w:pPr>
          </w:p>
        </w:tc>
      </w:tr>
      <w:tr w:rsidR="00F044EC" w:rsidRPr="000E2E1E" w14:paraId="55E63CFD" w14:textId="77777777" w:rsidTr="00F044EC">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56"/>
          <w:jc w:val="center"/>
        </w:trPr>
        <w:tc>
          <w:tcPr>
            <w:tcW w:w="972" w:type="dxa"/>
            <w:tcBorders>
              <w:top w:val="single" w:sz="2" w:space="0" w:color="auto"/>
              <w:bottom w:val="single" w:sz="4" w:space="0" w:color="auto"/>
              <w:right w:val="single" w:sz="2" w:space="0" w:color="auto"/>
            </w:tcBorders>
            <w:vAlign w:val="center"/>
          </w:tcPr>
          <w:p w14:paraId="7606C1D1" w14:textId="77777777" w:rsidR="00F044EC" w:rsidRPr="000E2E1E" w:rsidRDefault="00F044EC" w:rsidP="00C20714">
            <w:pPr>
              <w:widowControl w:val="0"/>
              <w:bidi w:val="0"/>
              <w:spacing w:before="20" w:after="20"/>
              <w:jc w:val="center"/>
              <w:rPr>
                <w:rFonts w:ascii="Arial" w:hAnsi="Arial" w:cs="Arial"/>
                <w:szCs w:val="20"/>
              </w:rPr>
            </w:pPr>
            <w:r>
              <w:rPr>
                <w:rFonts w:ascii="Arial" w:hAnsi="Arial" w:cs="Arial"/>
                <w:szCs w:val="20"/>
              </w:rPr>
              <w:t>V00</w:t>
            </w:r>
          </w:p>
        </w:tc>
        <w:tc>
          <w:tcPr>
            <w:tcW w:w="1183" w:type="dxa"/>
            <w:tcBorders>
              <w:top w:val="single" w:sz="2" w:space="0" w:color="auto"/>
              <w:left w:val="single" w:sz="2" w:space="0" w:color="auto"/>
              <w:bottom w:val="single" w:sz="4" w:space="0" w:color="auto"/>
              <w:right w:val="single" w:sz="2" w:space="0" w:color="auto"/>
            </w:tcBorders>
            <w:vAlign w:val="center"/>
          </w:tcPr>
          <w:p w14:paraId="7C46677B" w14:textId="30876746" w:rsidR="00F044EC" w:rsidRPr="000E2E1E" w:rsidRDefault="008F76EE" w:rsidP="00C20714">
            <w:pPr>
              <w:widowControl w:val="0"/>
              <w:bidi w:val="0"/>
              <w:spacing w:before="20" w:after="20"/>
              <w:ind w:left="-64" w:right="-115"/>
              <w:jc w:val="center"/>
              <w:rPr>
                <w:rFonts w:ascii="Arial" w:hAnsi="Arial" w:cs="Arial"/>
                <w:szCs w:val="20"/>
              </w:rPr>
            </w:pPr>
            <w:r>
              <w:rPr>
                <w:rFonts w:ascii="Arial" w:hAnsi="Arial" w:cs="Arial"/>
                <w:szCs w:val="20"/>
              </w:rPr>
              <w:t>MA</w:t>
            </w:r>
            <w:r w:rsidR="00585F62">
              <w:rPr>
                <w:rFonts w:ascii="Arial" w:hAnsi="Arial" w:cs="Arial"/>
                <w:szCs w:val="20"/>
              </w:rPr>
              <w:t>Y</w:t>
            </w:r>
            <w:r w:rsidR="00F044EC">
              <w:rPr>
                <w:rFonts w:ascii="Arial" w:hAnsi="Arial" w:cs="Arial"/>
                <w:szCs w:val="20"/>
              </w:rPr>
              <w:t>. 202</w:t>
            </w:r>
            <w:r w:rsidR="009616C1">
              <w:rPr>
                <w:rFonts w:ascii="Arial" w:hAnsi="Arial" w:cs="Arial"/>
                <w:szCs w:val="20"/>
              </w:rPr>
              <w:t>4</w:t>
            </w:r>
          </w:p>
        </w:tc>
        <w:tc>
          <w:tcPr>
            <w:tcW w:w="2144" w:type="dxa"/>
            <w:tcBorders>
              <w:top w:val="single" w:sz="2" w:space="0" w:color="auto"/>
              <w:left w:val="single" w:sz="2" w:space="0" w:color="auto"/>
              <w:bottom w:val="single" w:sz="4" w:space="0" w:color="auto"/>
              <w:right w:val="single" w:sz="2" w:space="0" w:color="auto"/>
            </w:tcBorders>
            <w:vAlign w:val="center"/>
          </w:tcPr>
          <w:p w14:paraId="33FCE3ED" w14:textId="4B854B0B" w:rsidR="00F044EC" w:rsidRPr="000E2E1E" w:rsidRDefault="00F044EC" w:rsidP="001D2B4B">
            <w:pPr>
              <w:widowControl w:val="0"/>
              <w:bidi w:val="0"/>
              <w:spacing w:before="20" w:after="20"/>
              <w:ind w:left="-64" w:right="-115"/>
              <w:jc w:val="center"/>
              <w:rPr>
                <w:rFonts w:ascii="Arial" w:hAnsi="Arial" w:cs="Arial"/>
                <w:szCs w:val="20"/>
              </w:rPr>
            </w:pPr>
            <w:r>
              <w:rPr>
                <w:rFonts w:ascii="Arial" w:hAnsi="Arial" w:cs="Arial"/>
                <w:szCs w:val="20"/>
              </w:rPr>
              <w:t>IF</w:t>
            </w:r>
            <w:r w:rsidR="001D2B4B">
              <w:rPr>
                <w:rFonts w:ascii="Arial" w:hAnsi="Arial" w:cs="Arial"/>
                <w:szCs w:val="20"/>
              </w:rPr>
              <w:t>A</w:t>
            </w:r>
          </w:p>
        </w:tc>
        <w:tc>
          <w:tcPr>
            <w:tcW w:w="1520" w:type="dxa"/>
            <w:tcBorders>
              <w:top w:val="single" w:sz="2" w:space="0" w:color="auto"/>
              <w:left w:val="single" w:sz="2" w:space="0" w:color="auto"/>
              <w:bottom w:val="single" w:sz="4" w:space="0" w:color="auto"/>
              <w:right w:val="single" w:sz="2" w:space="0" w:color="auto"/>
            </w:tcBorders>
          </w:tcPr>
          <w:p w14:paraId="07C0D9E3" w14:textId="19A20524" w:rsidR="00F044EC" w:rsidRPr="00E30A23" w:rsidRDefault="00DB356D" w:rsidP="00726457">
            <w:pPr>
              <w:widowControl w:val="0"/>
              <w:bidi w:val="0"/>
              <w:spacing w:before="20" w:after="20"/>
              <w:jc w:val="center"/>
              <w:rPr>
                <w:rFonts w:ascii="Arial" w:hAnsi="Arial" w:cs="Arial"/>
                <w:szCs w:val="20"/>
              </w:rPr>
            </w:pPr>
            <w:r>
              <w:rPr>
                <w:rFonts w:ascii="Arial" w:hAnsi="Arial" w:cs="Arial"/>
                <w:szCs w:val="20"/>
              </w:rPr>
              <w:t>MF</w:t>
            </w:r>
            <w:r w:rsidR="001478FC">
              <w:rPr>
                <w:rFonts w:ascii="Arial" w:hAnsi="Arial" w:cs="Arial"/>
                <w:szCs w:val="20"/>
              </w:rPr>
              <w:t>S</w:t>
            </w:r>
          </w:p>
        </w:tc>
        <w:tc>
          <w:tcPr>
            <w:tcW w:w="1590" w:type="dxa"/>
            <w:tcBorders>
              <w:top w:val="single" w:sz="2" w:space="0" w:color="auto"/>
              <w:left w:val="single" w:sz="2" w:space="0" w:color="auto"/>
              <w:bottom w:val="single" w:sz="4" w:space="0" w:color="auto"/>
              <w:right w:val="single" w:sz="2" w:space="0" w:color="auto"/>
            </w:tcBorders>
          </w:tcPr>
          <w:p w14:paraId="0C738454" w14:textId="77777777" w:rsidR="00F044EC" w:rsidRPr="00E30A23" w:rsidRDefault="00F044EC" w:rsidP="00C20714">
            <w:pPr>
              <w:widowControl w:val="0"/>
              <w:bidi w:val="0"/>
              <w:spacing w:before="20" w:after="20"/>
              <w:jc w:val="center"/>
              <w:rPr>
                <w:rFonts w:ascii="Arial" w:hAnsi="Arial" w:cs="Arial"/>
                <w:szCs w:val="20"/>
              </w:rPr>
            </w:pPr>
            <w:proofErr w:type="spellStart"/>
            <w:r>
              <w:rPr>
                <w:rFonts w:ascii="Arial" w:hAnsi="Arial" w:cs="Arial"/>
                <w:szCs w:val="20"/>
              </w:rPr>
              <w:t>M.Fakharian</w:t>
            </w:r>
            <w:proofErr w:type="spellEnd"/>
          </w:p>
        </w:tc>
        <w:tc>
          <w:tcPr>
            <w:tcW w:w="1589" w:type="dxa"/>
            <w:tcBorders>
              <w:top w:val="single" w:sz="2" w:space="0" w:color="auto"/>
              <w:left w:val="single" w:sz="2" w:space="0" w:color="auto"/>
              <w:bottom w:val="single" w:sz="4" w:space="0" w:color="auto"/>
              <w:right w:val="single" w:sz="2" w:space="0" w:color="auto"/>
            </w:tcBorders>
          </w:tcPr>
          <w:p w14:paraId="46A83A18" w14:textId="1DA78AD3" w:rsidR="00F044EC" w:rsidRPr="00E30A23" w:rsidRDefault="001D2B4B" w:rsidP="00F044EC">
            <w:pPr>
              <w:widowControl w:val="0"/>
              <w:bidi w:val="0"/>
              <w:spacing w:before="20" w:after="20"/>
              <w:jc w:val="center"/>
              <w:rPr>
                <w:rFonts w:ascii="Arial" w:hAnsi="Arial" w:cs="Arial"/>
                <w:szCs w:val="20"/>
              </w:rPr>
            </w:pPr>
            <w:proofErr w:type="spellStart"/>
            <w:proofErr w:type="gramStart"/>
            <w:r>
              <w:rPr>
                <w:rFonts w:ascii="Arial" w:hAnsi="Arial" w:cs="Arial"/>
                <w:szCs w:val="20"/>
              </w:rPr>
              <w:t>S.Faramarzpour</w:t>
            </w:r>
            <w:proofErr w:type="spellEnd"/>
            <w:proofErr w:type="gramEnd"/>
          </w:p>
        </w:tc>
        <w:tc>
          <w:tcPr>
            <w:tcW w:w="1721" w:type="dxa"/>
            <w:tcBorders>
              <w:top w:val="single" w:sz="2" w:space="0" w:color="auto"/>
              <w:left w:val="single" w:sz="2" w:space="0" w:color="auto"/>
              <w:bottom w:val="single" w:sz="4" w:space="0" w:color="auto"/>
            </w:tcBorders>
            <w:vAlign w:val="center"/>
          </w:tcPr>
          <w:p w14:paraId="3EC991AC" w14:textId="77777777" w:rsidR="00F044EC" w:rsidRPr="000E2E1E" w:rsidRDefault="00F044EC" w:rsidP="00C20714">
            <w:pPr>
              <w:widowControl w:val="0"/>
              <w:bidi w:val="0"/>
              <w:spacing w:before="20" w:after="20"/>
              <w:ind w:left="180"/>
              <w:jc w:val="center"/>
              <w:rPr>
                <w:rFonts w:ascii="Arial" w:hAnsi="Arial" w:cs="Arial"/>
                <w:color w:val="000000"/>
                <w:szCs w:val="20"/>
              </w:rPr>
            </w:pPr>
          </w:p>
        </w:tc>
      </w:tr>
      <w:tr w:rsidR="00B70DA8" w:rsidRPr="000E2E1E" w14:paraId="3D45009B" w14:textId="77777777" w:rsidTr="00F044EC">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56"/>
          <w:jc w:val="center"/>
        </w:trPr>
        <w:tc>
          <w:tcPr>
            <w:tcW w:w="972" w:type="dxa"/>
            <w:tcBorders>
              <w:top w:val="single" w:sz="2" w:space="0" w:color="auto"/>
              <w:bottom w:val="single" w:sz="4" w:space="0" w:color="auto"/>
              <w:right w:val="single" w:sz="2" w:space="0" w:color="auto"/>
            </w:tcBorders>
            <w:vAlign w:val="center"/>
          </w:tcPr>
          <w:p w14:paraId="7CBE9704" w14:textId="77777777" w:rsidR="00B70DA8" w:rsidRPr="00CD3973" w:rsidRDefault="00B70DA8" w:rsidP="00C20714">
            <w:pPr>
              <w:widowControl w:val="0"/>
              <w:bidi w:val="0"/>
              <w:spacing w:before="20" w:after="20"/>
              <w:ind w:left="180" w:hanging="180"/>
              <w:jc w:val="center"/>
              <w:rPr>
                <w:rFonts w:ascii="Arial" w:hAnsi="Arial" w:cs="Arial"/>
                <w:b/>
                <w:bCs/>
                <w:color w:val="000000"/>
                <w:sz w:val="17"/>
                <w:szCs w:val="17"/>
              </w:rPr>
            </w:pPr>
            <w:r w:rsidRPr="00CD3973">
              <w:rPr>
                <w:rFonts w:ascii="Arial" w:hAnsi="Arial" w:cs="Arial"/>
                <w:b/>
                <w:bCs/>
                <w:color w:val="000000"/>
                <w:sz w:val="17"/>
                <w:szCs w:val="17"/>
              </w:rPr>
              <w:t>Rev.</w:t>
            </w:r>
          </w:p>
        </w:tc>
        <w:tc>
          <w:tcPr>
            <w:tcW w:w="1183" w:type="dxa"/>
            <w:tcBorders>
              <w:top w:val="single" w:sz="2" w:space="0" w:color="auto"/>
              <w:left w:val="single" w:sz="2" w:space="0" w:color="auto"/>
              <w:bottom w:val="single" w:sz="4" w:space="0" w:color="auto"/>
              <w:right w:val="single" w:sz="2" w:space="0" w:color="auto"/>
            </w:tcBorders>
            <w:vAlign w:val="center"/>
          </w:tcPr>
          <w:p w14:paraId="36B45DE1" w14:textId="77777777" w:rsidR="00B70DA8" w:rsidRPr="00CD3973" w:rsidRDefault="00B70DA8" w:rsidP="00C20714">
            <w:pPr>
              <w:widowControl w:val="0"/>
              <w:bidi w:val="0"/>
              <w:spacing w:before="20" w:after="20"/>
              <w:ind w:left="-64" w:firstLine="38"/>
              <w:jc w:val="center"/>
              <w:rPr>
                <w:rFonts w:ascii="Arial" w:hAnsi="Arial" w:cs="Arial"/>
                <w:b/>
                <w:bCs/>
                <w:sz w:val="17"/>
                <w:szCs w:val="17"/>
              </w:rPr>
            </w:pPr>
            <w:r w:rsidRPr="00CD3973">
              <w:rPr>
                <w:rFonts w:ascii="Arial" w:hAnsi="Arial" w:cs="Arial"/>
                <w:b/>
                <w:bCs/>
                <w:sz w:val="17"/>
                <w:szCs w:val="17"/>
              </w:rPr>
              <w:t>Date</w:t>
            </w:r>
          </w:p>
        </w:tc>
        <w:tc>
          <w:tcPr>
            <w:tcW w:w="2144" w:type="dxa"/>
            <w:tcBorders>
              <w:top w:val="single" w:sz="2" w:space="0" w:color="auto"/>
              <w:left w:val="single" w:sz="2" w:space="0" w:color="auto"/>
              <w:bottom w:val="single" w:sz="4" w:space="0" w:color="auto"/>
              <w:right w:val="single" w:sz="2" w:space="0" w:color="auto"/>
            </w:tcBorders>
            <w:vAlign w:val="center"/>
          </w:tcPr>
          <w:p w14:paraId="40824A18" w14:textId="77777777" w:rsidR="00B70DA8" w:rsidRPr="00CD3973" w:rsidRDefault="00B70DA8" w:rsidP="00C20714">
            <w:pPr>
              <w:widowControl w:val="0"/>
              <w:bidi w:val="0"/>
              <w:spacing w:before="20" w:after="20"/>
              <w:ind w:left="-125" w:right="-113" w:hanging="2"/>
              <w:jc w:val="center"/>
              <w:rPr>
                <w:rFonts w:ascii="Arial" w:hAnsi="Arial" w:cs="Arial"/>
                <w:b/>
                <w:bCs/>
                <w:color w:val="000000"/>
                <w:sz w:val="17"/>
                <w:szCs w:val="17"/>
              </w:rPr>
            </w:pPr>
            <w:r>
              <w:rPr>
                <w:rFonts w:ascii="Arial" w:hAnsi="Arial" w:cs="Arial"/>
                <w:b/>
                <w:bCs/>
                <w:color w:val="000000"/>
                <w:sz w:val="17"/>
                <w:szCs w:val="17"/>
              </w:rPr>
              <w:t>Purpose of Issue/</w:t>
            </w:r>
            <w:r w:rsidRPr="00CD3973">
              <w:rPr>
                <w:rFonts w:ascii="Arial" w:hAnsi="Arial" w:cs="Arial"/>
                <w:b/>
                <w:bCs/>
                <w:color w:val="000000"/>
                <w:sz w:val="17"/>
                <w:szCs w:val="17"/>
              </w:rPr>
              <w:t>Status</w:t>
            </w:r>
          </w:p>
        </w:tc>
        <w:tc>
          <w:tcPr>
            <w:tcW w:w="1520" w:type="dxa"/>
            <w:tcBorders>
              <w:top w:val="single" w:sz="2" w:space="0" w:color="auto"/>
              <w:left w:val="single" w:sz="2" w:space="0" w:color="auto"/>
              <w:bottom w:val="single" w:sz="4" w:space="0" w:color="auto"/>
              <w:right w:val="single" w:sz="2" w:space="0" w:color="auto"/>
            </w:tcBorders>
            <w:vAlign w:val="center"/>
          </w:tcPr>
          <w:p w14:paraId="61614DE3" w14:textId="77777777" w:rsidR="00B70DA8" w:rsidRPr="00CD3973" w:rsidRDefault="00B70DA8" w:rsidP="00C20714">
            <w:pPr>
              <w:widowControl w:val="0"/>
              <w:bidi w:val="0"/>
              <w:spacing w:before="20" w:after="20"/>
              <w:ind w:hanging="15"/>
              <w:jc w:val="center"/>
              <w:rPr>
                <w:rFonts w:ascii="Arial" w:hAnsi="Arial" w:cs="Arial"/>
                <w:b/>
                <w:bCs/>
                <w:color w:val="000000"/>
                <w:sz w:val="17"/>
                <w:szCs w:val="17"/>
              </w:rPr>
            </w:pPr>
            <w:r w:rsidRPr="00CD3973">
              <w:rPr>
                <w:rFonts w:ascii="Arial" w:hAnsi="Arial" w:cs="Arial"/>
                <w:b/>
                <w:bCs/>
                <w:color w:val="000000"/>
                <w:sz w:val="17"/>
                <w:szCs w:val="17"/>
              </w:rPr>
              <w:t>Prepared by:</w:t>
            </w:r>
          </w:p>
        </w:tc>
        <w:tc>
          <w:tcPr>
            <w:tcW w:w="1590" w:type="dxa"/>
            <w:tcBorders>
              <w:top w:val="single" w:sz="2" w:space="0" w:color="auto"/>
              <w:left w:val="single" w:sz="2" w:space="0" w:color="auto"/>
              <w:bottom w:val="single" w:sz="4" w:space="0" w:color="auto"/>
              <w:right w:val="single" w:sz="2" w:space="0" w:color="auto"/>
            </w:tcBorders>
            <w:vAlign w:val="center"/>
          </w:tcPr>
          <w:p w14:paraId="6CF5EF21" w14:textId="77777777" w:rsidR="00B70DA8" w:rsidRPr="00CD3973" w:rsidRDefault="00B70DA8" w:rsidP="00C20714">
            <w:pPr>
              <w:widowControl w:val="0"/>
              <w:bidi w:val="0"/>
              <w:spacing w:before="20" w:after="20"/>
              <w:ind w:left="180" w:hanging="180"/>
              <w:jc w:val="center"/>
              <w:rPr>
                <w:rFonts w:ascii="Arial" w:hAnsi="Arial" w:cs="Arial"/>
                <w:b/>
                <w:bCs/>
                <w:color w:val="000000"/>
                <w:sz w:val="17"/>
                <w:szCs w:val="17"/>
              </w:rPr>
            </w:pPr>
            <w:r w:rsidRPr="00CD3973">
              <w:rPr>
                <w:rFonts w:ascii="Arial" w:hAnsi="Arial" w:cs="Arial"/>
                <w:b/>
                <w:bCs/>
                <w:color w:val="000000"/>
                <w:sz w:val="17"/>
                <w:szCs w:val="17"/>
              </w:rPr>
              <w:t>Checked by:</w:t>
            </w:r>
          </w:p>
        </w:tc>
        <w:tc>
          <w:tcPr>
            <w:tcW w:w="1589" w:type="dxa"/>
            <w:tcBorders>
              <w:top w:val="single" w:sz="2" w:space="0" w:color="auto"/>
              <w:left w:val="single" w:sz="2" w:space="0" w:color="auto"/>
              <w:bottom w:val="single" w:sz="4" w:space="0" w:color="auto"/>
              <w:right w:val="single" w:sz="2" w:space="0" w:color="auto"/>
            </w:tcBorders>
            <w:vAlign w:val="center"/>
          </w:tcPr>
          <w:p w14:paraId="31E3B3E2" w14:textId="77777777" w:rsidR="00B70DA8" w:rsidRPr="00CD3973" w:rsidRDefault="00B70DA8" w:rsidP="00C20714">
            <w:pPr>
              <w:widowControl w:val="0"/>
              <w:bidi w:val="0"/>
              <w:spacing w:before="20" w:after="20"/>
              <w:ind w:left="180" w:hanging="180"/>
              <w:jc w:val="center"/>
              <w:rPr>
                <w:rFonts w:ascii="Arial" w:hAnsi="Arial" w:cs="Arial"/>
                <w:b/>
                <w:bCs/>
                <w:color w:val="000000"/>
                <w:sz w:val="17"/>
                <w:szCs w:val="17"/>
              </w:rPr>
            </w:pPr>
            <w:r w:rsidRPr="00CD3973">
              <w:rPr>
                <w:rFonts w:ascii="Arial" w:hAnsi="Arial" w:cs="Arial"/>
                <w:b/>
                <w:bCs/>
                <w:color w:val="000000"/>
                <w:sz w:val="17"/>
                <w:szCs w:val="17"/>
              </w:rPr>
              <w:t>Approved by:</w:t>
            </w:r>
          </w:p>
        </w:tc>
        <w:tc>
          <w:tcPr>
            <w:tcW w:w="1721" w:type="dxa"/>
            <w:tcBorders>
              <w:top w:val="single" w:sz="2" w:space="0" w:color="auto"/>
              <w:left w:val="single" w:sz="2" w:space="0" w:color="auto"/>
              <w:bottom w:val="single" w:sz="4" w:space="0" w:color="auto"/>
            </w:tcBorders>
            <w:vAlign w:val="center"/>
          </w:tcPr>
          <w:p w14:paraId="0778B85A" w14:textId="77777777" w:rsidR="00B70DA8" w:rsidRPr="00CD3973" w:rsidRDefault="00CB3569" w:rsidP="00C20714">
            <w:pPr>
              <w:widowControl w:val="0"/>
              <w:bidi w:val="0"/>
              <w:spacing w:before="20" w:after="20"/>
              <w:ind w:hanging="59"/>
              <w:jc w:val="center"/>
              <w:rPr>
                <w:rFonts w:ascii="Arial" w:hAnsi="Arial" w:cs="Arial"/>
                <w:b/>
                <w:bCs/>
                <w:color w:val="000000"/>
                <w:sz w:val="17"/>
                <w:szCs w:val="17"/>
              </w:rPr>
            </w:pPr>
            <w:r>
              <w:rPr>
                <w:rFonts w:ascii="Arial" w:hAnsi="Arial" w:cs="Arial"/>
                <w:b/>
                <w:bCs/>
                <w:color w:val="000000"/>
                <w:sz w:val="17"/>
                <w:szCs w:val="17"/>
              </w:rPr>
              <w:t>CLIENT</w:t>
            </w:r>
            <w:r w:rsidR="00B70DA8" w:rsidRPr="00CD3973">
              <w:rPr>
                <w:rFonts w:ascii="Arial" w:hAnsi="Arial" w:cs="Arial"/>
                <w:b/>
                <w:bCs/>
                <w:color w:val="000000"/>
                <w:sz w:val="17"/>
                <w:szCs w:val="17"/>
              </w:rPr>
              <w:t xml:space="preserve"> Approval</w:t>
            </w:r>
          </w:p>
        </w:tc>
      </w:tr>
      <w:tr w:rsidR="00C20714" w:rsidRPr="00FB14E1" w14:paraId="5B1CAC76" w14:textId="77777777" w:rsidTr="00C20714">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322"/>
          <w:jc w:val="center"/>
        </w:trPr>
        <w:tc>
          <w:tcPr>
            <w:tcW w:w="10719" w:type="dxa"/>
            <w:gridSpan w:val="7"/>
            <w:tcBorders>
              <w:top w:val="single" w:sz="4" w:space="0" w:color="auto"/>
              <w:bottom w:val="single" w:sz="4" w:space="0" w:color="auto"/>
            </w:tcBorders>
            <w:vAlign w:val="center"/>
          </w:tcPr>
          <w:p w14:paraId="1B34FEB8" w14:textId="1252A8DB" w:rsidR="00C20714" w:rsidRPr="0045129D" w:rsidRDefault="00C20714" w:rsidP="00C20714">
            <w:pPr>
              <w:widowControl w:val="0"/>
              <w:bidi w:val="0"/>
              <w:ind w:hanging="59"/>
              <w:jc w:val="both"/>
              <w:rPr>
                <w:rFonts w:asciiTheme="minorBidi" w:hAnsiTheme="minorBidi" w:cstheme="minorBidi"/>
                <w:b/>
                <w:bCs/>
                <w:color w:val="000000"/>
                <w:sz w:val="18"/>
                <w:szCs w:val="18"/>
              </w:rPr>
            </w:pPr>
          </w:p>
        </w:tc>
      </w:tr>
      <w:tr w:rsidR="00B70DA8" w:rsidRPr="00FB14E1" w14:paraId="613EDB5F" w14:textId="77777777" w:rsidTr="00F044EC">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478"/>
          <w:jc w:val="center"/>
        </w:trPr>
        <w:tc>
          <w:tcPr>
            <w:tcW w:w="972" w:type="dxa"/>
            <w:tcBorders>
              <w:top w:val="single" w:sz="4" w:space="0" w:color="auto"/>
              <w:right w:val="nil"/>
            </w:tcBorders>
          </w:tcPr>
          <w:p w14:paraId="76111FFA" w14:textId="77777777" w:rsidR="00B70DA8" w:rsidRPr="00FB14E1" w:rsidRDefault="00B70DA8" w:rsidP="00956369">
            <w:pPr>
              <w:widowControl w:val="0"/>
              <w:bidi w:val="0"/>
              <w:ind w:left="180" w:hanging="180"/>
              <w:rPr>
                <w:rFonts w:ascii="Arial" w:hAnsi="Arial" w:cs="Arial"/>
                <w:b/>
                <w:bCs/>
                <w:color w:val="000000"/>
                <w:sz w:val="18"/>
                <w:szCs w:val="18"/>
              </w:rPr>
            </w:pPr>
            <w:r>
              <w:rPr>
                <w:rFonts w:ascii="Arial" w:hAnsi="Arial" w:cs="Arial"/>
                <w:b/>
                <w:bCs/>
                <w:color w:val="000000"/>
                <w:sz w:val="18"/>
                <w:szCs w:val="18"/>
              </w:rPr>
              <w:t>Status:</w:t>
            </w:r>
          </w:p>
        </w:tc>
        <w:tc>
          <w:tcPr>
            <w:tcW w:w="9747" w:type="dxa"/>
            <w:gridSpan w:val="6"/>
            <w:tcBorders>
              <w:top w:val="single" w:sz="4" w:space="0" w:color="auto"/>
              <w:left w:val="nil"/>
              <w:bottom w:val="single" w:sz="12" w:space="0" w:color="auto"/>
            </w:tcBorders>
          </w:tcPr>
          <w:p w14:paraId="0A04B65B" w14:textId="77777777" w:rsidR="00B70DA8" w:rsidRDefault="00B70DA8" w:rsidP="00956369">
            <w:pPr>
              <w:widowControl w:val="0"/>
              <w:bidi w:val="0"/>
              <w:spacing w:before="60" w:after="60"/>
              <w:ind w:hanging="57"/>
              <w:rPr>
                <w:rFonts w:asciiTheme="minorBidi" w:hAnsiTheme="minorBidi" w:cstheme="minorBidi"/>
                <w:b/>
                <w:bCs/>
                <w:color w:val="000000"/>
                <w:sz w:val="14"/>
                <w:szCs w:val="14"/>
              </w:rPr>
            </w:pPr>
          </w:p>
          <w:p w14:paraId="71D47056" w14:textId="77777777" w:rsidR="00C00205" w:rsidRPr="00C10E61" w:rsidRDefault="00C00205" w:rsidP="00C00205">
            <w:pPr>
              <w:widowControl w:val="0"/>
              <w:bidi w:val="0"/>
              <w:spacing w:before="60" w:after="60"/>
              <w:ind w:hanging="57"/>
              <w:rPr>
                <w:rFonts w:asciiTheme="minorBidi" w:hAnsiTheme="minorBidi" w:cstheme="minorBidi"/>
                <w:b/>
                <w:bCs/>
                <w:color w:val="000000"/>
                <w:sz w:val="14"/>
                <w:szCs w:val="14"/>
              </w:rPr>
            </w:pPr>
            <w:r w:rsidRPr="00C10E61">
              <w:rPr>
                <w:rFonts w:asciiTheme="minorBidi" w:hAnsiTheme="minorBidi" w:cstheme="minorBidi"/>
                <w:b/>
                <w:bCs/>
                <w:color w:val="000000"/>
                <w:sz w:val="14"/>
                <w:szCs w:val="14"/>
              </w:rPr>
              <w:t xml:space="preserve">IFA: Issued </w:t>
            </w:r>
            <w:proofErr w:type="gramStart"/>
            <w:r w:rsidRPr="00C10E61">
              <w:rPr>
                <w:rFonts w:asciiTheme="minorBidi" w:hAnsiTheme="minorBidi" w:cstheme="minorBidi"/>
                <w:b/>
                <w:bCs/>
                <w:color w:val="000000"/>
                <w:sz w:val="14"/>
                <w:szCs w:val="14"/>
              </w:rPr>
              <w:t>For</w:t>
            </w:r>
            <w:proofErr w:type="gramEnd"/>
            <w:r w:rsidRPr="00C10E61">
              <w:rPr>
                <w:rFonts w:asciiTheme="minorBidi" w:hAnsiTheme="minorBidi" w:cstheme="minorBidi"/>
                <w:b/>
                <w:bCs/>
                <w:color w:val="000000"/>
                <w:sz w:val="14"/>
                <w:szCs w:val="14"/>
              </w:rPr>
              <w:t xml:space="preserve"> Approval</w:t>
            </w:r>
          </w:p>
          <w:p w14:paraId="0F7D07B7" w14:textId="77777777" w:rsidR="00C00205" w:rsidRPr="00C10E61" w:rsidRDefault="00C00205" w:rsidP="00C00205">
            <w:pPr>
              <w:widowControl w:val="0"/>
              <w:bidi w:val="0"/>
              <w:spacing w:before="60" w:after="60"/>
              <w:ind w:hanging="57"/>
              <w:rPr>
                <w:rFonts w:asciiTheme="minorBidi" w:hAnsiTheme="minorBidi" w:cstheme="minorBidi"/>
                <w:b/>
                <w:bCs/>
                <w:color w:val="000000"/>
                <w:sz w:val="14"/>
                <w:szCs w:val="14"/>
              </w:rPr>
            </w:pPr>
            <w:r w:rsidRPr="00C10E61">
              <w:rPr>
                <w:rFonts w:asciiTheme="minorBidi" w:hAnsiTheme="minorBidi" w:cstheme="minorBidi"/>
                <w:b/>
                <w:bCs/>
                <w:color w:val="000000"/>
                <w:sz w:val="14"/>
                <w:szCs w:val="14"/>
              </w:rPr>
              <w:t xml:space="preserve">IFI: Issued </w:t>
            </w:r>
            <w:proofErr w:type="gramStart"/>
            <w:r w:rsidRPr="00C10E61">
              <w:rPr>
                <w:rFonts w:asciiTheme="minorBidi" w:hAnsiTheme="minorBidi" w:cstheme="minorBidi"/>
                <w:b/>
                <w:bCs/>
                <w:color w:val="000000"/>
                <w:sz w:val="14"/>
                <w:szCs w:val="14"/>
              </w:rPr>
              <w:t>For</w:t>
            </w:r>
            <w:proofErr w:type="gramEnd"/>
            <w:r w:rsidRPr="00C10E61">
              <w:rPr>
                <w:rFonts w:asciiTheme="minorBidi" w:hAnsiTheme="minorBidi" w:cstheme="minorBidi"/>
                <w:b/>
                <w:bCs/>
                <w:color w:val="000000"/>
                <w:sz w:val="14"/>
                <w:szCs w:val="14"/>
              </w:rPr>
              <w:t xml:space="preserve"> Information</w:t>
            </w:r>
          </w:p>
          <w:p w14:paraId="4A9DBEBD" w14:textId="77777777" w:rsidR="00B70DA8" w:rsidRPr="00C10E61" w:rsidRDefault="00B70DA8" w:rsidP="00956369">
            <w:pPr>
              <w:widowControl w:val="0"/>
              <w:bidi w:val="0"/>
              <w:spacing w:before="60" w:after="60"/>
              <w:ind w:hanging="57"/>
              <w:rPr>
                <w:rFonts w:asciiTheme="minorBidi" w:hAnsiTheme="minorBidi" w:cstheme="minorBidi"/>
                <w:b/>
                <w:bCs/>
                <w:color w:val="000000"/>
                <w:sz w:val="14"/>
                <w:szCs w:val="14"/>
              </w:rPr>
            </w:pPr>
            <w:r w:rsidRPr="00C10E61">
              <w:rPr>
                <w:rFonts w:asciiTheme="minorBidi" w:hAnsiTheme="minorBidi" w:cstheme="minorBidi"/>
                <w:b/>
                <w:bCs/>
                <w:color w:val="000000"/>
                <w:sz w:val="14"/>
                <w:szCs w:val="14"/>
              </w:rPr>
              <w:t xml:space="preserve">AFC: Approved </w:t>
            </w:r>
            <w:proofErr w:type="gramStart"/>
            <w:r w:rsidRPr="00C10E61">
              <w:rPr>
                <w:rFonts w:asciiTheme="minorBidi" w:hAnsiTheme="minorBidi" w:cstheme="minorBidi"/>
                <w:b/>
                <w:bCs/>
                <w:color w:val="000000"/>
                <w:sz w:val="14"/>
                <w:szCs w:val="14"/>
              </w:rPr>
              <w:t>For</w:t>
            </w:r>
            <w:proofErr w:type="gramEnd"/>
            <w:r w:rsidRPr="00C10E61">
              <w:rPr>
                <w:rFonts w:asciiTheme="minorBidi" w:hAnsiTheme="minorBidi" w:cstheme="minorBidi"/>
                <w:b/>
                <w:bCs/>
                <w:color w:val="000000"/>
                <w:sz w:val="14"/>
                <w:szCs w:val="14"/>
              </w:rPr>
              <w:t xml:space="preserve"> Construction </w:t>
            </w:r>
          </w:p>
          <w:p w14:paraId="20AB2889" w14:textId="77777777" w:rsidR="00B70DA8" w:rsidRPr="003B1A41" w:rsidRDefault="00B70DA8" w:rsidP="00C00205">
            <w:pPr>
              <w:widowControl w:val="0"/>
              <w:tabs>
                <w:tab w:val="left" w:pos="2051"/>
              </w:tabs>
              <w:bidi w:val="0"/>
              <w:spacing w:before="60" w:after="60"/>
              <w:ind w:hanging="58"/>
              <w:rPr>
                <w:rFonts w:ascii="Arial" w:hAnsi="Arial" w:cs="Arial"/>
                <w:b/>
                <w:bCs/>
                <w:color w:val="000000"/>
                <w:sz w:val="14"/>
                <w:szCs w:val="14"/>
              </w:rPr>
            </w:pPr>
          </w:p>
        </w:tc>
      </w:tr>
    </w:tbl>
    <w:p w14:paraId="4372AFEA" w14:textId="77777777" w:rsidR="008F7539" w:rsidRDefault="008F7539" w:rsidP="00956369">
      <w:pPr>
        <w:widowControl w:val="0"/>
        <w:spacing w:line="360" w:lineRule="auto"/>
        <w:ind w:left="720" w:right="540"/>
        <w:jc w:val="center"/>
        <w:rPr>
          <w:rFonts w:ascii="Arial" w:hAnsi="Arial" w:cs="Arial"/>
          <w:sz w:val="4"/>
          <w:szCs w:val="4"/>
          <w:lang w:bidi="fa-IR"/>
        </w:rPr>
      </w:pPr>
    </w:p>
    <w:p w14:paraId="21D38D22" w14:textId="77777777" w:rsidR="009857EC" w:rsidRDefault="009857EC" w:rsidP="00956369">
      <w:pPr>
        <w:widowControl w:val="0"/>
        <w:spacing w:before="120" w:after="120"/>
        <w:jc w:val="center"/>
        <w:rPr>
          <w:rFonts w:ascii="Arial" w:hAnsi="Arial" w:cs="Arial"/>
          <w:b/>
          <w:szCs w:val="20"/>
        </w:rPr>
      </w:pPr>
    </w:p>
    <w:p w14:paraId="4BDA251F" w14:textId="77777777" w:rsidR="008F7539" w:rsidRDefault="00C633DD" w:rsidP="00956369">
      <w:pPr>
        <w:widowControl w:val="0"/>
        <w:spacing w:before="120" w:after="120"/>
        <w:jc w:val="center"/>
        <w:rPr>
          <w:rFonts w:ascii="Arial" w:hAnsi="Arial" w:cs="Arial"/>
          <w:b/>
          <w:szCs w:val="20"/>
        </w:rPr>
      </w:pPr>
      <w:r>
        <w:rPr>
          <w:rFonts w:ascii="Arial" w:hAnsi="Arial" w:cs="Arial"/>
          <w:b/>
          <w:szCs w:val="20"/>
        </w:rPr>
        <w:lastRenderedPageBreak/>
        <w:t>REVISION</w:t>
      </w:r>
      <w:r w:rsidR="008F7539" w:rsidRPr="0090540C">
        <w:rPr>
          <w:rFonts w:ascii="Arial" w:hAnsi="Arial" w:cs="Arial"/>
          <w:b/>
          <w:szCs w:val="20"/>
        </w:rPr>
        <w:t xml:space="preserve"> RECORD SHEET</w:t>
      </w:r>
    </w:p>
    <w:tbl>
      <w:tblPr>
        <w:tblW w:w="92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1"/>
        <w:gridCol w:w="540"/>
        <w:gridCol w:w="576"/>
        <w:gridCol w:w="678"/>
        <w:gridCol w:w="636"/>
        <w:gridCol w:w="636"/>
        <w:gridCol w:w="1149"/>
        <w:gridCol w:w="915"/>
        <w:gridCol w:w="630"/>
        <w:gridCol w:w="630"/>
        <w:gridCol w:w="562"/>
        <w:gridCol w:w="648"/>
        <w:gridCol w:w="649"/>
      </w:tblGrid>
      <w:tr w:rsidR="000B3727" w:rsidRPr="005F03BB" w14:paraId="412E6D85" w14:textId="77777777" w:rsidTr="00B5542E">
        <w:trPr>
          <w:trHeight w:hRule="exact" w:val="359"/>
          <w:jc w:val="center"/>
        </w:trPr>
        <w:tc>
          <w:tcPr>
            <w:tcW w:w="951" w:type="dxa"/>
            <w:vAlign w:val="center"/>
          </w:tcPr>
          <w:p w14:paraId="0ACEF2F4" w14:textId="77777777" w:rsidR="000B3727" w:rsidRPr="0090540C" w:rsidRDefault="000B3727" w:rsidP="00956369">
            <w:pPr>
              <w:widowControl w:val="0"/>
              <w:spacing w:before="120" w:after="120" w:line="160" w:lineRule="exact"/>
              <w:jc w:val="center"/>
              <w:rPr>
                <w:rFonts w:ascii="Arial" w:hAnsi="Arial" w:cs="Arial"/>
                <w:b/>
                <w:sz w:val="16"/>
                <w:szCs w:val="16"/>
              </w:rPr>
            </w:pPr>
            <w:r w:rsidRPr="0090540C">
              <w:rPr>
                <w:rFonts w:ascii="Arial" w:hAnsi="Arial" w:cs="Arial"/>
                <w:b/>
                <w:sz w:val="16"/>
                <w:szCs w:val="16"/>
              </w:rPr>
              <w:t>PAGE</w:t>
            </w:r>
          </w:p>
        </w:tc>
        <w:tc>
          <w:tcPr>
            <w:tcW w:w="540" w:type="dxa"/>
            <w:vAlign w:val="center"/>
          </w:tcPr>
          <w:p w14:paraId="404B2234" w14:textId="77777777" w:rsidR="000B3727" w:rsidRPr="0090540C" w:rsidRDefault="000B3727" w:rsidP="000B3727">
            <w:pPr>
              <w:widowControl w:val="0"/>
              <w:bidi w:val="0"/>
              <w:jc w:val="center"/>
              <w:rPr>
                <w:rFonts w:ascii="Arial" w:hAnsi="Arial" w:cs="Arial"/>
                <w:b/>
                <w:sz w:val="16"/>
                <w:szCs w:val="16"/>
              </w:rPr>
            </w:pPr>
            <w:r>
              <w:rPr>
                <w:rFonts w:ascii="Arial" w:hAnsi="Arial" w:cs="Arial"/>
                <w:b/>
                <w:sz w:val="16"/>
                <w:szCs w:val="16"/>
              </w:rPr>
              <w:t>V00</w:t>
            </w:r>
          </w:p>
        </w:tc>
        <w:tc>
          <w:tcPr>
            <w:tcW w:w="576" w:type="dxa"/>
            <w:vAlign w:val="center"/>
          </w:tcPr>
          <w:p w14:paraId="1D6BFB23" w14:textId="77777777" w:rsidR="000B3727" w:rsidRDefault="000B3727" w:rsidP="000B3727">
            <w:pPr>
              <w:widowControl w:val="0"/>
              <w:bidi w:val="0"/>
              <w:jc w:val="center"/>
            </w:pPr>
            <w:r>
              <w:rPr>
                <w:rFonts w:ascii="Arial" w:hAnsi="Arial" w:cs="Arial"/>
                <w:b/>
                <w:sz w:val="16"/>
                <w:szCs w:val="16"/>
              </w:rPr>
              <w:t>V01</w:t>
            </w:r>
          </w:p>
        </w:tc>
        <w:tc>
          <w:tcPr>
            <w:tcW w:w="678" w:type="dxa"/>
            <w:vAlign w:val="center"/>
          </w:tcPr>
          <w:p w14:paraId="528E23D0" w14:textId="77777777" w:rsidR="000B3727" w:rsidRDefault="000B3727" w:rsidP="000B3727">
            <w:pPr>
              <w:widowControl w:val="0"/>
              <w:bidi w:val="0"/>
              <w:jc w:val="center"/>
            </w:pPr>
            <w:r>
              <w:rPr>
                <w:rFonts w:ascii="Arial" w:hAnsi="Arial" w:cs="Arial"/>
                <w:b/>
                <w:sz w:val="16"/>
                <w:szCs w:val="16"/>
              </w:rPr>
              <w:t>V02</w:t>
            </w:r>
          </w:p>
        </w:tc>
        <w:tc>
          <w:tcPr>
            <w:tcW w:w="636" w:type="dxa"/>
            <w:vAlign w:val="center"/>
          </w:tcPr>
          <w:p w14:paraId="3200C1F3" w14:textId="77777777" w:rsidR="000B3727" w:rsidRDefault="000B3727" w:rsidP="000B3727">
            <w:pPr>
              <w:widowControl w:val="0"/>
              <w:bidi w:val="0"/>
              <w:jc w:val="center"/>
            </w:pPr>
            <w:r>
              <w:rPr>
                <w:rFonts w:ascii="Arial" w:hAnsi="Arial" w:cs="Arial"/>
                <w:b/>
                <w:sz w:val="16"/>
                <w:szCs w:val="16"/>
              </w:rPr>
              <w:t>V03</w:t>
            </w:r>
          </w:p>
        </w:tc>
        <w:tc>
          <w:tcPr>
            <w:tcW w:w="636" w:type="dxa"/>
            <w:vAlign w:val="center"/>
          </w:tcPr>
          <w:p w14:paraId="621D4385" w14:textId="77777777" w:rsidR="000B3727" w:rsidRDefault="000B3727" w:rsidP="000B3727">
            <w:pPr>
              <w:widowControl w:val="0"/>
              <w:bidi w:val="0"/>
              <w:jc w:val="center"/>
            </w:pPr>
            <w:r>
              <w:rPr>
                <w:rFonts w:ascii="Arial" w:hAnsi="Arial" w:cs="Arial"/>
                <w:b/>
                <w:sz w:val="16"/>
                <w:szCs w:val="16"/>
              </w:rPr>
              <w:t>V04</w:t>
            </w:r>
          </w:p>
        </w:tc>
        <w:tc>
          <w:tcPr>
            <w:tcW w:w="1149" w:type="dxa"/>
            <w:vMerge w:val="restart"/>
            <w:tcBorders>
              <w:top w:val="nil"/>
              <w:bottom w:val="nil"/>
            </w:tcBorders>
            <w:shd w:val="clear" w:color="auto" w:fill="auto"/>
            <w:vAlign w:val="center"/>
          </w:tcPr>
          <w:p w14:paraId="17B420A8" w14:textId="77777777" w:rsidR="000B3727" w:rsidRPr="005F03BB" w:rsidRDefault="000B3727" w:rsidP="00956369">
            <w:pPr>
              <w:widowControl w:val="0"/>
              <w:spacing w:line="160" w:lineRule="exact"/>
              <w:jc w:val="center"/>
              <w:rPr>
                <w:rFonts w:cs="Arial"/>
                <w:b/>
                <w:sz w:val="16"/>
                <w:szCs w:val="16"/>
                <w:lang w:bidi="fa-IR"/>
              </w:rPr>
            </w:pPr>
          </w:p>
        </w:tc>
        <w:tc>
          <w:tcPr>
            <w:tcW w:w="915" w:type="dxa"/>
            <w:shd w:val="clear" w:color="auto" w:fill="auto"/>
            <w:vAlign w:val="center"/>
          </w:tcPr>
          <w:p w14:paraId="7455909D" w14:textId="77777777" w:rsidR="000B3727" w:rsidRPr="0090540C" w:rsidRDefault="000B3727" w:rsidP="00956369">
            <w:pPr>
              <w:widowControl w:val="0"/>
              <w:spacing w:before="120" w:after="120" w:line="160" w:lineRule="exact"/>
              <w:jc w:val="center"/>
              <w:rPr>
                <w:rFonts w:ascii="Arial" w:hAnsi="Arial" w:cs="Arial"/>
                <w:b/>
                <w:sz w:val="16"/>
                <w:szCs w:val="16"/>
              </w:rPr>
            </w:pPr>
            <w:r w:rsidRPr="0090540C">
              <w:rPr>
                <w:rFonts w:ascii="Arial" w:hAnsi="Arial" w:cs="Arial"/>
                <w:b/>
                <w:sz w:val="16"/>
                <w:szCs w:val="16"/>
              </w:rPr>
              <w:t>PAGE</w:t>
            </w:r>
          </w:p>
        </w:tc>
        <w:tc>
          <w:tcPr>
            <w:tcW w:w="630" w:type="dxa"/>
            <w:shd w:val="clear" w:color="auto" w:fill="auto"/>
            <w:vAlign w:val="center"/>
          </w:tcPr>
          <w:p w14:paraId="1199D119" w14:textId="77777777" w:rsidR="000B3727" w:rsidRPr="0090540C" w:rsidRDefault="000B3727" w:rsidP="003226E7">
            <w:pPr>
              <w:widowControl w:val="0"/>
              <w:bidi w:val="0"/>
              <w:jc w:val="center"/>
              <w:rPr>
                <w:rFonts w:ascii="Arial" w:hAnsi="Arial" w:cs="Arial"/>
                <w:b/>
                <w:sz w:val="16"/>
                <w:szCs w:val="16"/>
              </w:rPr>
            </w:pPr>
            <w:r>
              <w:rPr>
                <w:rFonts w:ascii="Arial" w:hAnsi="Arial" w:cs="Arial"/>
                <w:b/>
                <w:sz w:val="16"/>
                <w:szCs w:val="16"/>
              </w:rPr>
              <w:t>V00</w:t>
            </w:r>
          </w:p>
        </w:tc>
        <w:tc>
          <w:tcPr>
            <w:tcW w:w="630" w:type="dxa"/>
            <w:shd w:val="clear" w:color="auto" w:fill="auto"/>
            <w:vAlign w:val="center"/>
          </w:tcPr>
          <w:p w14:paraId="54F75B83" w14:textId="77777777" w:rsidR="000B3727" w:rsidRDefault="000B3727" w:rsidP="003226E7">
            <w:pPr>
              <w:widowControl w:val="0"/>
              <w:bidi w:val="0"/>
              <w:jc w:val="center"/>
            </w:pPr>
            <w:r>
              <w:rPr>
                <w:rFonts w:ascii="Arial" w:hAnsi="Arial" w:cs="Arial"/>
                <w:b/>
                <w:sz w:val="16"/>
                <w:szCs w:val="16"/>
              </w:rPr>
              <w:t>V01</w:t>
            </w:r>
          </w:p>
        </w:tc>
        <w:tc>
          <w:tcPr>
            <w:tcW w:w="562" w:type="dxa"/>
            <w:shd w:val="clear" w:color="auto" w:fill="auto"/>
            <w:vAlign w:val="center"/>
          </w:tcPr>
          <w:p w14:paraId="307E899B" w14:textId="77777777" w:rsidR="000B3727" w:rsidRDefault="000B3727" w:rsidP="003226E7">
            <w:pPr>
              <w:widowControl w:val="0"/>
              <w:bidi w:val="0"/>
              <w:jc w:val="center"/>
            </w:pPr>
            <w:r>
              <w:rPr>
                <w:rFonts w:ascii="Arial" w:hAnsi="Arial" w:cs="Arial"/>
                <w:b/>
                <w:sz w:val="16"/>
                <w:szCs w:val="16"/>
              </w:rPr>
              <w:t>V02</w:t>
            </w:r>
          </w:p>
        </w:tc>
        <w:tc>
          <w:tcPr>
            <w:tcW w:w="648" w:type="dxa"/>
            <w:shd w:val="clear" w:color="auto" w:fill="auto"/>
            <w:vAlign w:val="center"/>
          </w:tcPr>
          <w:p w14:paraId="0171D10F" w14:textId="77777777" w:rsidR="000B3727" w:rsidRDefault="000B3727" w:rsidP="003226E7">
            <w:pPr>
              <w:widowControl w:val="0"/>
              <w:bidi w:val="0"/>
              <w:jc w:val="center"/>
            </w:pPr>
            <w:r>
              <w:rPr>
                <w:rFonts w:ascii="Arial" w:hAnsi="Arial" w:cs="Arial"/>
                <w:b/>
                <w:sz w:val="16"/>
                <w:szCs w:val="16"/>
              </w:rPr>
              <w:t>V03</w:t>
            </w:r>
          </w:p>
        </w:tc>
        <w:tc>
          <w:tcPr>
            <w:tcW w:w="649" w:type="dxa"/>
            <w:shd w:val="clear" w:color="auto" w:fill="auto"/>
            <w:vAlign w:val="center"/>
          </w:tcPr>
          <w:p w14:paraId="066DE673" w14:textId="77777777" w:rsidR="000B3727" w:rsidRDefault="000B3727" w:rsidP="003226E7">
            <w:pPr>
              <w:widowControl w:val="0"/>
              <w:bidi w:val="0"/>
              <w:jc w:val="center"/>
            </w:pPr>
            <w:r>
              <w:rPr>
                <w:rFonts w:ascii="Arial" w:hAnsi="Arial" w:cs="Arial"/>
                <w:b/>
                <w:sz w:val="16"/>
                <w:szCs w:val="16"/>
              </w:rPr>
              <w:t>V04</w:t>
            </w:r>
          </w:p>
        </w:tc>
      </w:tr>
      <w:tr w:rsidR="00B70E54" w:rsidRPr="005F03BB" w14:paraId="15076698" w14:textId="77777777" w:rsidTr="00FF0DB1">
        <w:trPr>
          <w:trHeight w:hRule="exact" w:val="170"/>
          <w:jc w:val="center"/>
        </w:trPr>
        <w:tc>
          <w:tcPr>
            <w:tcW w:w="951" w:type="dxa"/>
            <w:vAlign w:val="center"/>
          </w:tcPr>
          <w:p w14:paraId="2D2C5EF1" w14:textId="77777777" w:rsidR="00B70E54" w:rsidRPr="00A54E86" w:rsidRDefault="00B70E54" w:rsidP="00B70E54">
            <w:pPr>
              <w:widowControl w:val="0"/>
              <w:jc w:val="center"/>
              <w:rPr>
                <w:rFonts w:ascii="Arial" w:hAnsi="Arial" w:cs="Arial"/>
                <w:b/>
                <w:sz w:val="16"/>
                <w:szCs w:val="16"/>
                <w:rtl/>
                <w:lang w:bidi="fa-IR"/>
              </w:rPr>
            </w:pPr>
            <w:r w:rsidRPr="00A54E86">
              <w:rPr>
                <w:rFonts w:ascii="Arial" w:hAnsi="Arial" w:cs="Arial"/>
                <w:b/>
                <w:sz w:val="16"/>
                <w:szCs w:val="16"/>
              </w:rPr>
              <w:t>1</w:t>
            </w:r>
          </w:p>
        </w:tc>
        <w:tc>
          <w:tcPr>
            <w:tcW w:w="540" w:type="dxa"/>
            <w:vAlign w:val="center"/>
          </w:tcPr>
          <w:p w14:paraId="1A43130D" w14:textId="77777777" w:rsidR="00B70E54" w:rsidRPr="00290A48" w:rsidRDefault="00B70E54" w:rsidP="00B70E54">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14:paraId="1A3EA8D9" w14:textId="456DBAA1" w:rsidR="00B70E54" w:rsidRPr="00290A48" w:rsidRDefault="00B70E54" w:rsidP="00B70E54">
            <w:pPr>
              <w:widowControl w:val="0"/>
              <w:spacing w:line="192" w:lineRule="auto"/>
              <w:jc w:val="center"/>
              <w:rPr>
                <w:rFonts w:ascii="Arial" w:hAnsi="Arial" w:cs="Arial"/>
                <w:bCs/>
                <w:sz w:val="16"/>
                <w:szCs w:val="16"/>
              </w:rPr>
            </w:pPr>
          </w:p>
        </w:tc>
        <w:tc>
          <w:tcPr>
            <w:tcW w:w="678" w:type="dxa"/>
            <w:vAlign w:val="center"/>
          </w:tcPr>
          <w:p w14:paraId="70E05F7A"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6ABBB292"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3DBE7091" w14:textId="77777777" w:rsidR="00B70E54" w:rsidRPr="0090540C" w:rsidRDefault="00B70E54" w:rsidP="00B70E54">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4DF1493C" w14:textId="77777777" w:rsidR="00B70E54" w:rsidRPr="005F03BB" w:rsidRDefault="00B70E54" w:rsidP="00B70E54">
            <w:pPr>
              <w:widowControl w:val="0"/>
              <w:spacing w:line="192" w:lineRule="auto"/>
              <w:jc w:val="center"/>
              <w:rPr>
                <w:rFonts w:cs="Arial"/>
                <w:b/>
                <w:sz w:val="16"/>
                <w:szCs w:val="16"/>
              </w:rPr>
            </w:pPr>
          </w:p>
        </w:tc>
        <w:tc>
          <w:tcPr>
            <w:tcW w:w="915" w:type="dxa"/>
            <w:shd w:val="clear" w:color="auto" w:fill="auto"/>
            <w:vAlign w:val="center"/>
          </w:tcPr>
          <w:p w14:paraId="3C93657A"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66</w:t>
            </w:r>
          </w:p>
        </w:tc>
        <w:tc>
          <w:tcPr>
            <w:tcW w:w="630" w:type="dxa"/>
            <w:shd w:val="clear" w:color="auto" w:fill="auto"/>
            <w:vAlign w:val="center"/>
          </w:tcPr>
          <w:p w14:paraId="7DA8DB9F" w14:textId="3890F668" w:rsidR="00B70E54" w:rsidRPr="0090540C" w:rsidRDefault="00B70E54" w:rsidP="00B70E54">
            <w:pPr>
              <w:widowControl w:val="0"/>
              <w:spacing w:line="192" w:lineRule="auto"/>
              <w:jc w:val="center"/>
              <w:rPr>
                <w:rFonts w:ascii="Arial" w:hAnsi="Arial" w:cs="Arial"/>
                <w:b/>
                <w:sz w:val="16"/>
                <w:szCs w:val="16"/>
              </w:rPr>
            </w:pPr>
            <w:r>
              <w:rPr>
                <w:rFonts w:ascii="Arial" w:hAnsi="Arial" w:cs="Arial"/>
                <w:bCs/>
                <w:sz w:val="16"/>
                <w:szCs w:val="16"/>
              </w:rPr>
              <w:t>X</w:t>
            </w:r>
          </w:p>
        </w:tc>
        <w:tc>
          <w:tcPr>
            <w:tcW w:w="630" w:type="dxa"/>
            <w:shd w:val="clear" w:color="auto" w:fill="auto"/>
            <w:vAlign w:val="center"/>
          </w:tcPr>
          <w:p w14:paraId="51FE6EF4" w14:textId="77777777" w:rsidR="00B70E54" w:rsidRPr="0090540C" w:rsidRDefault="00B70E54" w:rsidP="00B70E54">
            <w:pPr>
              <w:widowControl w:val="0"/>
              <w:spacing w:line="192" w:lineRule="auto"/>
              <w:jc w:val="center"/>
              <w:rPr>
                <w:rFonts w:ascii="Arial" w:hAnsi="Arial" w:cs="Arial"/>
                <w:b/>
                <w:sz w:val="16"/>
                <w:szCs w:val="16"/>
              </w:rPr>
            </w:pPr>
          </w:p>
        </w:tc>
        <w:tc>
          <w:tcPr>
            <w:tcW w:w="562" w:type="dxa"/>
            <w:shd w:val="clear" w:color="auto" w:fill="auto"/>
            <w:vAlign w:val="center"/>
          </w:tcPr>
          <w:p w14:paraId="28F35AC9" w14:textId="77777777" w:rsidR="00B70E54" w:rsidRPr="0090540C" w:rsidRDefault="00B70E54" w:rsidP="00B70E54">
            <w:pPr>
              <w:widowControl w:val="0"/>
              <w:spacing w:line="192" w:lineRule="auto"/>
              <w:jc w:val="center"/>
              <w:rPr>
                <w:rFonts w:ascii="Arial" w:hAnsi="Arial" w:cs="Arial"/>
                <w:b/>
                <w:sz w:val="16"/>
                <w:szCs w:val="16"/>
              </w:rPr>
            </w:pPr>
          </w:p>
        </w:tc>
        <w:tc>
          <w:tcPr>
            <w:tcW w:w="648" w:type="dxa"/>
            <w:shd w:val="clear" w:color="auto" w:fill="auto"/>
            <w:vAlign w:val="center"/>
          </w:tcPr>
          <w:p w14:paraId="1AEEAA30" w14:textId="77777777" w:rsidR="00B70E54" w:rsidRPr="0090540C" w:rsidRDefault="00B70E54" w:rsidP="00B70E54">
            <w:pPr>
              <w:widowControl w:val="0"/>
              <w:spacing w:line="192" w:lineRule="auto"/>
              <w:jc w:val="center"/>
              <w:rPr>
                <w:rFonts w:ascii="Arial" w:hAnsi="Arial" w:cs="Arial"/>
                <w:b/>
                <w:sz w:val="16"/>
                <w:szCs w:val="16"/>
              </w:rPr>
            </w:pPr>
          </w:p>
        </w:tc>
        <w:tc>
          <w:tcPr>
            <w:tcW w:w="649" w:type="dxa"/>
            <w:shd w:val="clear" w:color="auto" w:fill="auto"/>
            <w:vAlign w:val="center"/>
          </w:tcPr>
          <w:p w14:paraId="5103ACC2" w14:textId="77777777" w:rsidR="00B70E54" w:rsidRPr="0090540C" w:rsidRDefault="00B70E54" w:rsidP="00B70E54">
            <w:pPr>
              <w:widowControl w:val="0"/>
              <w:spacing w:line="192" w:lineRule="auto"/>
              <w:jc w:val="center"/>
              <w:rPr>
                <w:rFonts w:ascii="Arial" w:hAnsi="Arial" w:cs="Arial"/>
                <w:b/>
                <w:sz w:val="16"/>
                <w:szCs w:val="16"/>
              </w:rPr>
            </w:pPr>
          </w:p>
        </w:tc>
      </w:tr>
      <w:tr w:rsidR="00B70E54" w:rsidRPr="005F03BB" w14:paraId="6FE4ED8B" w14:textId="77777777" w:rsidTr="00FF0DB1">
        <w:trPr>
          <w:trHeight w:hRule="exact" w:val="170"/>
          <w:jc w:val="center"/>
        </w:trPr>
        <w:tc>
          <w:tcPr>
            <w:tcW w:w="951" w:type="dxa"/>
            <w:vAlign w:val="center"/>
          </w:tcPr>
          <w:p w14:paraId="57F7A012"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2</w:t>
            </w:r>
          </w:p>
        </w:tc>
        <w:tc>
          <w:tcPr>
            <w:tcW w:w="540" w:type="dxa"/>
            <w:vAlign w:val="center"/>
          </w:tcPr>
          <w:p w14:paraId="51C4BDFC" w14:textId="77777777" w:rsidR="00B70E54" w:rsidRPr="00290A48" w:rsidRDefault="00B70E54" w:rsidP="00B70E54">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14:paraId="03B95886" w14:textId="1D9D9B51" w:rsidR="00B70E54" w:rsidRPr="00290A48" w:rsidRDefault="00B70E54" w:rsidP="00B70E54">
            <w:pPr>
              <w:widowControl w:val="0"/>
              <w:spacing w:line="192" w:lineRule="auto"/>
              <w:jc w:val="center"/>
              <w:rPr>
                <w:rFonts w:ascii="Arial" w:hAnsi="Arial" w:cs="Arial"/>
                <w:bCs/>
                <w:sz w:val="16"/>
                <w:szCs w:val="16"/>
              </w:rPr>
            </w:pPr>
          </w:p>
        </w:tc>
        <w:tc>
          <w:tcPr>
            <w:tcW w:w="678" w:type="dxa"/>
            <w:vAlign w:val="center"/>
          </w:tcPr>
          <w:p w14:paraId="7885B656" w14:textId="77777777" w:rsidR="00B70E54" w:rsidRPr="00290A48" w:rsidRDefault="00B70E54" w:rsidP="00B70E54">
            <w:pPr>
              <w:widowControl w:val="0"/>
              <w:spacing w:line="192" w:lineRule="auto"/>
              <w:jc w:val="center"/>
              <w:rPr>
                <w:rFonts w:ascii="Arial" w:hAnsi="Arial" w:cs="Arial"/>
                <w:bCs/>
                <w:sz w:val="16"/>
                <w:szCs w:val="16"/>
              </w:rPr>
            </w:pPr>
          </w:p>
        </w:tc>
        <w:tc>
          <w:tcPr>
            <w:tcW w:w="636" w:type="dxa"/>
            <w:vAlign w:val="center"/>
          </w:tcPr>
          <w:p w14:paraId="3CB10125" w14:textId="77777777" w:rsidR="00B70E54" w:rsidRPr="00290A48" w:rsidRDefault="00B70E54" w:rsidP="00B70E54">
            <w:pPr>
              <w:widowControl w:val="0"/>
              <w:spacing w:line="192" w:lineRule="auto"/>
              <w:jc w:val="center"/>
              <w:rPr>
                <w:rFonts w:ascii="Arial" w:hAnsi="Arial" w:cs="Arial"/>
                <w:bCs/>
                <w:sz w:val="16"/>
                <w:szCs w:val="16"/>
              </w:rPr>
            </w:pPr>
          </w:p>
        </w:tc>
        <w:tc>
          <w:tcPr>
            <w:tcW w:w="636" w:type="dxa"/>
            <w:vAlign w:val="center"/>
          </w:tcPr>
          <w:p w14:paraId="6D85C4AD" w14:textId="77777777" w:rsidR="00B70E54" w:rsidRPr="00290A48" w:rsidRDefault="00B70E54" w:rsidP="00B70E54">
            <w:pPr>
              <w:widowControl w:val="0"/>
              <w:spacing w:line="192" w:lineRule="auto"/>
              <w:jc w:val="center"/>
              <w:rPr>
                <w:rFonts w:ascii="Arial" w:hAnsi="Arial" w:cs="Arial"/>
                <w:bCs/>
                <w:sz w:val="16"/>
                <w:szCs w:val="16"/>
              </w:rPr>
            </w:pPr>
          </w:p>
        </w:tc>
        <w:tc>
          <w:tcPr>
            <w:tcW w:w="1149" w:type="dxa"/>
            <w:vMerge/>
            <w:tcBorders>
              <w:top w:val="single" w:sz="12" w:space="0" w:color="auto"/>
              <w:bottom w:val="nil"/>
            </w:tcBorders>
            <w:shd w:val="clear" w:color="auto" w:fill="auto"/>
            <w:vAlign w:val="center"/>
          </w:tcPr>
          <w:p w14:paraId="3FD711B1" w14:textId="77777777" w:rsidR="00B70E54" w:rsidRPr="005F03BB" w:rsidRDefault="00B70E54" w:rsidP="00B70E54">
            <w:pPr>
              <w:widowControl w:val="0"/>
              <w:spacing w:line="192" w:lineRule="auto"/>
              <w:jc w:val="center"/>
              <w:rPr>
                <w:rFonts w:cs="Arial"/>
                <w:b/>
                <w:sz w:val="16"/>
                <w:szCs w:val="16"/>
              </w:rPr>
            </w:pPr>
          </w:p>
        </w:tc>
        <w:tc>
          <w:tcPr>
            <w:tcW w:w="915" w:type="dxa"/>
            <w:shd w:val="clear" w:color="auto" w:fill="auto"/>
            <w:vAlign w:val="center"/>
          </w:tcPr>
          <w:p w14:paraId="38CE7C0F"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67</w:t>
            </w:r>
          </w:p>
        </w:tc>
        <w:tc>
          <w:tcPr>
            <w:tcW w:w="630" w:type="dxa"/>
            <w:shd w:val="clear" w:color="auto" w:fill="auto"/>
            <w:vAlign w:val="center"/>
          </w:tcPr>
          <w:p w14:paraId="647A0D3C" w14:textId="2C49C322" w:rsidR="00B70E54" w:rsidRPr="0090540C" w:rsidRDefault="00B70E54" w:rsidP="00B70E54">
            <w:pPr>
              <w:widowControl w:val="0"/>
              <w:spacing w:line="192" w:lineRule="auto"/>
              <w:jc w:val="center"/>
              <w:rPr>
                <w:rFonts w:ascii="Arial" w:hAnsi="Arial" w:cs="Arial"/>
                <w:b/>
                <w:sz w:val="16"/>
                <w:szCs w:val="16"/>
              </w:rPr>
            </w:pPr>
            <w:r>
              <w:rPr>
                <w:rFonts w:ascii="Arial" w:hAnsi="Arial" w:cs="Arial"/>
                <w:bCs/>
                <w:sz w:val="16"/>
                <w:szCs w:val="16"/>
              </w:rPr>
              <w:t>X</w:t>
            </w:r>
          </w:p>
        </w:tc>
        <w:tc>
          <w:tcPr>
            <w:tcW w:w="630" w:type="dxa"/>
            <w:shd w:val="clear" w:color="auto" w:fill="auto"/>
            <w:vAlign w:val="center"/>
          </w:tcPr>
          <w:p w14:paraId="395AA312" w14:textId="77777777" w:rsidR="00B70E54" w:rsidRPr="0090540C" w:rsidRDefault="00B70E54" w:rsidP="00B70E54">
            <w:pPr>
              <w:widowControl w:val="0"/>
              <w:spacing w:line="192" w:lineRule="auto"/>
              <w:jc w:val="center"/>
              <w:rPr>
                <w:rFonts w:ascii="Arial" w:hAnsi="Arial" w:cs="Arial"/>
                <w:b/>
                <w:sz w:val="16"/>
                <w:szCs w:val="16"/>
              </w:rPr>
            </w:pPr>
          </w:p>
        </w:tc>
        <w:tc>
          <w:tcPr>
            <w:tcW w:w="562" w:type="dxa"/>
            <w:shd w:val="clear" w:color="auto" w:fill="auto"/>
            <w:vAlign w:val="center"/>
          </w:tcPr>
          <w:p w14:paraId="652EAF12" w14:textId="77777777" w:rsidR="00B70E54" w:rsidRPr="0090540C" w:rsidRDefault="00B70E54" w:rsidP="00B70E54">
            <w:pPr>
              <w:widowControl w:val="0"/>
              <w:spacing w:line="192" w:lineRule="auto"/>
              <w:jc w:val="center"/>
              <w:rPr>
                <w:rFonts w:ascii="Arial" w:hAnsi="Arial" w:cs="Arial"/>
                <w:b/>
                <w:sz w:val="16"/>
                <w:szCs w:val="16"/>
              </w:rPr>
            </w:pPr>
          </w:p>
        </w:tc>
        <w:tc>
          <w:tcPr>
            <w:tcW w:w="648" w:type="dxa"/>
            <w:shd w:val="clear" w:color="auto" w:fill="auto"/>
            <w:vAlign w:val="center"/>
          </w:tcPr>
          <w:p w14:paraId="4AFF34F5" w14:textId="77777777" w:rsidR="00B70E54" w:rsidRPr="0090540C" w:rsidRDefault="00B70E54" w:rsidP="00B70E54">
            <w:pPr>
              <w:widowControl w:val="0"/>
              <w:spacing w:line="192" w:lineRule="auto"/>
              <w:jc w:val="center"/>
              <w:rPr>
                <w:rFonts w:ascii="Arial" w:hAnsi="Arial" w:cs="Arial"/>
                <w:b/>
                <w:sz w:val="16"/>
                <w:szCs w:val="16"/>
              </w:rPr>
            </w:pPr>
          </w:p>
        </w:tc>
        <w:tc>
          <w:tcPr>
            <w:tcW w:w="649" w:type="dxa"/>
            <w:shd w:val="clear" w:color="auto" w:fill="auto"/>
            <w:vAlign w:val="center"/>
          </w:tcPr>
          <w:p w14:paraId="3B9F78AA" w14:textId="77777777" w:rsidR="00B70E54" w:rsidRPr="0090540C" w:rsidRDefault="00B70E54" w:rsidP="00B70E54">
            <w:pPr>
              <w:widowControl w:val="0"/>
              <w:spacing w:line="192" w:lineRule="auto"/>
              <w:jc w:val="center"/>
              <w:rPr>
                <w:rFonts w:ascii="Arial" w:hAnsi="Arial" w:cs="Arial"/>
                <w:b/>
                <w:sz w:val="16"/>
                <w:szCs w:val="16"/>
              </w:rPr>
            </w:pPr>
          </w:p>
        </w:tc>
      </w:tr>
      <w:tr w:rsidR="00B70E54" w:rsidRPr="005F03BB" w14:paraId="632A85E6" w14:textId="77777777" w:rsidTr="00FF0DB1">
        <w:trPr>
          <w:trHeight w:hRule="exact" w:val="170"/>
          <w:jc w:val="center"/>
        </w:trPr>
        <w:tc>
          <w:tcPr>
            <w:tcW w:w="951" w:type="dxa"/>
            <w:vAlign w:val="center"/>
          </w:tcPr>
          <w:p w14:paraId="3C79DAE4"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3</w:t>
            </w:r>
          </w:p>
        </w:tc>
        <w:tc>
          <w:tcPr>
            <w:tcW w:w="540" w:type="dxa"/>
            <w:vAlign w:val="center"/>
          </w:tcPr>
          <w:p w14:paraId="29CF3E29" w14:textId="77777777" w:rsidR="00B70E54" w:rsidRPr="00290A48" w:rsidRDefault="00B70E54" w:rsidP="00B70E54">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14:paraId="0E9082DD" w14:textId="0EE4D24A" w:rsidR="00B70E54" w:rsidRPr="00290A48" w:rsidRDefault="00B70E54" w:rsidP="00B70E54">
            <w:pPr>
              <w:widowControl w:val="0"/>
              <w:spacing w:line="192" w:lineRule="auto"/>
              <w:jc w:val="center"/>
              <w:rPr>
                <w:rFonts w:ascii="Arial" w:hAnsi="Arial" w:cs="Arial"/>
                <w:bCs/>
                <w:sz w:val="16"/>
                <w:szCs w:val="16"/>
              </w:rPr>
            </w:pPr>
          </w:p>
        </w:tc>
        <w:tc>
          <w:tcPr>
            <w:tcW w:w="678" w:type="dxa"/>
            <w:vAlign w:val="center"/>
          </w:tcPr>
          <w:p w14:paraId="58F91533" w14:textId="77777777" w:rsidR="00B70E54" w:rsidRPr="00290A48" w:rsidRDefault="00B70E54" w:rsidP="00B70E54">
            <w:pPr>
              <w:widowControl w:val="0"/>
              <w:spacing w:line="192" w:lineRule="auto"/>
              <w:jc w:val="center"/>
              <w:rPr>
                <w:rFonts w:ascii="Arial" w:hAnsi="Arial" w:cs="Arial"/>
                <w:bCs/>
                <w:sz w:val="16"/>
                <w:szCs w:val="16"/>
              </w:rPr>
            </w:pPr>
          </w:p>
        </w:tc>
        <w:tc>
          <w:tcPr>
            <w:tcW w:w="636" w:type="dxa"/>
            <w:vAlign w:val="center"/>
          </w:tcPr>
          <w:p w14:paraId="66AF3937" w14:textId="77777777" w:rsidR="00B70E54" w:rsidRPr="00290A48" w:rsidRDefault="00B70E54" w:rsidP="00B70E54">
            <w:pPr>
              <w:widowControl w:val="0"/>
              <w:spacing w:line="192" w:lineRule="auto"/>
              <w:jc w:val="center"/>
              <w:rPr>
                <w:rFonts w:ascii="Arial" w:hAnsi="Arial" w:cs="Arial"/>
                <w:bCs/>
                <w:sz w:val="16"/>
                <w:szCs w:val="16"/>
              </w:rPr>
            </w:pPr>
          </w:p>
        </w:tc>
        <w:tc>
          <w:tcPr>
            <w:tcW w:w="636" w:type="dxa"/>
            <w:vAlign w:val="center"/>
          </w:tcPr>
          <w:p w14:paraId="6B32DE33" w14:textId="77777777" w:rsidR="00B70E54" w:rsidRPr="00290A48" w:rsidRDefault="00B70E54" w:rsidP="00B70E54">
            <w:pPr>
              <w:widowControl w:val="0"/>
              <w:spacing w:line="192" w:lineRule="auto"/>
              <w:jc w:val="center"/>
              <w:rPr>
                <w:rFonts w:ascii="Arial" w:hAnsi="Arial" w:cs="Arial"/>
                <w:bCs/>
                <w:sz w:val="16"/>
                <w:szCs w:val="16"/>
              </w:rPr>
            </w:pPr>
          </w:p>
        </w:tc>
        <w:tc>
          <w:tcPr>
            <w:tcW w:w="1149" w:type="dxa"/>
            <w:vMerge/>
            <w:tcBorders>
              <w:top w:val="single" w:sz="12" w:space="0" w:color="auto"/>
              <w:bottom w:val="nil"/>
            </w:tcBorders>
            <w:shd w:val="clear" w:color="auto" w:fill="auto"/>
            <w:vAlign w:val="center"/>
          </w:tcPr>
          <w:p w14:paraId="198347F6" w14:textId="77777777" w:rsidR="00B70E54" w:rsidRPr="005F03BB" w:rsidRDefault="00B70E54" w:rsidP="00B70E54">
            <w:pPr>
              <w:widowControl w:val="0"/>
              <w:spacing w:line="192" w:lineRule="auto"/>
              <w:jc w:val="center"/>
              <w:rPr>
                <w:rFonts w:cs="Arial"/>
                <w:b/>
                <w:sz w:val="16"/>
                <w:szCs w:val="16"/>
              </w:rPr>
            </w:pPr>
          </w:p>
        </w:tc>
        <w:tc>
          <w:tcPr>
            <w:tcW w:w="915" w:type="dxa"/>
            <w:shd w:val="clear" w:color="auto" w:fill="auto"/>
            <w:vAlign w:val="center"/>
          </w:tcPr>
          <w:p w14:paraId="5C6C5E8A"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68</w:t>
            </w:r>
          </w:p>
        </w:tc>
        <w:tc>
          <w:tcPr>
            <w:tcW w:w="630" w:type="dxa"/>
            <w:shd w:val="clear" w:color="auto" w:fill="auto"/>
            <w:vAlign w:val="center"/>
          </w:tcPr>
          <w:p w14:paraId="4473BA7C" w14:textId="24CFB08B" w:rsidR="00B70E54" w:rsidRPr="0090540C" w:rsidRDefault="00B70E54" w:rsidP="00B70E54">
            <w:pPr>
              <w:widowControl w:val="0"/>
              <w:spacing w:line="192" w:lineRule="auto"/>
              <w:jc w:val="center"/>
              <w:rPr>
                <w:rFonts w:ascii="Arial" w:hAnsi="Arial" w:cs="Arial"/>
                <w:b/>
                <w:sz w:val="16"/>
                <w:szCs w:val="16"/>
              </w:rPr>
            </w:pPr>
            <w:r>
              <w:rPr>
                <w:rFonts w:ascii="Arial" w:hAnsi="Arial" w:cs="Arial"/>
                <w:bCs/>
                <w:sz w:val="16"/>
                <w:szCs w:val="16"/>
              </w:rPr>
              <w:t>X</w:t>
            </w:r>
          </w:p>
        </w:tc>
        <w:tc>
          <w:tcPr>
            <w:tcW w:w="630" w:type="dxa"/>
            <w:shd w:val="clear" w:color="auto" w:fill="auto"/>
            <w:vAlign w:val="center"/>
          </w:tcPr>
          <w:p w14:paraId="26C60589" w14:textId="77777777" w:rsidR="00B70E54" w:rsidRPr="0090540C" w:rsidRDefault="00B70E54" w:rsidP="00B70E54">
            <w:pPr>
              <w:widowControl w:val="0"/>
              <w:spacing w:line="192" w:lineRule="auto"/>
              <w:jc w:val="center"/>
              <w:rPr>
                <w:rFonts w:ascii="Arial" w:hAnsi="Arial" w:cs="Arial"/>
                <w:b/>
                <w:sz w:val="16"/>
                <w:szCs w:val="16"/>
              </w:rPr>
            </w:pPr>
          </w:p>
        </w:tc>
        <w:tc>
          <w:tcPr>
            <w:tcW w:w="562" w:type="dxa"/>
            <w:shd w:val="clear" w:color="auto" w:fill="auto"/>
            <w:vAlign w:val="center"/>
          </w:tcPr>
          <w:p w14:paraId="15CF0E1F" w14:textId="77777777" w:rsidR="00B70E54" w:rsidRPr="0090540C" w:rsidRDefault="00B70E54" w:rsidP="00B70E54">
            <w:pPr>
              <w:widowControl w:val="0"/>
              <w:spacing w:line="192" w:lineRule="auto"/>
              <w:jc w:val="center"/>
              <w:rPr>
                <w:rFonts w:ascii="Arial" w:hAnsi="Arial" w:cs="Arial"/>
                <w:b/>
                <w:sz w:val="16"/>
                <w:szCs w:val="16"/>
              </w:rPr>
            </w:pPr>
          </w:p>
        </w:tc>
        <w:tc>
          <w:tcPr>
            <w:tcW w:w="648" w:type="dxa"/>
            <w:shd w:val="clear" w:color="auto" w:fill="auto"/>
            <w:vAlign w:val="center"/>
          </w:tcPr>
          <w:p w14:paraId="435D7B53" w14:textId="77777777" w:rsidR="00B70E54" w:rsidRPr="0090540C" w:rsidRDefault="00B70E54" w:rsidP="00B70E54">
            <w:pPr>
              <w:widowControl w:val="0"/>
              <w:spacing w:line="192" w:lineRule="auto"/>
              <w:jc w:val="center"/>
              <w:rPr>
                <w:rFonts w:ascii="Arial" w:hAnsi="Arial" w:cs="Arial"/>
                <w:b/>
                <w:sz w:val="16"/>
                <w:szCs w:val="16"/>
              </w:rPr>
            </w:pPr>
          </w:p>
        </w:tc>
        <w:tc>
          <w:tcPr>
            <w:tcW w:w="649" w:type="dxa"/>
            <w:shd w:val="clear" w:color="auto" w:fill="auto"/>
            <w:vAlign w:val="center"/>
          </w:tcPr>
          <w:p w14:paraId="7451049A" w14:textId="77777777" w:rsidR="00B70E54" w:rsidRPr="0090540C" w:rsidRDefault="00B70E54" w:rsidP="00B70E54">
            <w:pPr>
              <w:widowControl w:val="0"/>
              <w:spacing w:line="192" w:lineRule="auto"/>
              <w:jc w:val="center"/>
              <w:rPr>
                <w:rFonts w:ascii="Arial" w:hAnsi="Arial" w:cs="Arial"/>
                <w:b/>
                <w:sz w:val="16"/>
                <w:szCs w:val="16"/>
              </w:rPr>
            </w:pPr>
          </w:p>
        </w:tc>
      </w:tr>
      <w:tr w:rsidR="00B70E54" w:rsidRPr="005F03BB" w14:paraId="44B062F8" w14:textId="77777777" w:rsidTr="00FF0DB1">
        <w:trPr>
          <w:trHeight w:hRule="exact" w:val="170"/>
          <w:jc w:val="center"/>
        </w:trPr>
        <w:tc>
          <w:tcPr>
            <w:tcW w:w="951" w:type="dxa"/>
            <w:vAlign w:val="center"/>
          </w:tcPr>
          <w:p w14:paraId="715FAF6E"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4</w:t>
            </w:r>
          </w:p>
        </w:tc>
        <w:tc>
          <w:tcPr>
            <w:tcW w:w="540" w:type="dxa"/>
            <w:vAlign w:val="center"/>
          </w:tcPr>
          <w:p w14:paraId="7ED9F7DB" w14:textId="77777777" w:rsidR="00B70E54" w:rsidRPr="00290A48" w:rsidRDefault="00B70E54" w:rsidP="00B70E54">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14:paraId="0B069827" w14:textId="7B641627" w:rsidR="00B70E54" w:rsidRPr="00290A48" w:rsidRDefault="00B70E54" w:rsidP="00B70E54">
            <w:pPr>
              <w:widowControl w:val="0"/>
              <w:spacing w:line="192" w:lineRule="auto"/>
              <w:jc w:val="center"/>
              <w:rPr>
                <w:rFonts w:ascii="Arial" w:hAnsi="Arial" w:cs="Arial"/>
                <w:bCs/>
                <w:sz w:val="16"/>
                <w:szCs w:val="16"/>
              </w:rPr>
            </w:pPr>
          </w:p>
        </w:tc>
        <w:tc>
          <w:tcPr>
            <w:tcW w:w="678" w:type="dxa"/>
            <w:vAlign w:val="center"/>
          </w:tcPr>
          <w:p w14:paraId="1707D2EF" w14:textId="77777777" w:rsidR="00B70E54" w:rsidRPr="00290A48" w:rsidRDefault="00B70E54" w:rsidP="00B70E54">
            <w:pPr>
              <w:widowControl w:val="0"/>
              <w:spacing w:line="192" w:lineRule="auto"/>
              <w:jc w:val="center"/>
              <w:rPr>
                <w:rFonts w:ascii="Arial" w:hAnsi="Arial" w:cs="Arial"/>
                <w:bCs/>
                <w:sz w:val="16"/>
                <w:szCs w:val="16"/>
              </w:rPr>
            </w:pPr>
          </w:p>
        </w:tc>
        <w:tc>
          <w:tcPr>
            <w:tcW w:w="636" w:type="dxa"/>
            <w:vAlign w:val="center"/>
          </w:tcPr>
          <w:p w14:paraId="2233C83C" w14:textId="77777777" w:rsidR="00B70E54" w:rsidRPr="00290A48" w:rsidRDefault="00B70E54" w:rsidP="00B70E54">
            <w:pPr>
              <w:widowControl w:val="0"/>
              <w:spacing w:line="192" w:lineRule="auto"/>
              <w:jc w:val="center"/>
              <w:rPr>
                <w:rFonts w:ascii="Arial" w:hAnsi="Arial" w:cs="Arial"/>
                <w:bCs/>
                <w:sz w:val="16"/>
                <w:szCs w:val="16"/>
              </w:rPr>
            </w:pPr>
          </w:p>
        </w:tc>
        <w:tc>
          <w:tcPr>
            <w:tcW w:w="636" w:type="dxa"/>
            <w:vAlign w:val="center"/>
          </w:tcPr>
          <w:p w14:paraId="37955C1F" w14:textId="77777777" w:rsidR="00B70E54" w:rsidRPr="00290A48" w:rsidRDefault="00B70E54" w:rsidP="00B70E54">
            <w:pPr>
              <w:widowControl w:val="0"/>
              <w:spacing w:line="192" w:lineRule="auto"/>
              <w:jc w:val="center"/>
              <w:rPr>
                <w:rFonts w:ascii="Arial" w:hAnsi="Arial" w:cs="Arial"/>
                <w:bCs/>
                <w:sz w:val="16"/>
                <w:szCs w:val="16"/>
              </w:rPr>
            </w:pPr>
          </w:p>
        </w:tc>
        <w:tc>
          <w:tcPr>
            <w:tcW w:w="1149" w:type="dxa"/>
            <w:vMerge/>
            <w:tcBorders>
              <w:top w:val="single" w:sz="12" w:space="0" w:color="auto"/>
              <w:bottom w:val="nil"/>
            </w:tcBorders>
            <w:shd w:val="clear" w:color="auto" w:fill="auto"/>
            <w:vAlign w:val="center"/>
          </w:tcPr>
          <w:p w14:paraId="77FBDF2F" w14:textId="77777777" w:rsidR="00B70E54" w:rsidRPr="005F03BB" w:rsidRDefault="00B70E54" w:rsidP="00B70E54">
            <w:pPr>
              <w:widowControl w:val="0"/>
              <w:spacing w:line="192" w:lineRule="auto"/>
              <w:jc w:val="center"/>
              <w:rPr>
                <w:rFonts w:cs="Arial"/>
                <w:b/>
                <w:sz w:val="16"/>
                <w:szCs w:val="16"/>
              </w:rPr>
            </w:pPr>
          </w:p>
        </w:tc>
        <w:tc>
          <w:tcPr>
            <w:tcW w:w="915" w:type="dxa"/>
            <w:shd w:val="clear" w:color="auto" w:fill="auto"/>
            <w:vAlign w:val="center"/>
          </w:tcPr>
          <w:p w14:paraId="14AE0AAF"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69</w:t>
            </w:r>
          </w:p>
        </w:tc>
        <w:tc>
          <w:tcPr>
            <w:tcW w:w="630" w:type="dxa"/>
            <w:shd w:val="clear" w:color="auto" w:fill="auto"/>
            <w:vAlign w:val="center"/>
          </w:tcPr>
          <w:p w14:paraId="73DC91BF" w14:textId="4EB47905" w:rsidR="00B70E54" w:rsidRPr="0090540C" w:rsidRDefault="00B70E54" w:rsidP="00B70E54">
            <w:pPr>
              <w:widowControl w:val="0"/>
              <w:spacing w:line="192" w:lineRule="auto"/>
              <w:jc w:val="center"/>
              <w:rPr>
                <w:rFonts w:ascii="Arial" w:hAnsi="Arial" w:cs="Arial"/>
                <w:b/>
                <w:sz w:val="16"/>
                <w:szCs w:val="16"/>
              </w:rPr>
            </w:pPr>
            <w:r>
              <w:rPr>
                <w:rFonts w:ascii="Arial" w:hAnsi="Arial" w:cs="Arial"/>
                <w:bCs/>
                <w:sz w:val="16"/>
                <w:szCs w:val="16"/>
              </w:rPr>
              <w:t>X</w:t>
            </w:r>
          </w:p>
        </w:tc>
        <w:tc>
          <w:tcPr>
            <w:tcW w:w="630" w:type="dxa"/>
            <w:shd w:val="clear" w:color="auto" w:fill="auto"/>
            <w:vAlign w:val="center"/>
          </w:tcPr>
          <w:p w14:paraId="6FD032BC" w14:textId="77777777" w:rsidR="00B70E54" w:rsidRPr="0090540C" w:rsidRDefault="00B70E54" w:rsidP="00B70E54">
            <w:pPr>
              <w:widowControl w:val="0"/>
              <w:spacing w:line="192" w:lineRule="auto"/>
              <w:jc w:val="center"/>
              <w:rPr>
                <w:rFonts w:ascii="Arial" w:hAnsi="Arial" w:cs="Arial"/>
                <w:b/>
                <w:sz w:val="16"/>
                <w:szCs w:val="16"/>
              </w:rPr>
            </w:pPr>
          </w:p>
        </w:tc>
        <w:tc>
          <w:tcPr>
            <w:tcW w:w="562" w:type="dxa"/>
            <w:shd w:val="clear" w:color="auto" w:fill="auto"/>
            <w:vAlign w:val="center"/>
          </w:tcPr>
          <w:p w14:paraId="21375B4C" w14:textId="77777777" w:rsidR="00B70E54" w:rsidRPr="0090540C" w:rsidRDefault="00B70E54" w:rsidP="00B70E54">
            <w:pPr>
              <w:widowControl w:val="0"/>
              <w:spacing w:line="192" w:lineRule="auto"/>
              <w:jc w:val="center"/>
              <w:rPr>
                <w:rFonts w:ascii="Arial" w:hAnsi="Arial" w:cs="Arial"/>
                <w:b/>
                <w:sz w:val="16"/>
                <w:szCs w:val="16"/>
              </w:rPr>
            </w:pPr>
          </w:p>
        </w:tc>
        <w:tc>
          <w:tcPr>
            <w:tcW w:w="648" w:type="dxa"/>
            <w:shd w:val="clear" w:color="auto" w:fill="auto"/>
            <w:vAlign w:val="center"/>
          </w:tcPr>
          <w:p w14:paraId="63B635F8" w14:textId="77777777" w:rsidR="00B70E54" w:rsidRPr="0090540C" w:rsidRDefault="00B70E54" w:rsidP="00B70E54">
            <w:pPr>
              <w:widowControl w:val="0"/>
              <w:spacing w:line="192" w:lineRule="auto"/>
              <w:jc w:val="center"/>
              <w:rPr>
                <w:rFonts w:ascii="Arial" w:hAnsi="Arial" w:cs="Arial"/>
                <w:b/>
                <w:sz w:val="16"/>
                <w:szCs w:val="16"/>
                <w:lang w:bidi="fa-IR"/>
              </w:rPr>
            </w:pPr>
          </w:p>
        </w:tc>
        <w:tc>
          <w:tcPr>
            <w:tcW w:w="649" w:type="dxa"/>
            <w:shd w:val="clear" w:color="auto" w:fill="auto"/>
            <w:vAlign w:val="center"/>
          </w:tcPr>
          <w:p w14:paraId="6041503F" w14:textId="77777777" w:rsidR="00B70E54" w:rsidRPr="0090540C" w:rsidRDefault="00B70E54" w:rsidP="00B70E54">
            <w:pPr>
              <w:widowControl w:val="0"/>
              <w:spacing w:line="192" w:lineRule="auto"/>
              <w:jc w:val="center"/>
              <w:rPr>
                <w:rFonts w:ascii="Arial" w:hAnsi="Arial" w:cs="Arial"/>
                <w:b/>
                <w:sz w:val="16"/>
                <w:szCs w:val="16"/>
              </w:rPr>
            </w:pPr>
          </w:p>
        </w:tc>
      </w:tr>
      <w:tr w:rsidR="00B70E54" w:rsidRPr="005F03BB" w14:paraId="40AAF2F2" w14:textId="77777777" w:rsidTr="00FC2875">
        <w:trPr>
          <w:trHeight w:hRule="exact" w:val="170"/>
          <w:jc w:val="center"/>
        </w:trPr>
        <w:tc>
          <w:tcPr>
            <w:tcW w:w="951" w:type="dxa"/>
            <w:vAlign w:val="center"/>
          </w:tcPr>
          <w:p w14:paraId="3DD19504"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5</w:t>
            </w:r>
          </w:p>
        </w:tc>
        <w:tc>
          <w:tcPr>
            <w:tcW w:w="540" w:type="dxa"/>
          </w:tcPr>
          <w:p w14:paraId="2C4E9AE3" w14:textId="66A957CD" w:rsidR="00B70E54" w:rsidRPr="00290A48" w:rsidRDefault="00B70E54" w:rsidP="00B70E54">
            <w:pPr>
              <w:widowControl w:val="0"/>
              <w:spacing w:line="192" w:lineRule="auto"/>
              <w:jc w:val="center"/>
              <w:rPr>
                <w:rFonts w:ascii="Arial" w:hAnsi="Arial" w:cs="Arial"/>
                <w:bCs/>
                <w:sz w:val="16"/>
                <w:szCs w:val="16"/>
              </w:rPr>
            </w:pPr>
            <w:r w:rsidRPr="00095670">
              <w:rPr>
                <w:rFonts w:ascii="Arial" w:hAnsi="Arial" w:cs="Arial"/>
                <w:bCs/>
                <w:sz w:val="16"/>
                <w:szCs w:val="16"/>
              </w:rPr>
              <w:t>X</w:t>
            </w:r>
          </w:p>
        </w:tc>
        <w:tc>
          <w:tcPr>
            <w:tcW w:w="576" w:type="dxa"/>
            <w:vAlign w:val="center"/>
          </w:tcPr>
          <w:p w14:paraId="5E98C789" w14:textId="425C2A53" w:rsidR="00B70E54" w:rsidRPr="00290A48" w:rsidRDefault="00B70E54" w:rsidP="00B70E54">
            <w:pPr>
              <w:widowControl w:val="0"/>
              <w:spacing w:line="192" w:lineRule="auto"/>
              <w:jc w:val="center"/>
              <w:rPr>
                <w:rFonts w:ascii="Arial" w:hAnsi="Arial" w:cs="Arial"/>
                <w:bCs/>
                <w:sz w:val="16"/>
                <w:szCs w:val="16"/>
              </w:rPr>
            </w:pPr>
          </w:p>
        </w:tc>
        <w:tc>
          <w:tcPr>
            <w:tcW w:w="678" w:type="dxa"/>
            <w:vAlign w:val="center"/>
          </w:tcPr>
          <w:p w14:paraId="262BC124"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779D4AE8"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684F9566" w14:textId="77777777" w:rsidR="00B70E54" w:rsidRPr="0090540C" w:rsidRDefault="00B70E54" w:rsidP="00B70E54">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50235247" w14:textId="77777777" w:rsidR="00B70E54" w:rsidRPr="005F03BB" w:rsidRDefault="00B70E54" w:rsidP="00B70E54">
            <w:pPr>
              <w:widowControl w:val="0"/>
              <w:spacing w:line="192" w:lineRule="auto"/>
              <w:jc w:val="center"/>
              <w:rPr>
                <w:rFonts w:cs="Arial"/>
                <w:b/>
                <w:sz w:val="16"/>
                <w:szCs w:val="16"/>
              </w:rPr>
            </w:pPr>
          </w:p>
        </w:tc>
        <w:tc>
          <w:tcPr>
            <w:tcW w:w="915" w:type="dxa"/>
            <w:shd w:val="clear" w:color="auto" w:fill="auto"/>
            <w:vAlign w:val="center"/>
          </w:tcPr>
          <w:p w14:paraId="76186108"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70</w:t>
            </w:r>
          </w:p>
        </w:tc>
        <w:tc>
          <w:tcPr>
            <w:tcW w:w="630" w:type="dxa"/>
            <w:shd w:val="clear" w:color="auto" w:fill="auto"/>
          </w:tcPr>
          <w:p w14:paraId="204F57AF" w14:textId="7C939B51" w:rsidR="00B70E54" w:rsidRPr="0090540C" w:rsidRDefault="00B70E54" w:rsidP="00B70E54">
            <w:pPr>
              <w:widowControl w:val="0"/>
              <w:spacing w:line="192" w:lineRule="auto"/>
              <w:jc w:val="center"/>
              <w:rPr>
                <w:rFonts w:ascii="Arial" w:hAnsi="Arial" w:cs="Arial"/>
                <w:b/>
                <w:sz w:val="16"/>
                <w:szCs w:val="16"/>
              </w:rPr>
            </w:pPr>
            <w:r w:rsidRPr="00095670">
              <w:rPr>
                <w:rFonts w:ascii="Arial" w:hAnsi="Arial" w:cs="Arial"/>
                <w:bCs/>
                <w:sz w:val="16"/>
                <w:szCs w:val="16"/>
              </w:rPr>
              <w:t>X</w:t>
            </w:r>
          </w:p>
        </w:tc>
        <w:tc>
          <w:tcPr>
            <w:tcW w:w="630" w:type="dxa"/>
            <w:shd w:val="clear" w:color="auto" w:fill="auto"/>
            <w:vAlign w:val="center"/>
          </w:tcPr>
          <w:p w14:paraId="1EE39E15" w14:textId="77777777" w:rsidR="00B70E54" w:rsidRPr="0090540C" w:rsidRDefault="00B70E54" w:rsidP="00B70E54">
            <w:pPr>
              <w:widowControl w:val="0"/>
              <w:spacing w:line="192" w:lineRule="auto"/>
              <w:jc w:val="center"/>
              <w:rPr>
                <w:rFonts w:ascii="Arial" w:hAnsi="Arial" w:cs="Arial"/>
                <w:b/>
                <w:sz w:val="16"/>
                <w:szCs w:val="16"/>
              </w:rPr>
            </w:pPr>
          </w:p>
        </w:tc>
        <w:tc>
          <w:tcPr>
            <w:tcW w:w="562" w:type="dxa"/>
            <w:shd w:val="clear" w:color="auto" w:fill="auto"/>
            <w:vAlign w:val="center"/>
          </w:tcPr>
          <w:p w14:paraId="1D344660" w14:textId="77777777" w:rsidR="00B70E54" w:rsidRPr="0090540C" w:rsidRDefault="00B70E54" w:rsidP="00B70E54">
            <w:pPr>
              <w:widowControl w:val="0"/>
              <w:spacing w:line="192" w:lineRule="auto"/>
              <w:jc w:val="center"/>
              <w:rPr>
                <w:rFonts w:ascii="Arial" w:hAnsi="Arial" w:cs="Arial"/>
                <w:b/>
                <w:sz w:val="16"/>
                <w:szCs w:val="16"/>
              </w:rPr>
            </w:pPr>
          </w:p>
        </w:tc>
        <w:tc>
          <w:tcPr>
            <w:tcW w:w="648" w:type="dxa"/>
            <w:shd w:val="clear" w:color="auto" w:fill="auto"/>
            <w:vAlign w:val="center"/>
          </w:tcPr>
          <w:p w14:paraId="797C93EF" w14:textId="77777777" w:rsidR="00B70E54" w:rsidRPr="0090540C" w:rsidRDefault="00B70E54" w:rsidP="00B70E54">
            <w:pPr>
              <w:widowControl w:val="0"/>
              <w:spacing w:line="192" w:lineRule="auto"/>
              <w:jc w:val="center"/>
              <w:rPr>
                <w:rFonts w:ascii="Arial" w:hAnsi="Arial" w:cs="Arial"/>
                <w:b/>
                <w:sz w:val="16"/>
                <w:szCs w:val="16"/>
              </w:rPr>
            </w:pPr>
          </w:p>
        </w:tc>
        <w:tc>
          <w:tcPr>
            <w:tcW w:w="649" w:type="dxa"/>
            <w:shd w:val="clear" w:color="auto" w:fill="auto"/>
            <w:vAlign w:val="center"/>
          </w:tcPr>
          <w:p w14:paraId="3B442778" w14:textId="77777777" w:rsidR="00B70E54" w:rsidRPr="0090540C" w:rsidRDefault="00B70E54" w:rsidP="00B70E54">
            <w:pPr>
              <w:widowControl w:val="0"/>
              <w:spacing w:line="192" w:lineRule="auto"/>
              <w:jc w:val="center"/>
              <w:rPr>
                <w:rFonts w:ascii="Arial" w:hAnsi="Arial" w:cs="Arial"/>
                <w:b/>
                <w:sz w:val="16"/>
                <w:szCs w:val="16"/>
              </w:rPr>
            </w:pPr>
          </w:p>
        </w:tc>
      </w:tr>
      <w:tr w:rsidR="00B70E54" w:rsidRPr="005F03BB" w14:paraId="004EE8CE" w14:textId="77777777" w:rsidTr="00FC2875">
        <w:trPr>
          <w:trHeight w:hRule="exact" w:val="170"/>
          <w:jc w:val="center"/>
        </w:trPr>
        <w:tc>
          <w:tcPr>
            <w:tcW w:w="951" w:type="dxa"/>
            <w:vAlign w:val="center"/>
          </w:tcPr>
          <w:p w14:paraId="79370B46"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6</w:t>
            </w:r>
          </w:p>
        </w:tc>
        <w:tc>
          <w:tcPr>
            <w:tcW w:w="540" w:type="dxa"/>
          </w:tcPr>
          <w:p w14:paraId="4FB862B5" w14:textId="099A3063" w:rsidR="00B70E54" w:rsidRPr="00290A48" w:rsidRDefault="00B70E54" w:rsidP="00B70E54">
            <w:pPr>
              <w:widowControl w:val="0"/>
              <w:spacing w:line="192" w:lineRule="auto"/>
              <w:jc w:val="center"/>
              <w:rPr>
                <w:rFonts w:ascii="Arial" w:hAnsi="Arial" w:cs="Arial"/>
                <w:bCs/>
                <w:sz w:val="16"/>
                <w:szCs w:val="16"/>
              </w:rPr>
            </w:pPr>
            <w:r w:rsidRPr="00095670">
              <w:rPr>
                <w:rFonts w:ascii="Arial" w:hAnsi="Arial" w:cs="Arial"/>
                <w:bCs/>
                <w:sz w:val="16"/>
                <w:szCs w:val="16"/>
              </w:rPr>
              <w:t>X</w:t>
            </w:r>
          </w:p>
        </w:tc>
        <w:tc>
          <w:tcPr>
            <w:tcW w:w="576" w:type="dxa"/>
            <w:vAlign w:val="center"/>
          </w:tcPr>
          <w:p w14:paraId="6FAF9158" w14:textId="64D078F5" w:rsidR="00B70E54" w:rsidRPr="00290A48" w:rsidRDefault="00B70E54" w:rsidP="00B70E54">
            <w:pPr>
              <w:widowControl w:val="0"/>
              <w:spacing w:line="192" w:lineRule="auto"/>
              <w:jc w:val="center"/>
              <w:rPr>
                <w:rFonts w:ascii="Arial" w:hAnsi="Arial" w:cs="Arial"/>
                <w:bCs/>
                <w:sz w:val="16"/>
                <w:szCs w:val="16"/>
              </w:rPr>
            </w:pPr>
          </w:p>
        </w:tc>
        <w:tc>
          <w:tcPr>
            <w:tcW w:w="678" w:type="dxa"/>
            <w:vAlign w:val="center"/>
          </w:tcPr>
          <w:p w14:paraId="3D67C3C5"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50CE3E7F"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1340777D" w14:textId="77777777" w:rsidR="00B70E54" w:rsidRPr="0090540C" w:rsidRDefault="00B70E54" w:rsidP="00B70E54">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2B34B8B9" w14:textId="77777777" w:rsidR="00B70E54" w:rsidRPr="005F03BB" w:rsidRDefault="00B70E54" w:rsidP="00B70E54">
            <w:pPr>
              <w:widowControl w:val="0"/>
              <w:spacing w:line="192" w:lineRule="auto"/>
              <w:jc w:val="center"/>
              <w:rPr>
                <w:rFonts w:cs="Arial"/>
                <w:b/>
                <w:sz w:val="16"/>
                <w:szCs w:val="16"/>
              </w:rPr>
            </w:pPr>
          </w:p>
        </w:tc>
        <w:tc>
          <w:tcPr>
            <w:tcW w:w="915" w:type="dxa"/>
            <w:shd w:val="clear" w:color="auto" w:fill="auto"/>
            <w:vAlign w:val="center"/>
          </w:tcPr>
          <w:p w14:paraId="209F6188"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71</w:t>
            </w:r>
          </w:p>
        </w:tc>
        <w:tc>
          <w:tcPr>
            <w:tcW w:w="630" w:type="dxa"/>
            <w:shd w:val="clear" w:color="auto" w:fill="auto"/>
          </w:tcPr>
          <w:p w14:paraId="1D6D6D75" w14:textId="3C27A7AC" w:rsidR="00B70E54" w:rsidRPr="0090540C" w:rsidRDefault="00B70E54" w:rsidP="00B70E54">
            <w:pPr>
              <w:widowControl w:val="0"/>
              <w:spacing w:line="192" w:lineRule="auto"/>
              <w:jc w:val="center"/>
              <w:rPr>
                <w:rFonts w:ascii="Arial" w:hAnsi="Arial" w:cs="Arial"/>
                <w:b/>
                <w:sz w:val="16"/>
                <w:szCs w:val="16"/>
              </w:rPr>
            </w:pPr>
          </w:p>
        </w:tc>
        <w:tc>
          <w:tcPr>
            <w:tcW w:w="630" w:type="dxa"/>
            <w:shd w:val="clear" w:color="auto" w:fill="auto"/>
            <w:vAlign w:val="center"/>
          </w:tcPr>
          <w:p w14:paraId="0A0CED2F" w14:textId="77777777" w:rsidR="00B70E54" w:rsidRPr="0090540C" w:rsidRDefault="00B70E54" w:rsidP="00B70E54">
            <w:pPr>
              <w:widowControl w:val="0"/>
              <w:spacing w:line="192" w:lineRule="auto"/>
              <w:jc w:val="center"/>
              <w:rPr>
                <w:rFonts w:ascii="Arial" w:hAnsi="Arial" w:cs="Arial"/>
                <w:b/>
                <w:sz w:val="16"/>
                <w:szCs w:val="16"/>
              </w:rPr>
            </w:pPr>
          </w:p>
        </w:tc>
        <w:tc>
          <w:tcPr>
            <w:tcW w:w="562" w:type="dxa"/>
            <w:shd w:val="clear" w:color="auto" w:fill="auto"/>
            <w:vAlign w:val="center"/>
          </w:tcPr>
          <w:p w14:paraId="2CF3E916" w14:textId="77777777" w:rsidR="00B70E54" w:rsidRPr="0090540C" w:rsidRDefault="00B70E54" w:rsidP="00B70E54">
            <w:pPr>
              <w:widowControl w:val="0"/>
              <w:spacing w:line="192" w:lineRule="auto"/>
              <w:jc w:val="center"/>
              <w:rPr>
                <w:rFonts w:ascii="Arial" w:hAnsi="Arial" w:cs="Arial"/>
                <w:b/>
                <w:sz w:val="16"/>
                <w:szCs w:val="16"/>
              </w:rPr>
            </w:pPr>
          </w:p>
        </w:tc>
        <w:tc>
          <w:tcPr>
            <w:tcW w:w="648" w:type="dxa"/>
            <w:shd w:val="clear" w:color="auto" w:fill="auto"/>
            <w:vAlign w:val="center"/>
          </w:tcPr>
          <w:p w14:paraId="2441AFA2" w14:textId="77777777" w:rsidR="00B70E54" w:rsidRPr="0090540C" w:rsidRDefault="00B70E54" w:rsidP="00B70E54">
            <w:pPr>
              <w:widowControl w:val="0"/>
              <w:spacing w:line="192" w:lineRule="auto"/>
              <w:jc w:val="center"/>
              <w:rPr>
                <w:rFonts w:ascii="Arial" w:hAnsi="Arial" w:cs="Arial"/>
                <w:b/>
                <w:sz w:val="16"/>
                <w:szCs w:val="16"/>
              </w:rPr>
            </w:pPr>
          </w:p>
        </w:tc>
        <w:tc>
          <w:tcPr>
            <w:tcW w:w="649" w:type="dxa"/>
            <w:shd w:val="clear" w:color="auto" w:fill="auto"/>
            <w:vAlign w:val="center"/>
          </w:tcPr>
          <w:p w14:paraId="06FBAE00" w14:textId="77777777" w:rsidR="00B70E54" w:rsidRPr="0090540C" w:rsidRDefault="00B70E54" w:rsidP="00B70E54">
            <w:pPr>
              <w:widowControl w:val="0"/>
              <w:spacing w:line="192" w:lineRule="auto"/>
              <w:jc w:val="center"/>
              <w:rPr>
                <w:rFonts w:ascii="Arial" w:hAnsi="Arial" w:cs="Arial"/>
                <w:b/>
                <w:sz w:val="16"/>
                <w:szCs w:val="16"/>
              </w:rPr>
            </w:pPr>
          </w:p>
        </w:tc>
      </w:tr>
      <w:tr w:rsidR="00B70E54" w:rsidRPr="005F03BB" w14:paraId="3E2B1530" w14:textId="77777777" w:rsidTr="00FC2875">
        <w:trPr>
          <w:trHeight w:hRule="exact" w:val="170"/>
          <w:jc w:val="center"/>
        </w:trPr>
        <w:tc>
          <w:tcPr>
            <w:tcW w:w="951" w:type="dxa"/>
            <w:vAlign w:val="center"/>
          </w:tcPr>
          <w:p w14:paraId="6E45E027"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7</w:t>
            </w:r>
          </w:p>
        </w:tc>
        <w:tc>
          <w:tcPr>
            <w:tcW w:w="540" w:type="dxa"/>
          </w:tcPr>
          <w:p w14:paraId="09B536A7" w14:textId="7B3F026E" w:rsidR="00B70E54" w:rsidRPr="00290A48" w:rsidRDefault="00B70E54" w:rsidP="00B70E54">
            <w:pPr>
              <w:widowControl w:val="0"/>
              <w:spacing w:line="192" w:lineRule="auto"/>
              <w:jc w:val="center"/>
              <w:rPr>
                <w:rFonts w:ascii="Arial" w:hAnsi="Arial" w:cs="Arial"/>
                <w:bCs/>
                <w:sz w:val="16"/>
                <w:szCs w:val="16"/>
              </w:rPr>
            </w:pPr>
            <w:r w:rsidRPr="00095670">
              <w:rPr>
                <w:rFonts w:ascii="Arial" w:hAnsi="Arial" w:cs="Arial"/>
                <w:bCs/>
                <w:sz w:val="16"/>
                <w:szCs w:val="16"/>
              </w:rPr>
              <w:t>X</w:t>
            </w:r>
          </w:p>
        </w:tc>
        <w:tc>
          <w:tcPr>
            <w:tcW w:w="576" w:type="dxa"/>
            <w:vAlign w:val="center"/>
          </w:tcPr>
          <w:p w14:paraId="07FE578C" w14:textId="2CBD41CC" w:rsidR="00B70E54" w:rsidRPr="00290A48" w:rsidRDefault="00B70E54" w:rsidP="00B70E54">
            <w:pPr>
              <w:widowControl w:val="0"/>
              <w:spacing w:line="192" w:lineRule="auto"/>
              <w:jc w:val="center"/>
              <w:rPr>
                <w:rFonts w:ascii="Arial" w:hAnsi="Arial" w:cs="Arial"/>
                <w:bCs/>
                <w:sz w:val="16"/>
                <w:szCs w:val="16"/>
              </w:rPr>
            </w:pPr>
          </w:p>
        </w:tc>
        <w:tc>
          <w:tcPr>
            <w:tcW w:w="678" w:type="dxa"/>
            <w:vAlign w:val="center"/>
          </w:tcPr>
          <w:p w14:paraId="43715626"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6E02C3CC"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7B1E5AB3" w14:textId="77777777" w:rsidR="00B70E54" w:rsidRPr="0090540C" w:rsidRDefault="00B70E54" w:rsidP="00B70E54">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568A6CF4" w14:textId="77777777" w:rsidR="00B70E54" w:rsidRPr="005F03BB" w:rsidRDefault="00B70E54" w:rsidP="00B70E54">
            <w:pPr>
              <w:widowControl w:val="0"/>
              <w:spacing w:line="192" w:lineRule="auto"/>
              <w:jc w:val="center"/>
              <w:rPr>
                <w:rFonts w:cs="Arial"/>
                <w:b/>
                <w:sz w:val="16"/>
                <w:szCs w:val="16"/>
              </w:rPr>
            </w:pPr>
          </w:p>
        </w:tc>
        <w:tc>
          <w:tcPr>
            <w:tcW w:w="915" w:type="dxa"/>
            <w:shd w:val="clear" w:color="auto" w:fill="auto"/>
            <w:vAlign w:val="center"/>
          </w:tcPr>
          <w:p w14:paraId="1782A416"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72</w:t>
            </w:r>
          </w:p>
        </w:tc>
        <w:tc>
          <w:tcPr>
            <w:tcW w:w="630" w:type="dxa"/>
            <w:shd w:val="clear" w:color="auto" w:fill="auto"/>
          </w:tcPr>
          <w:p w14:paraId="09DD927F" w14:textId="58584C4C" w:rsidR="00B70E54" w:rsidRPr="0090540C" w:rsidRDefault="00B70E54" w:rsidP="00B70E54">
            <w:pPr>
              <w:widowControl w:val="0"/>
              <w:spacing w:line="192" w:lineRule="auto"/>
              <w:jc w:val="center"/>
              <w:rPr>
                <w:rFonts w:ascii="Arial" w:hAnsi="Arial" w:cs="Arial"/>
                <w:b/>
                <w:sz w:val="16"/>
                <w:szCs w:val="16"/>
              </w:rPr>
            </w:pPr>
          </w:p>
        </w:tc>
        <w:tc>
          <w:tcPr>
            <w:tcW w:w="630" w:type="dxa"/>
            <w:shd w:val="clear" w:color="auto" w:fill="auto"/>
            <w:vAlign w:val="center"/>
          </w:tcPr>
          <w:p w14:paraId="1449D5F3" w14:textId="77777777" w:rsidR="00B70E54" w:rsidRPr="0090540C" w:rsidRDefault="00B70E54" w:rsidP="00B70E54">
            <w:pPr>
              <w:widowControl w:val="0"/>
              <w:spacing w:line="192" w:lineRule="auto"/>
              <w:jc w:val="center"/>
              <w:rPr>
                <w:rFonts w:ascii="Arial" w:hAnsi="Arial" w:cs="Arial"/>
                <w:b/>
                <w:sz w:val="16"/>
                <w:szCs w:val="16"/>
              </w:rPr>
            </w:pPr>
          </w:p>
        </w:tc>
        <w:tc>
          <w:tcPr>
            <w:tcW w:w="562" w:type="dxa"/>
            <w:shd w:val="clear" w:color="auto" w:fill="auto"/>
            <w:vAlign w:val="center"/>
          </w:tcPr>
          <w:p w14:paraId="6FA18D83" w14:textId="77777777" w:rsidR="00B70E54" w:rsidRPr="0090540C" w:rsidRDefault="00B70E54" w:rsidP="00B70E54">
            <w:pPr>
              <w:widowControl w:val="0"/>
              <w:spacing w:line="192" w:lineRule="auto"/>
              <w:jc w:val="center"/>
              <w:rPr>
                <w:rFonts w:ascii="Arial" w:hAnsi="Arial" w:cs="Arial"/>
                <w:b/>
                <w:sz w:val="16"/>
                <w:szCs w:val="16"/>
              </w:rPr>
            </w:pPr>
          </w:p>
        </w:tc>
        <w:tc>
          <w:tcPr>
            <w:tcW w:w="648" w:type="dxa"/>
            <w:shd w:val="clear" w:color="auto" w:fill="auto"/>
            <w:vAlign w:val="center"/>
          </w:tcPr>
          <w:p w14:paraId="23BECA4F" w14:textId="77777777" w:rsidR="00B70E54" w:rsidRPr="0090540C" w:rsidRDefault="00B70E54" w:rsidP="00B70E54">
            <w:pPr>
              <w:widowControl w:val="0"/>
              <w:spacing w:line="192" w:lineRule="auto"/>
              <w:jc w:val="center"/>
              <w:rPr>
                <w:rFonts w:ascii="Arial" w:hAnsi="Arial" w:cs="Arial"/>
                <w:b/>
                <w:sz w:val="16"/>
                <w:szCs w:val="16"/>
              </w:rPr>
            </w:pPr>
          </w:p>
        </w:tc>
        <w:tc>
          <w:tcPr>
            <w:tcW w:w="649" w:type="dxa"/>
            <w:shd w:val="clear" w:color="auto" w:fill="auto"/>
            <w:vAlign w:val="center"/>
          </w:tcPr>
          <w:p w14:paraId="69640BF1" w14:textId="77777777" w:rsidR="00B70E54" w:rsidRPr="0090540C" w:rsidRDefault="00B70E54" w:rsidP="00B70E54">
            <w:pPr>
              <w:widowControl w:val="0"/>
              <w:spacing w:line="192" w:lineRule="auto"/>
              <w:jc w:val="center"/>
              <w:rPr>
                <w:rFonts w:ascii="Arial" w:hAnsi="Arial" w:cs="Arial"/>
                <w:b/>
                <w:sz w:val="16"/>
                <w:szCs w:val="16"/>
              </w:rPr>
            </w:pPr>
          </w:p>
        </w:tc>
      </w:tr>
      <w:tr w:rsidR="00B70E54" w:rsidRPr="005F03BB" w14:paraId="4FEFE5BC" w14:textId="77777777" w:rsidTr="00FC2875">
        <w:trPr>
          <w:trHeight w:hRule="exact" w:val="170"/>
          <w:jc w:val="center"/>
        </w:trPr>
        <w:tc>
          <w:tcPr>
            <w:tcW w:w="951" w:type="dxa"/>
            <w:vAlign w:val="center"/>
          </w:tcPr>
          <w:p w14:paraId="15D896DA"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8</w:t>
            </w:r>
          </w:p>
        </w:tc>
        <w:tc>
          <w:tcPr>
            <w:tcW w:w="540" w:type="dxa"/>
          </w:tcPr>
          <w:p w14:paraId="311FD674" w14:textId="3B4D2634" w:rsidR="00B70E54" w:rsidRPr="00290A48" w:rsidRDefault="00B70E54" w:rsidP="00B70E54">
            <w:pPr>
              <w:widowControl w:val="0"/>
              <w:spacing w:line="192" w:lineRule="auto"/>
              <w:jc w:val="center"/>
              <w:rPr>
                <w:rFonts w:ascii="Arial" w:hAnsi="Arial" w:cs="Arial"/>
                <w:bCs/>
                <w:sz w:val="16"/>
                <w:szCs w:val="16"/>
              </w:rPr>
            </w:pPr>
            <w:r w:rsidRPr="00095670">
              <w:rPr>
                <w:rFonts w:ascii="Arial" w:hAnsi="Arial" w:cs="Arial"/>
                <w:bCs/>
                <w:sz w:val="16"/>
                <w:szCs w:val="16"/>
              </w:rPr>
              <w:t>X</w:t>
            </w:r>
          </w:p>
        </w:tc>
        <w:tc>
          <w:tcPr>
            <w:tcW w:w="576" w:type="dxa"/>
            <w:vAlign w:val="center"/>
          </w:tcPr>
          <w:p w14:paraId="2D72EEE4" w14:textId="77777777" w:rsidR="00B70E54" w:rsidRPr="0090540C" w:rsidRDefault="00B70E54" w:rsidP="00B70E54">
            <w:pPr>
              <w:widowControl w:val="0"/>
              <w:spacing w:line="192" w:lineRule="auto"/>
              <w:jc w:val="center"/>
              <w:rPr>
                <w:rFonts w:ascii="Arial" w:hAnsi="Arial" w:cs="Arial"/>
                <w:b/>
                <w:sz w:val="16"/>
                <w:szCs w:val="16"/>
              </w:rPr>
            </w:pPr>
          </w:p>
        </w:tc>
        <w:tc>
          <w:tcPr>
            <w:tcW w:w="678" w:type="dxa"/>
            <w:vAlign w:val="center"/>
          </w:tcPr>
          <w:p w14:paraId="2D4376FF"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1038EA22"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727AD77E" w14:textId="77777777" w:rsidR="00B70E54" w:rsidRPr="0090540C" w:rsidRDefault="00B70E54" w:rsidP="00B70E54">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6DA9DF01" w14:textId="77777777" w:rsidR="00B70E54" w:rsidRPr="005F03BB" w:rsidRDefault="00B70E54" w:rsidP="00B70E54">
            <w:pPr>
              <w:widowControl w:val="0"/>
              <w:spacing w:line="192" w:lineRule="auto"/>
              <w:jc w:val="center"/>
              <w:rPr>
                <w:rFonts w:cs="Arial"/>
                <w:b/>
                <w:sz w:val="16"/>
                <w:szCs w:val="16"/>
              </w:rPr>
            </w:pPr>
          </w:p>
        </w:tc>
        <w:tc>
          <w:tcPr>
            <w:tcW w:w="915" w:type="dxa"/>
            <w:shd w:val="clear" w:color="auto" w:fill="auto"/>
            <w:vAlign w:val="center"/>
          </w:tcPr>
          <w:p w14:paraId="28DD084D"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73</w:t>
            </w:r>
          </w:p>
        </w:tc>
        <w:tc>
          <w:tcPr>
            <w:tcW w:w="630" w:type="dxa"/>
            <w:shd w:val="clear" w:color="auto" w:fill="auto"/>
          </w:tcPr>
          <w:p w14:paraId="42942AD8" w14:textId="4E73DF24" w:rsidR="00B70E54" w:rsidRPr="0090540C" w:rsidRDefault="00B70E54" w:rsidP="00B70E54">
            <w:pPr>
              <w:widowControl w:val="0"/>
              <w:spacing w:line="192" w:lineRule="auto"/>
              <w:jc w:val="center"/>
              <w:rPr>
                <w:rFonts w:ascii="Arial" w:hAnsi="Arial" w:cs="Arial"/>
                <w:b/>
                <w:sz w:val="16"/>
                <w:szCs w:val="16"/>
              </w:rPr>
            </w:pPr>
          </w:p>
        </w:tc>
        <w:tc>
          <w:tcPr>
            <w:tcW w:w="630" w:type="dxa"/>
            <w:shd w:val="clear" w:color="auto" w:fill="auto"/>
            <w:vAlign w:val="center"/>
          </w:tcPr>
          <w:p w14:paraId="493C7523" w14:textId="77777777" w:rsidR="00B70E54" w:rsidRPr="0090540C" w:rsidRDefault="00B70E54" w:rsidP="00B70E54">
            <w:pPr>
              <w:widowControl w:val="0"/>
              <w:spacing w:line="192" w:lineRule="auto"/>
              <w:jc w:val="center"/>
              <w:rPr>
                <w:rFonts w:ascii="Arial" w:hAnsi="Arial" w:cs="Arial"/>
                <w:b/>
                <w:sz w:val="16"/>
                <w:szCs w:val="16"/>
              </w:rPr>
            </w:pPr>
          </w:p>
        </w:tc>
        <w:tc>
          <w:tcPr>
            <w:tcW w:w="562" w:type="dxa"/>
            <w:shd w:val="clear" w:color="auto" w:fill="auto"/>
            <w:vAlign w:val="center"/>
          </w:tcPr>
          <w:p w14:paraId="2F66A34C" w14:textId="77777777" w:rsidR="00B70E54" w:rsidRPr="0090540C" w:rsidRDefault="00B70E54" w:rsidP="00B70E54">
            <w:pPr>
              <w:widowControl w:val="0"/>
              <w:spacing w:line="192" w:lineRule="auto"/>
              <w:jc w:val="center"/>
              <w:rPr>
                <w:rFonts w:ascii="Arial" w:hAnsi="Arial" w:cs="Arial"/>
                <w:b/>
                <w:sz w:val="16"/>
                <w:szCs w:val="16"/>
              </w:rPr>
            </w:pPr>
          </w:p>
        </w:tc>
        <w:tc>
          <w:tcPr>
            <w:tcW w:w="648" w:type="dxa"/>
            <w:shd w:val="clear" w:color="auto" w:fill="auto"/>
            <w:vAlign w:val="center"/>
          </w:tcPr>
          <w:p w14:paraId="0F935D73" w14:textId="77777777" w:rsidR="00B70E54" w:rsidRPr="0090540C" w:rsidRDefault="00B70E54" w:rsidP="00B70E54">
            <w:pPr>
              <w:widowControl w:val="0"/>
              <w:spacing w:line="192" w:lineRule="auto"/>
              <w:jc w:val="center"/>
              <w:rPr>
                <w:rFonts w:ascii="Arial" w:hAnsi="Arial" w:cs="Arial"/>
                <w:b/>
                <w:sz w:val="16"/>
                <w:szCs w:val="16"/>
              </w:rPr>
            </w:pPr>
          </w:p>
        </w:tc>
        <w:tc>
          <w:tcPr>
            <w:tcW w:w="649" w:type="dxa"/>
            <w:shd w:val="clear" w:color="auto" w:fill="auto"/>
            <w:vAlign w:val="center"/>
          </w:tcPr>
          <w:p w14:paraId="2374B927" w14:textId="77777777" w:rsidR="00B70E54" w:rsidRPr="0090540C" w:rsidRDefault="00B70E54" w:rsidP="00B70E54">
            <w:pPr>
              <w:widowControl w:val="0"/>
              <w:spacing w:line="192" w:lineRule="auto"/>
              <w:jc w:val="center"/>
              <w:rPr>
                <w:rFonts w:ascii="Arial" w:hAnsi="Arial" w:cs="Arial"/>
                <w:b/>
                <w:sz w:val="16"/>
                <w:szCs w:val="16"/>
              </w:rPr>
            </w:pPr>
          </w:p>
        </w:tc>
      </w:tr>
      <w:tr w:rsidR="00B70E54" w:rsidRPr="005F03BB" w14:paraId="622D05B5" w14:textId="77777777" w:rsidTr="00FC2875">
        <w:trPr>
          <w:trHeight w:hRule="exact" w:val="170"/>
          <w:jc w:val="center"/>
        </w:trPr>
        <w:tc>
          <w:tcPr>
            <w:tcW w:w="951" w:type="dxa"/>
            <w:vAlign w:val="center"/>
          </w:tcPr>
          <w:p w14:paraId="414D2B99"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9</w:t>
            </w:r>
          </w:p>
        </w:tc>
        <w:tc>
          <w:tcPr>
            <w:tcW w:w="540" w:type="dxa"/>
          </w:tcPr>
          <w:p w14:paraId="488E5F4D" w14:textId="19BF76A1" w:rsidR="00B70E54" w:rsidRPr="00290A48" w:rsidRDefault="00B70E54" w:rsidP="00B70E54">
            <w:pPr>
              <w:widowControl w:val="0"/>
              <w:spacing w:line="192" w:lineRule="auto"/>
              <w:jc w:val="center"/>
              <w:rPr>
                <w:rFonts w:ascii="Arial" w:hAnsi="Arial" w:cs="Arial"/>
                <w:bCs/>
                <w:sz w:val="16"/>
                <w:szCs w:val="16"/>
              </w:rPr>
            </w:pPr>
            <w:r w:rsidRPr="00095670">
              <w:rPr>
                <w:rFonts w:ascii="Arial" w:hAnsi="Arial" w:cs="Arial"/>
                <w:bCs/>
                <w:sz w:val="16"/>
                <w:szCs w:val="16"/>
              </w:rPr>
              <w:t>X</w:t>
            </w:r>
          </w:p>
        </w:tc>
        <w:tc>
          <w:tcPr>
            <w:tcW w:w="576" w:type="dxa"/>
            <w:vAlign w:val="center"/>
          </w:tcPr>
          <w:p w14:paraId="18EAFB32" w14:textId="77777777" w:rsidR="00B70E54" w:rsidRPr="0090540C" w:rsidRDefault="00B70E54" w:rsidP="00B70E54">
            <w:pPr>
              <w:widowControl w:val="0"/>
              <w:spacing w:line="192" w:lineRule="auto"/>
              <w:jc w:val="center"/>
              <w:rPr>
                <w:rFonts w:ascii="Arial" w:hAnsi="Arial" w:cs="Arial"/>
                <w:b/>
                <w:sz w:val="16"/>
                <w:szCs w:val="16"/>
              </w:rPr>
            </w:pPr>
          </w:p>
        </w:tc>
        <w:tc>
          <w:tcPr>
            <w:tcW w:w="678" w:type="dxa"/>
            <w:vAlign w:val="center"/>
          </w:tcPr>
          <w:p w14:paraId="09B36810"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42ABD872"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559B74D0" w14:textId="77777777" w:rsidR="00B70E54" w:rsidRPr="0090540C" w:rsidRDefault="00B70E54" w:rsidP="00B70E54">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47DD42E1" w14:textId="77777777" w:rsidR="00B70E54" w:rsidRPr="005F03BB" w:rsidRDefault="00B70E54" w:rsidP="00B70E54">
            <w:pPr>
              <w:widowControl w:val="0"/>
              <w:spacing w:line="192" w:lineRule="auto"/>
              <w:jc w:val="center"/>
              <w:rPr>
                <w:rFonts w:cs="Arial"/>
                <w:b/>
                <w:sz w:val="16"/>
                <w:szCs w:val="16"/>
              </w:rPr>
            </w:pPr>
          </w:p>
        </w:tc>
        <w:tc>
          <w:tcPr>
            <w:tcW w:w="915" w:type="dxa"/>
            <w:shd w:val="clear" w:color="auto" w:fill="auto"/>
            <w:vAlign w:val="center"/>
          </w:tcPr>
          <w:p w14:paraId="0E5B7A1F"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74</w:t>
            </w:r>
          </w:p>
        </w:tc>
        <w:tc>
          <w:tcPr>
            <w:tcW w:w="630" w:type="dxa"/>
            <w:shd w:val="clear" w:color="auto" w:fill="auto"/>
          </w:tcPr>
          <w:p w14:paraId="6668BC92" w14:textId="4E44589F" w:rsidR="00B70E54" w:rsidRPr="0090540C" w:rsidRDefault="00B70E54" w:rsidP="00B70E54">
            <w:pPr>
              <w:widowControl w:val="0"/>
              <w:spacing w:line="192" w:lineRule="auto"/>
              <w:jc w:val="center"/>
              <w:rPr>
                <w:rFonts w:ascii="Arial" w:hAnsi="Arial" w:cs="Arial"/>
                <w:b/>
                <w:sz w:val="16"/>
                <w:szCs w:val="16"/>
              </w:rPr>
            </w:pPr>
          </w:p>
        </w:tc>
        <w:tc>
          <w:tcPr>
            <w:tcW w:w="630" w:type="dxa"/>
            <w:shd w:val="clear" w:color="auto" w:fill="auto"/>
            <w:vAlign w:val="center"/>
          </w:tcPr>
          <w:p w14:paraId="5B17078D" w14:textId="77777777" w:rsidR="00B70E54" w:rsidRPr="0090540C" w:rsidRDefault="00B70E54" w:rsidP="00B70E54">
            <w:pPr>
              <w:widowControl w:val="0"/>
              <w:spacing w:line="192" w:lineRule="auto"/>
              <w:jc w:val="center"/>
              <w:rPr>
                <w:rFonts w:ascii="Arial" w:hAnsi="Arial" w:cs="Arial"/>
                <w:b/>
                <w:sz w:val="16"/>
                <w:szCs w:val="16"/>
              </w:rPr>
            </w:pPr>
          </w:p>
        </w:tc>
        <w:tc>
          <w:tcPr>
            <w:tcW w:w="562" w:type="dxa"/>
            <w:shd w:val="clear" w:color="auto" w:fill="auto"/>
            <w:vAlign w:val="center"/>
          </w:tcPr>
          <w:p w14:paraId="1D899640" w14:textId="77777777" w:rsidR="00B70E54" w:rsidRPr="0090540C" w:rsidRDefault="00B70E54" w:rsidP="00B70E54">
            <w:pPr>
              <w:widowControl w:val="0"/>
              <w:spacing w:line="192" w:lineRule="auto"/>
              <w:jc w:val="center"/>
              <w:rPr>
                <w:rFonts w:ascii="Arial" w:hAnsi="Arial" w:cs="Arial"/>
                <w:b/>
                <w:sz w:val="16"/>
                <w:szCs w:val="16"/>
              </w:rPr>
            </w:pPr>
          </w:p>
        </w:tc>
        <w:tc>
          <w:tcPr>
            <w:tcW w:w="648" w:type="dxa"/>
            <w:shd w:val="clear" w:color="auto" w:fill="auto"/>
            <w:vAlign w:val="center"/>
          </w:tcPr>
          <w:p w14:paraId="4255C98D" w14:textId="77777777" w:rsidR="00B70E54" w:rsidRPr="0090540C" w:rsidRDefault="00B70E54" w:rsidP="00B70E54">
            <w:pPr>
              <w:widowControl w:val="0"/>
              <w:spacing w:line="192" w:lineRule="auto"/>
              <w:jc w:val="center"/>
              <w:rPr>
                <w:rFonts w:ascii="Arial" w:hAnsi="Arial" w:cs="Arial"/>
                <w:b/>
                <w:sz w:val="16"/>
                <w:szCs w:val="16"/>
              </w:rPr>
            </w:pPr>
          </w:p>
        </w:tc>
        <w:tc>
          <w:tcPr>
            <w:tcW w:w="649" w:type="dxa"/>
            <w:shd w:val="clear" w:color="auto" w:fill="auto"/>
            <w:vAlign w:val="center"/>
          </w:tcPr>
          <w:p w14:paraId="7021F7D1" w14:textId="77777777" w:rsidR="00B70E54" w:rsidRPr="0090540C" w:rsidRDefault="00B70E54" w:rsidP="00B70E54">
            <w:pPr>
              <w:widowControl w:val="0"/>
              <w:spacing w:line="192" w:lineRule="auto"/>
              <w:jc w:val="center"/>
              <w:rPr>
                <w:rFonts w:ascii="Arial" w:hAnsi="Arial" w:cs="Arial"/>
                <w:b/>
                <w:sz w:val="16"/>
                <w:szCs w:val="16"/>
              </w:rPr>
            </w:pPr>
          </w:p>
        </w:tc>
      </w:tr>
      <w:tr w:rsidR="00B70E54" w:rsidRPr="005F03BB" w14:paraId="69D44035" w14:textId="77777777" w:rsidTr="00FC2875">
        <w:trPr>
          <w:trHeight w:hRule="exact" w:val="170"/>
          <w:jc w:val="center"/>
        </w:trPr>
        <w:tc>
          <w:tcPr>
            <w:tcW w:w="951" w:type="dxa"/>
            <w:vAlign w:val="center"/>
          </w:tcPr>
          <w:p w14:paraId="7440E976"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10</w:t>
            </w:r>
          </w:p>
        </w:tc>
        <w:tc>
          <w:tcPr>
            <w:tcW w:w="540" w:type="dxa"/>
          </w:tcPr>
          <w:p w14:paraId="7949459B" w14:textId="6136BAE1" w:rsidR="00B70E54" w:rsidRPr="00290A48" w:rsidRDefault="00B70E54" w:rsidP="00B70E54">
            <w:pPr>
              <w:widowControl w:val="0"/>
              <w:spacing w:line="192" w:lineRule="auto"/>
              <w:jc w:val="center"/>
              <w:rPr>
                <w:rFonts w:ascii="Arial" w:hAnsi="Arial" w:cs="Arial"/>
                <w:bCs/>
                <w:sz w:val="16"/>
                <w:szCs w:val="16"/>
              </w:rPr>
            </w:pPr>
            <w:r w:rsidRPr="00095670">
              <w:rPr>
                <w:rFonts w:ascii="Arial" w:hAnsi="Arial" w:cs="Arial"/>
                <w:bCs/>
                <w:sz w:val="16"/>
                <w:szCs w:val="16"/>
              </w:rPr>
              <w:t>X</w:t>
            </w:r>
          </w:p>
        </w:tc>
        <w:tc>
          <w:tcPr>
            <w:tcW w:w="576" w:type="dxa"/>
            <w:vAlign w:val="center"/>
          </w:tcPr>
          <w:p w14:paraId="0B004153" w14:textId="77777777" w:rsidR="00B70E54" w:rsidRPr="0090540C" w:rsidRDefault="00B70E54" w:rsidP="00B70E54">
            <w:pPr>
              <w:widowControl w:val="0"/>
              <w:spacing w:line="192" w:lineRule="auto"/>
              <w:jc w:val="center"/>
              <w:rPr>
                <w:rFonts w:ascii="Arial" w:hAnsi="Arial" w:cs="Arial"/>
                <w:b/>
                <w:sz w:val="16"/>
                <w:szCs w:val="16"/>
              </w:rPr>
            </w:pPr>
          </w:p>
        </w:tc>
        <w:tc>
          <w:tcPr>
            <w:tcW w:w="678" w:type="dxa"/>
            <w:vAlign w:val="center"/>
          </w:tcPr>
          <w:p w14:paraId="23D6C3ED"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01272C79"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56E1DB79" w14:textId="77777777" w:rsidR="00B70E54" w:rsidRPr="0090540C" w:rsidRDefault="00B70E54" w:rsidP="00B70E54">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31AD8FAB" w14:textId="77777777" w:rsidR="00B70E54" w:rsidRPr="005F03BB" w:rsidRDefault="00B70E54" w:rsidP="00B70E54">
            <w:pPr>
              <w:widowControl w:val="0"/>
              <w:spacing w:line="192" w:lineRule="auto"/>
              <w:jc w:val="center"/>
              <w:rPr>
                <w:rFonts w:cs="Arial"/>
                <w:b/>
                <w:sz w:val="16"/>
                <w:szCs w:val="16"/>
              </w:rPr>
            </w:pPr>
          </w:p>
        </w:tc>
        <w:tc>
          <w:tcPr>
            <w:tcW w:w="915" w:type="dxa"/>
            <w:shd w:val="clear" w:color="auto" w:fill="auto"/>
            <w:vAlign w:val="center"/>
          </w:tcPr>
          <w:p w14:paraId="6A6D68D6"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75</w:t>
            </w:r>
          </w:p>
        </w:tc>
        <w:tc>
          <w:tcPr>
            <w:tcW w:w="630" w:type="dxa"/>
            <w:shd w:val="clear" w:color="auto" w:fill="auto"/>
          </w:tcPr>
          <w:p w14:paraId="025BD228" w14:textId="2F089EDC" w:rsidR="00B70E54" w:rsidRPr="0090540C" w:rsidRDefault="00B70E54" w:rsidP="00B70E54">
            <w:pPr>
              <w:widowControl w:val="0"/>
              <w:spacing w:line="192" w:lineRule="auto"/>
              <w:jc w:val="center"/>
              <w:rPr>
                <w:rFonts w:ascii="Arial" w:hAnsi="Arial" w:cs="Arial"/>
                <w:b/>
                <w:sz w:val="16"/>
                <w:szCs w:val="16"/>
              </w:rPr>
            </w:pPr>
          </w:p>
        </w:tc>
        <w:tc>
          <w:tcPr>
            <w:tcW w:w="630" w:type="dxa"/>
            <w:shd w:val="clear" w:color="auto" w:fill="auto"/>
            <w:vAlign w:val="center"/>
          </w:tcPr>
          <w:p w14:paraId="1799F80A" w14:textId="77777777" w:rsidR="00B70E54" w:rsidRPr="0090540C" w:rsidRDefault="00B70E54" w:rsidP="00B70E54">
            <w:pPr>
              <w:widowControl w:val="0"/>
              <w:spacing w:line="192" w:lineRule="auto"/>
              <w:jc w:val="center"/>
              <w:rPr>
                <w:rFonts w:ascii="Arial" w:hAnsi="Arial" w:cs="Arial"/>
                <w:b/>
                <w:sz w:val="16"/>
                <w:szCs w:val="16"/>
              </w:rPr>
            </w:pPr>
          </w:p>
        </w:tc>
        <w:tc>
          <w:tcPr>
            <w:tcW w:w="562" w:type="dxa"/>
            <w:shd w:val="clear" w:color="auto" w:fill="auto"/>
            <w:vAlign w:val="center"/>
          </w:tcPr>
          <w:p w14:paraId="08CD5142" w14:textId="77777777" w:rsidR="00B70E54" w:rsidRPr="0090540C" w:rsidRDefault="00B70E54" w:rsidP="00B70E54">
            <w:pPr>
              <w:widowControl w:val="0"/>
              <w:spacing w:line="192" w:lineRule="auto"/>
              <w:jc w:val="center"/>
              <w:rPr>
                <w:rFonts w:ascii="Arial" w:hAnsi="Arial" w:cs="Arial"/>
                <w:b/>
                <w:sz w:val="16"/>
                <w:szCs w:val="16"/>
              </w:rPr>
            </w:pPr>
          </w:p>
        </w:tc>
        <w:tc>
          <w:tcPr>
            <w:tcW w:w="648" w:type="dxa"/>
            <w:shd w:val="clear" w:color="auto" w:fill="auto"/>
            <w:vAlign w:val="center"/>
          </w:tcPr>
          <w:p w14:paraId="47B30F3E" w14:textId="77777777" w:rsidR="00B70E54" w:rsidRPr="0090540C" w:rsidRDefault="00B70E54" w:rsidP="00B70E54">
            <w:pPr>
              <w:widowControl w:val="0"/>
              <w:spacing w:line="192" w:lineRule="auto"/>
              <w:jc w:val="center"/>
              <w:rPr>
                <w:rFonts w:ascii="Arial" w:hAnsi="Arial" w:cs="Arial"/>
                <w:b/>
                <w:sz w:val="16"/>
                <w:szCs w:val="16"/>
              </w:rPr>
            </w:pPr>
          </w:p>
        </w:tc>
        <w:tc>
          <w:tcPr>
            <w:tcW w:w="649" w:type="dxa"/>
            <w:shd w:val="clear" w:color="auto" w:fill="auto"/>
            <w:vAlign w:val="center"/>
          </w:tcPr>
          <w:p w14:paraId="3B5C9531" w14:textId="77777777" w:rsidR="00B70E54" w:rsidRPr="0090540C" w:rsidRDefault="00B70E54" w:rsidP="00B70E54">
            <w:pPr>
              <w:widowControl w:val="0"/>
              <w:spacing w:line="192" w:lineRule="auto"/>
              <w:jc w:val="center"/>
              <w:rPr>
                <w:rFonts w:ascii="Arial" w:hAnsi="Arial" w:cs="Arial"/>
                <w:b/>
                <w:sz w:val="16"/>
                <w:szCs w:val="16"/>
              </w:rPr>
            </w:pPr>
          </w:p>
        </w:tc>
      </w:tr>
      <w:tr w:rsidR="00B70E54" w:rsidRPr="005F03BB" w14:paraId="185C39B9" w14:textId="77777777" w:rsidTr="00FC2875">
        <w:trPr>
          <w:trHeight w:hRule="exact" w:val="170"/>
          <w:jc w:val="center"/>
        </w:trPr>
        <w:tc>
          <w:tcPr>
            <w:tcW w:w="951" w:type="dxa"/>
            <w:vAlign w:val="center"/>
          </w:tcPr>
          <w:p w14:paraId="0EB00F11"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11</w:t>
            </w:r>
          </w:p>
        </w:tc>
        <w:tc>
          <w:tcPr>
            <w:tcW w:w="540" w:type="dxa"/>
          </w:tcPr>
          <w:p w14:paraId="133EC28A" w14:textId="0BAC3304" w:rsidR="00B70E54" w:rsidRPr="00290A48" w:rsidRDefault="00B70E54" w:rsidP="00B70E54">
            <w:pPr>
              <w:widowControl w:val="0"/>
              <w:spacing w:line="192" w:lineRule="auto"/>
              <w:jc w:val="center"/>
              <w:rPr>
                <w:rFonts w:ascii="Arial" w:hAnsi="Arial" w:cs="Arial"/>
                <w:bCs/>
                <w:sz w:val="16"/>
                <w:szCs w:val="16"/>
              </w:rPr>
            </w:pPr>
            <w:r w:rsidRPr="00095670">
              <w:rPr>
                <w:rFonts w:ascii="Arial" w:hAnsi="Arial" w:cs="Arial"/>
                <w:bCs/>
                <w:sz w:val="16"/>
                <w:szCs w:val="16"/>
              </w:rPr>
              <w:t>X</w:t>
            </w:r>
          </w:p>
        </w:tc>
        <w:tc>
          <w:tcPr>
            <w:tcW w:w="576" w:type="dxa"/>
            <w:vAlign w:val="center"/>
          </w:tcPr>
          <w:p w14:paraId="69B9E6EC" w14:textId="77777777" w:rsidR="00B70E54" w:rsidRPr="0090540C" w:rsidRDefault="00B70E54" w:rsidP="00B70E54">
            <w:pPr>
              <w:widowControl w:val="0"/>
              <w:spacing w:line="192" w:lineRule="auto"/>
              <w:jc w:val="center"/>
              <w:rPr>
                <w:rFonts w:ascii="Arial" w:hAnsi="Arial" w:cs="Arial"/>
                <w:b/>
                <w:sz w:val="16"/>
                <w:szCs w:val="16"/>
              </w:rPr>
            </w:pPr>
          </w:p>
        </w:tc>
        <w:tc>
          <w:tcPr>
            <w:tcW w:w="678" w:type="dxa"/>
            <w:vAlign w:val="center"/>
          </w:tcPr>
          <w:p w14:paraId="1BDCCDD1"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00D09BDA"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5DF7B443" w14:textId="77777777" w:rsidR="00B70E54" w:rsidRPr="0090540C" w:rsidRDefault="00B70E54" w:rsidP="00B70E54">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02CB65C8" w14:textId="77777777" w:rsidR="00B70E54" w:rsidRPr="005F03BB" w:rsidRDefault="00B70E54" w:rsidP="00B70E54">
            <w:pPr>
              <w:widowControl w:val="0"/>
              <w:spacing w:line="192" w:lineRule="auto"/>
              <w:jc w:val="center"/>
              <w:rPr>
                <w:rFonts w:cs="Arial"/>
                <w:b/>
                <w:sz w:val="16"/>
                <w:szCs w:val="16"/>
              </w:rPr>
            </w:pPr>
          </w:p>
        </w:tc>
        <w:tc>
          <w:tcPr>
            <w:tcW w:w="915" w:type="dxa"/>
            <w:shd w:val="clear" w:color="auto" w:fill="auto"/>
            <w:vAlign w:val="center"/>
          </w:tcPr>
          <w:p w14:paraId="500C56C3"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76</w:t>
            </w:r>
          </w:p>
        </w:tc>
        <w:tc>
          <w:tcPr>
            <w:tcW w:w="630" w:type="dxa"/>
            <w:shd w:val="clear" w:color="auto" w:fill="auto"/>
          </w:tcPr>
          <w:p w14:paraId="04695E06" w14:textId="78C32241" w:rsidR="00B70E54" w:rsidRPr="0090540C" w:rsidRDefault="00B70E54" w:rsidP="00B70E54">
            <w:pPr>
              <w:widowControl w:val="0"/>
              <w:spacing w:line="192" w:lineRule="auto"/>
              <w:jc w:val="center"/>
              <w:rPr>
                <w:rFonts w:ascii="Arial" w:hAnsi="Arial" w:cs="Arial"/>
                <w:b/>
                <w:sz w:val="16"/>
                <w:szCs w:val="16"/>
              </w:rPr>
            </w:pPr>
          </w:p>
        </w:tc>
        <w:tc>
          <w:tcPr>
            <w:tcW w:w="630" w:type="dxa"/>
            <w:shd w:val="clear" w:color="auto" w:fill="auto"/>
            <w:vAlign w:val="center"/>
          </w:tcPr>
          <w:p w14:paraId="5948B4DD" w14:textId="77777777" w:rsidR="00B70E54" w:rsidRPr="0090540C" w:rsidRDefault="00B70E54" w:rsidP="00B70E54">
            <w:pPr>
              <w:widowControl w:val="0"/>
              <w:spacing w:line="192" w:lineRule="auto"/>
              <w:jc w:val="center"/>
              <w:rPr>
                <w:rFonts w:ascii="Arial" w:hAnsi="Arial" w:cs="Arial"/>
                <w:b/>
                <w:sz w:val="16"/>
                <w:szCs w:val="16"/>
              </w:rPr>
            </w:pPr>
          </w:p>
        </w:tc>
        <w:tc>
          <w:tcPr>
            <w:tcW w:w="562" w:type="dxa"/>
            <w:shd w:val="clear" w:color="auto" w:fill="auto"/>
            <w:vAlign w:val="center"/>
          </w:tcPr>
          <w:p w14:paraId="554F7453" w14:textId="77777777" w:rsidR="00B70E54" w:rsidRPr="0090540C" w:rsidRDefault="00B70E54" w:rsidP="00B70E54">
            <w:pPr>
              <w:widowControl w:val="0"/>
              <w:spacing w:line="192" w:lineRule="auto"/>
              <w:jc w:val="center"/>
              <w:rPr>
                <w:rFonts w:ascii="Arial" w:hAnsi="Arial" w:cs="Arial"/>
                <w:b/>
                <w:sz w:val="16"/>
                <w:szCs w:val="16"/>
              </w:rPr>
            </w:pPr>
          </w:p>
        </w:tc>
        <w:tc>
          <w:tcPr>
            <w:tcW w:w="648" w:type="dxa"/>
            <w:shd w:val="clear" w:color="auto" w:fill="auto"/>
            <w:vAlign w:val="center"/>
          </w:tcPr>
          <w:p w14:paraId="642E7F86" w14:textId="77777777" w:rsidR="00B70E54" w:rsidRPr="0090540C" w:rsidRDefault="00B70E54" w:rsidP="00B70E54">
            <w:pPr>
              <w:widowControl w:val="0"/>
              <w:spacing w:line="192" w:lineRule="auto"/>
              <w:jc w:val="center"/>
              <w:rPr>
                <w:rFonts w:ascii="Arial" w:hAnsi="Arial" w:cs="Arial"/>
                <w:b/>
                <w:sz w:val="16"/>
                <w:szCs w:val="16"/>
              </w:rPr>
            </w:pPr>
          </w:p>
        </w:tc>
        <w:tc>
          <w:tcPr>
            <w:tcW w:w="649" w:type="dxa"/>
            <w:shd w:val="clear" w:color="auto" w:fill="auto"/>
            <w:vAlign w:val="center"/>
          </w:tcPr>
          <w:p w14:paraId="66DF1CAE" w14:textId="77777777" w:rsidR="00B70E54" w:rsidRPr="0090540C" w:rsidRDefault="00B70E54" w:rsidP="00B70E54">
            <w:pPr>
              <w:widowControl w:val="0"/>
              <w:spacing w:line="192" w:lineRule="auto"/>
              <w:jc w:val="center"/>
              <w:rPr>
                <w:rFonts w:ascii="Arial" w:hAnsi="Arial" w:cs="Arial"/>
                <w:b/>
                <w:sz w:val="16"/>
                <w:szCs w:val="16"/>
              </w:rPr>
            </w:pPr>
          </w:p>
        </w:tc>
      </w:tr>
      <w:tr w:rsidR="00B70E54" w:rsidRPr="005F03BB" w14:paraId="5CD47F79" w14:textId="77777777" w:rsidTr="00FC2875">
        <w:trPr>
          <w:trHeight w:hRule="exact" w:val="170"/>
          <w:jc w:val="center"/>
        </w:trPr>
        <w:tc>
          <w:tcPr>
            <w:tcW w:w="951" w:type="dxa"/>
            <w:vAlign w:val="center"/>
          </w:tcPr>
          <w:p w14:paraId="251F2103"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12</w:t>
            </w:r>
          </w:p>
        </w:tc>
        <w:tc>
          <w:tcPr>
            <w:tcW w:w="540" w:type="dxa"/>
          </w:tcPr>
          <w:p w14:paraId="36422969" w14:textId="682DDBCB" w:rsidR="00B70E54" w:rsidRPr="00290A48" w:rsidRDefault="00B70E54" w:rsidP="00B70E54">
            <w:pPr>
              <w:widowControl w:val="0"/>
              <w:spacing w:line="192" w:lineRule="auto"/>
              <w:jc w:val="center"/>
              <w:rPr>
                <w:rFonts w:ascii="Arial" w:hAnsi="Arial" w:cs="Arial"/>
                <w:bCs/>
                <w:sz w:val="16"/>
                <w:szCs w:val="16"/>
              </w:rPr>
            </w:pPr>
            <w:r w:rsidRPr="00095670">
              <w:rPr>
                <w:rFonts w:ascii="Arial" w:hAnsi="Arial" w:cs="Arial"/>
                <w:bCs/>
                <w:sz w:val="16"/>
                <w:szCs w:val="16"/>
              </w:rPr>
              <w:t>X</w:t>
            </w:r>
          </w:p>
        </w:tc>
        <w:tc>
          <w:tcPr>
            <w:tcW w:w="576" w:type="dxa"/>
            <w:vAlign w:val="center"/>
          </w:tcPr>
          <w:p w14:paraId="233B7943" w14:textId="77777777" w:rsidR="00B70E54" w:rsidRPr="0090540C" w:rsidRDefault="00B70E54" w:rsidP="00B70E54">
            <w:pPr>
              <w:widowControl w:val="0"/>
              <w:spacing w:line="192" w:lineRule="auto"/>
              <w:jc w:val="center"/>
              <w:rPr>
                <w:rFonts w:ascii="Arial" w:hAnsi="Arial" w:cs="Arial"/>
                <w:b/>
                <w:sz w:val="16"/>
                <w:szCs w:val="16"/>
              </w:rPr>
            </w:pPr>
          </w:p>
        </w:tc>
        <w:tc>
          <w:tcPr>
            <w:tcW w:w="678" w:type="dxa"/>
            <w:vAlign w:val="center"/>
          </w:tcPr>
          <w:p w14:paraId="3BA7CA32"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2F04A540"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60444DDB" w14:textId="77777777" w:rsidR="00B70E54" w:rsidRPr="0090540C" w:rsidRDefault="00B70E54" w:rsidP="00B70E54">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376BC0F2" w14:textId="77777777" w:rsidR="00B70E54" w:rsidRPr="005F03BB" w:rsidRDefault="00B70E54" w:rsidP="00B70E54">
            <w:pPr>
              <w:widowControl w:val="0"/>
              <w:spacing w:line="192" w:lineRule="auto"/>
              <w:jc w:val="center"/>
              <w:rPr>
                <w:rFonts w:cs="Arial"/>
                <w:b/>
                <w:sz w:val="16"/>
                <w:szCs w:val="16"/>
              </w:rPr>
            </w:pPr>
          </w:p>
        </w:tc>
        <w:tc>
          <w:tcPr>
            <w:tcW w:w="915" w:type="dxa"/>
            <w:shd w:val="clear" w:color="auto" w:fill="auto"/>
            <w:vAlign w:val="center"/>
          </w:tcPr>
          <w:p w14:paraId="3BD5DD74"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77</w:t>
            </w:r>
          </w:p>
        </w:tc>
        <w:tc>
          <w:tcPr>
            <w:tcW w:w="630" w:type="dxa"/>
            <w:shd w:val="clear" w:color="auto" w:fill="auto"/>
          </w:tcPr>
          <w:p w14:paraId="169D874E" w14:textId="71060AA0" w:rsidR="00B70E54" w:rsidRPr="0090540C" w:rsidRDefault="00B70E54" w:rsidP="00B70E54">
            <w:pPr>
              <w:widowControl w:val="0"/>
              <w:spacing w:line="192" w:lineRule="auto"/>
              <w:jc w:val="center"/>
              <w:rPr>
                <w:rFonts w:ascii="Arial" w:hAnsi="Arial" w:cs="Arial"/>
                <w:b/>
                <w:sz w:val="16"/>
                <w:szCs w:val="16"/>
              </w:rPr>
            </w:pPr>
          </w:p>
        </w:tc>
        <w:tc>
          <w:tcPr>
            <w:tcW w:w="630" w:type="dxa"/>
            <w:shd w:val="clear" w:color="auto" w:fill="auto"/>
            <w:vAlign w:val="center"/>
          </w:tcPr>
          <w:p w14:paraId="345C7ED9" w14:textId="77777777" w:rsidR="00B70E54" w:rsidRPr="0090540C" w:rsidRDefault="00B70E54" w:rsidP="00B70E54">
            <w:pPr>
              <w:widowControl w:val="0"/>
              <w:spacing w:line="192" w:lineRule="auto"/>
              <w:jc w:val="center"/>
              <w:rPr>
                <w:rFonts w:ascii="Arial" w:hAnsi="Arial" w:cs="Arial"/>
                <w:b/>
                <w:sz w:val="16"/>
                <w:szCs w:val="16"/>
              </w:rPr>
            </w:pPr>
          </w:p>
        </w:tc>
        <w:tc>
          <w:tcPr>
            <w:tcW w:w="562" w:type="dxa"/>
            <w:shd w:val="clear" w:color="auto" w:fill="auto"/>
            <w:vAlign w:val="center"/>
          </w:tcPr>
          <w:p w14:paraId="5B7B178F" w14:textId="77777777" w:rsidR="00B70E54" w:rsidRPr="0090540C" w:rsidRDefault="00B70E54" w:rsidP="00B70E54">
            <w:pPr>
              <w:widowControl w:val="0"/>
              <w:spacing w:line="192" w:lineRule="auto"/>
              <w:jc w:val="center"/>
              <w:rPr>
                <w:rFonts w:ascii="Arial" w:hAnsi="Arial" w:cs="Arial"/>
                <w:b/>
                <w:sz w:val="16"/>
                <w:szCs w:val="16"/>
              </w:rPr>
            </w:pPr>
          </w:p>
        </w:tc>
        <w:tc>
          <w:tcPr>
            <w:tcW w:w="648" w:type="dxa"/>
            <w:shd w:val="clear" w:color="auto" w:fill="auto"/>
            <w:vAlign w:val="center"/>
          </w:tcPr>
          <w:p w14:paraId="1C43A2CA" w14:textId="77777777" w:rsidR="00B70E54" w:rsidRPr="0090540C" w:rsidRDefault="00B70E54" w:rsidP="00B70E54">
            <w:pPr>
              <w:widowControl w:val="0"/>
              <w:spacing w:line="192" w:lineRule="auto"/>
              <w:jc w:val="center"/>
              <w:rPr>
                <w:rFonts w:ascii="Arial" w:hAnsi="Arial" w:cs="Arial"/>
                <w:b/>
                <w:sz w:val="16"/>
                <w:szCs w:val="16"/>
              </w:rPr>
            </w:pPr>
          </w:p>
        </w:tc>
        <w:tc>
          <w:tcPr>
            <w:tcW w:w="649" w:type="dxa"/>
            <w:shd w:val="clear" w:color="auto" w:fill="auto"/>
            <w:vAlign w:val="center"/>
          </w:tcPr>
          <w:p w14:paraId="69C8F10D" w14:textId="77777777" w:rsidR="00B70E54" w:rsidRPr="0090540C" w:rsidRDefault="00B70E54" w:rsidP="00B70E54">
            <w:pPr>
              <w:widowControl w:val="0"/>
              <w:spacing w:line="192" w:lineRule="auto"/>
              <w:jc w:val="center"/>
              <w:rPr>
                <w:rFonts w:ascii="Arial" w:hAnsi="Arial" w:cs="Arial"/>
                <w:b/>
                <w:sz w:val="16"/>
                <w:szCs w:val="16"/>
              </w:rPr>
            </w:pPr>
          </w:p>
        </w:tc>
      </w:tr>
      <w:tr w:rsidR="00B70E54" w:rsidRPr="005F03BB" w14:paraId="2BA8BB08" w14:textId="77777777" w:rsidTr="00FC2875">
        <w:trPr>
          <w:trHeight w:hRule="exact" w:val="170"/>
          <w:jc w:val="center"/>
        </w:trPr>
        <w:tc>
          <w:tcPr>
            <w:tcW w:w="951" w:type="dxa"/>
            <w:vAlign w:val="center"/>
          </w:tcPr>
          <w:p w14:paraId="5F2B398B"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13</w:t>
            </w:r>
          </w:p>
        </w:tc>
        <w:tc>
          <w:tcPr>
            <w:tcW w:w="540" w:type="dxa"/>
          </w:tcPr>
          <w:p w14:paraId="184B7B9D" w14:textId="4255F58E" w:rsidR="00B70E54" w:rsidRPr="00290A48" w:rsidRDefault="00B70E54" w:rsidP="00B70E54">
            <w:pPr>
              <w:widowControl w:val="0"/>
              <w:spacing w:line="192" w:lineRule="auto"/>
              <w:jc w:val="center"/>
              <w:rPr>
                <w:rFonts w:ascii="Arial" w:hAnsi="Arial" w:cs="Arial"/>
                <w:bCs/>
                <w:sz w:val="16"/>
                <w:szCs w:val="16"/>
              </w:rPr>
            </w:pPr>
            <w:r w:rsidRPr="00095670">
              <w:rPr>
                <w:rFonts w:ascii="Arial" w:hAnsi="Arial" w:cs="Arial"/>
                <w:bCs/>
                <w:sz w:val="16"/>
                <w:szCs w:val="16"/>
              </w:rPr>
              <w:t>X</w:t>
            </w:r>
          </w:p>
        </w:tc>
        <w:tc>
          <w:tcPr>
            <w:tcW w:w="576" w:type="dxa"/>
            <w:vAlign w:val="center"/>
          </w:tcPr>
          <w:p w14:paraId="22D20204" w14:textId="77777777" w:rsidR="00B70E54" w:rsidRPr="0090540C" w:rsidRDefault="00B70E54" w:rsidP="00B70E54">
            <w:pPr>
              <w:widowControl w:val="0"/>
              <w:spacing w:line="192" w:lineRule="auto"/>
              <w:jc w:val="center"/>
              <w:rPr>
                <w:rFonts w:ascii="Arial" w:hAnsi="Arial" w:cs="Arial"/>
                <w:b/>
                <w:sz w:val="16"/>
                <w:szCs w:val="16"/>
              </w:rPr>
            </w:pPr>
          </w:p>
        </w:tc>
        <w:tc>
          <w:tcPr>
            <w:tcW w:w="678" w:type="dxa"/>
            <w:vAlign w:val="center"/>
          </w:tcPr>
          <w:p w14:paraId="6DA40DF8"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49B8DDFA"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54289576" w14:textId="77777777" w:rsidR="00B70E54" w:rsidRPr="0090540C" w:rsidRDefault="00B70E54" w:rsidP="00B70E54">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33FAC14F" w14:textId="77777777" w:rsidR="00B70E54" w:rsidRPr="005F03BB" w:rsidRDefault="00B70E54" w:rsidP="00B70E54">
            <w:pPr>
              <w:widowControl w:val="0"/>
              <w:spacing w:line="192" w:lineRule="auto"/>
              <w:jc w:val="center"/>
              <w:rPr>
                <w:rFonts w:cs="Arial"/>
                <w:b/>
                <w:sz w:val="16"/>
                <w:szCs w:val="16"/>
              </w:rPr>
            </w:pPr>
          </w:p>
        </w:tc>
        <w:tc>
          <w:tcPr>
            <w:tcW w:w="915" w:type="dxa"/>
            <w:shd w:val="clear" w:color="auto" w:fill="auto"/>
            <w:vAlign w:val="center"/>
          </w:tcPr>
          <w:p w14:paraId="35D6CDB0"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78</w:t>
            </w:r>
          </w:p>
        </w:tc>
        <w:tc>
          <w:tcPr>
            <w:tcW w:w="630" w:type="dxa"/>
            <w:shd w:val="clear" w:color="auto" w:fill="auto"/>
          </w:tcPr>
          <w:p w14:paraId="0C9DB88D" w14:textId="0FD29570" w:rsidR="00B70E54" w:rsidRPr="0090540C" w:rsidRDefault="00B70E54" w:rsidP="00B70E54">
            <w:pPr>
              <w:widowControl w:val="0"/>
              <w:spacing w:line="192" w:lineRule="auto"/>
              <w:jc w:val="center"/>
              <w:rPr>
                <w:rFonts w:ascii="Arial" w:hAnsi="Arial" w:cs="Arial"/>
                <w:b/>
                <w:sz w:val="16"/>
                <w:szCs w:val="16"/>
              </w:rPr>
            </w:pPr>
          </w:p>
        </w:tc>
        <w:tc>
          <w:tcPr>
            <w:tcW w:w="630" w:type="dxa"/>
            <w:shd w:val="clear" w:color="auto" w:fill="auto"/>
            <w:vAlign w:val="center"/>
          </w:tcPr>
          <w:p w14:paraId="19BDA402" w14:textId="77777777" w:rsidR="00B70E54" w:rsidRPr="0090540C" w:rsidRDefault="00B70E54" w:rsidP="00B70E54">
            <w:pPr>
              <w:widowControl w:val="0"/>
              <w:spacing w:line="192" w:lineRule="auto"/>
              <w:jc w:val="center"/>
              <w:rPr>
                <w:rFonts w:ascii="Arial" w:hAnsi="Arial" w:cs="Arial"/>
                <w:b/>
                <w:sz w:val="16"/>
                <w:szCs w:val="16"/>
              </w:rPr>
            </w:pPr>
          </w:p>
        </w:tc>
        <w:tc>
          <w:tcPr>
            <w:tcW w:w="562" w:type="dxa"/>
            <w:shd w:val="clear" w:color="auto" w:fill="auto"/>
            <w:vAlign w:val="center"/>
          </w:tcPr>
          <w:p w14:paraId="1B49AFB4" w14:textId="77777777" w:rsidR="00B70E54" w:rsidRPr="0090540C" w:rsidRDefault="00B70E54" w:rsidP="00B70E54">
            <w:pPr>
              <w:widowControl w:val="0"/>
              <w:spacing w:line="192" w:lineRule="auto"/>
              <w:jc w:val="center"/>
              <w:rPr>
                <w:rFonts w:ascii="Arial" w:hAnsi="Arial" w:cs="Arial"/>
                <w:b/>
                <w:sz w:val="16"/>
                <w:szCs w:val="16"/>
              </w:rPr>
            </w:pPr>
          </w:p>
        </w:tc>
        <w:tc>
          <w:tcPr>
            <w:tcW w:w="648" w:type="dxa"/>
            <w:shd w:val="clear" w:color="auto" w:fill="auto"/>
            <w:vAlign w:val="center"/>
          </w:tcPr>
          <w:p w14:paraId="74E65119" w14:textId="77777777" w:rsidR="00B70E54" w:rsidRPr="0090540C" w:rsidRDefault="00B70E54" w:rsidP="00B70E54">
            <w:pPr>
              <w:widowControl w:val="0"/>
              <w:spacing w:line="192" w:lineRule="auto"/>
              <w:jc w:val="center"/>
              <w:rPr>
                <w:rFonts w:ascii="Arial" w:hAnsi="Arial" w:cs="Arial"/>
                <w:b/>
                <w:sz w:val="16"/>
                <w:szCs w:val="16"/>
              </w:rPr>
            </w:pPr>
          </w:p>
        </w:tc>
        <w:tc>
          <w:tcPr>
            <w:tcW w:w="649" w:type="dxa"/>
            <w:shd w:val="clear" w:color="auto" w:fill="auto"/>
            <w:vAlign w:val="center"/>
          </w:tcPr>
          <w:p w14:paraId="42C21B93" w14:textId="77777777" w:rsidR="00B70E54" w:rsidRPr="0090540C" w:rsidRDefault="00B70E54" w:rsidP="00B70E54">
            <w:pPr>
              <w:widowControl w:val="0"/>
              <w:spacing w:line="192" w:lineRule="auto"/>
              <w:jc w:val="center"/>
              <w:rPr>
                <w:rFonts w:ascii="Arial" w:hAnsi="Arial" w:cs="Arial"/>
                <w:b/>
                <w:sz w:val="16"/>
                <w:szCs w:val="16"/>
              </w:rPr>
            </w:pPr>
          </w:p>
        </w:tc>
      </w:tr>
      <w:tr w:rsidR="00B70E54" w:rsidRPr="005F03BB" w14:paraId="233CACFC" w14:textId="77777777" w:rsidTr="00FC2875">
        <w:trPr>
          <w:trHeight w:hRule="exact" w:val="170"/>
          <w:jc w:val="center"/>
        </w:trPr>
        <w:tc>
          <w:tcPr>
            <w:tcW w:w="951" w:type="dxa"/>
            <w:vAlign w:val="center"/>
          </w:tcPr>
          <w:p w14:paraId="031BF994"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14</w:t>
            </w:r>
          </w:p>
        </w:tc>
        <w:tc>
          <w:tcPr>
            <w:tcW w:w="540" w:type="dxa"/>
          </w:tcPr>
          <w:p w14:paraId="634243CF" w14:textId="76BA1742" w:rsidR="00B70E54" w:rsidRPr="0090540C" w:rsidRDefault="00B70E54" w:rsidP="00B70E54">
            <w:pPr>
              <w:widowControl w:val="0"/>
              <w:spacing w:line="192" w:lineRule="auto"/>
              <w:jc w:val="center"/>
              <w:rPr>
                <w:rFonts w:ascii="Arial" w:hAnsi="Arial" w:cs="Arial"/>
                <w:b/>
                <w:sz w:val="16"/>
                <w:szCs w:val="16"/>
              </w:rPr>
            </w:pPr>
            <w:r w:rsidRPr="00095670">
              <w:rPr>
                <w:rFonts w:ascii="Arial" w:hAnsi="Arial" w:cs="Arial"/>
                <w:bCs/>
                <w:sz w:val="16"/>
                <w:szCs w:val="16"/>
              </w:rPr>
              <w:t>X</w:t>
            </w:r>
          </w:p>
        </w:tc>
        <w:tc>
          <w:tcPr>
            <w:tcW w:w="576" w:type="dxa"/>
            <w:vAlign w:val="center"/>
          </w:tcPr>
          <w:p w14:paraId="00303A04" w14:textId="77777777" w:rsidR="00B70E54" w:rsidRPr="0090540C" w:rsidRDefault="00B70E54" w:rsidP="00B70E54">
            <w:pPr>
              <w:widowControl w:val="0"/>
              <w:spacing w:line="192" w:lineRule="auto"/>
              <w:jc w:val="center"/>
              <w:rPr>
                <w:rFonts w:ascii="Arial" w:hAnsi="Arial" w:cs="Arial"/>
                <w:b/>
                <w:sz w:val="16"/>
                <w:szCs w:val="16"/>
              </w:rPr>
            </w:pPr>
          </w:p>
        </w:tc>
        <w:tc>
          <w:tcPr>
            <w:tcW w:w="678" w:type="dxa"/>
            <w:vAlign w:val="center"/>
          </w:tcPr>
          <w:p w14:paraId="552E5F74"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6F10C13A"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70D1BF5C" w14:textId="77777777" w:rsidR="00B70E54" w:rsidRPr="0090540C" w:rsidRDefault="00B70E54" w:rsidP="00B70E54">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39A71ED7" w14:textId="77777777" w:rsidR="00B70E54" w:rsidRPr="005F03BB" w:rsidRDefault="00B70E54" w:rsidP="00B70E54">
            <w:pPr>
              <w:widowControl w:val="0"/>
              <w:spacing w:line="192" w:lineRule="auto"/>
              <w:jc w:val="center"/>
              <w:rPr>
                <w:rFonts w:cs="Arial"/>
                <w:b/>
                <w:sz w:val="16"/>
                <w:szCs w:val="16"/>
              </w:rPr>
            </w:pPr>
          </w:p>
        </w:tc>
        <w:tc>
          <w:tcPr>
            <w:tcW w:w="915" w:type="dxa"/>
            <w:shd w:val="clear" w:color="auto" w:fill="auto"/>
            <w:vAlign w:val="center"/>
          </w:tcPr>
          <w:p w14:paraId="5B56DFAB"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79</w:t>
            </w:r>
          </w:p>
        </w:tc>
        <w:tc>
          <w:tcPr>
            <w:tcW w:w="630" w:type="dxa"/>
            <w:shd w:val="clear" w:color="auto" w:fill="auto"/>
          </w:tcPr>
          <w:p w14:paraId="2ECF7A7D" w14:textId="1CBBA02A" w:rsidR="00B70E54" w:rsidRPr="0090540C" w:rsidRDefault="00B70E54" w:rsidP="00B70E54">
            <w:pPr>
              <w:widowControl w:val="0"/>
              <w:spacing w:line="192" w:lineRule="auto"/>
              <w:jc w:val="center"/>
              <w:rPr>
                <w:rFonts w:ascii="Arial" w:hAnsi="Arial" w:cs="Arial"/>
                <w:b/>
                <w:sz w:val="16"/>
                <w:szCs w:val="16"/>
              </w:rPr>
            </w:pPr>
          </w:p>
        </w:tc>
        <w:tc>
          <w:tcPr>
            <w:tcW w:w="630" w:type="dxa"/>
            <w:shd w:val="clear" w:color="auto" w:fill="auto"/>
            <w:vAlign w:val="center"/>
          </w:tcPr>
          <w:p w14:paraId="689ADF4E" w14:textId="77777777" w:rsidR="00B70E54" w:rsidRPr="0090540C" w:rsidRDefault="00B70E54" w:rsidP="00B70E54">
            <w:pPr>
              <w:widowControl w:val="0"/>
              <w:spacing w:line="192" w:lineRule="auto"/>
              <w:jc w:val="center"/>
              <w:rPr>
                <w:rFonts w:ascii="Arial" w:hAnsi="Arial" w:cs="Arial"/>
                <w:b/>
                <w:sz w:val="16"/>
                <w:szCs w:val="16"/>
              </w:rPr>
            </w:pPr>
          </w:p>
        </w:tc>
        <w:tc>
          <w:tcPr>
            <w:tcW w:w="562" w:type="dxa"/>
            <w:shd w:val="clear" w:color="auto" w:fill="auto"/>
            <w:vAlign w:val="center"/>
          </w:tcPr>
          <w:p w14:paraId="1875A1A2" w14:textId="77777777" w:rsidR="00B70E54" w:rsidRPr="0090540C" w:rsidRDefault="00B70E54" w:rsidP="00B70E54">
            <w:pPr>
              <w:widowControl w:val="0"/>
              <w:spacing w:line="192" w:lineRule="auto"/>
              <w:jc w:val="center"/>
              <w:rPr>
                <w:rFonts w:ascii="Arial" w:hAnsi="Arial" w:cs="Arial"/>
                <w:b/>
                <w:sz w:val="16"/>
                <w:szCs w:val="16"/>
              </w:rPr>
            </w:pPr>
          </w:p>
        </w:tc>
        <w:tc>
          <w:tcPr>
            <w:tcW w:w="648" w:type="dxa"/>
            <w:shd w:val="clear" w:color="auto" w:fill="auto"/>
            <w:vAlign w:val="center"/>
          </w:tcPr>
          <w:p w14:paraId="73C685B6" w14:textId="77777777" w:rsidR="00B70E54" w:rsidRPr="0090540C" w:rsidRDefault="00B70E54" w:rsidP="00B70E54">
            <w:pPr>
              <w:widowControl w:val="0"/>
              <w:spacing w:line="192" w:lineRule="auto"/>
              <w:jc w:val="center"/>
              <w:rPr>
                <w:rFonts w:ascii="Arial" w:hAnsi="Arial" w:cs="Arial"/>
                <w:b/>
                <w:sz w:val="16"/>
                <w:szCs w:val="16"/>
              </w:rPr>
            </w:pPr>
          </w:p>
        </w:tc>
        <w:tc>
          <w:tcPr>
            <w:tcW w:w="649" w:type="dxa"/>
            <w:shd w:val="clear" w:color="auto" w:fill="auto"/>
            <w:vAlign w:val="center"/>
          </w:tcPr>
          <w:p w14:paraId="22048A5C" w14:textId="77777777" w:rsidR="00B70E54" w:rsidRPr="0090540C" w:rsidRDefault="00B70E54" w:rsidP="00B70E54">
            <w:pPr>
              <w:widowControl w:val="0"/>
              <w:spacing w:line="192" w:lineRule="auto"/>
              <w:jc w:val="center"/>
              <w:rPr>
                <w:rFonts w:ascii="Arial" w:hAnsi="Arial" w:cs="Arial"/>
                <w:b/>
                <w:sz w:val="16"/>
                <w:szCs w:val="16"/>
              </w:rPr>
            </w:pPr>
          </w:p>
        </w:tc>
      </w:tr>
      <w:tr w:rsidR="00B70E54" w:rsidRPr="005F03BB" w14:paraId="3CA59035" w14:textId="77777777" w:rsidTr="00FF0DB1">
        <w:trPr>
          <w:trHeight w:hRule="exact" w:val="170"/>
          <w:jc w:val="center"/>
        </w:trPr>
        <w:tc>
          <w:tcPr>
            <w:tcW w:w="951" w:type="dxa"/>
            <w:vAlign w:val="center"/>
          </w:tcPr>
          <w:p w14:paraId="69C516E9"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15</w:t>
            </w:r>
          </w:p>
        </w:tc>
        <w:tc>
          <w:tcPr>
            <w:tcW w:w="540" w:type="dxa"/>
            <w:vAlign w:val="center"/>
          </w:tcPr>
          <w:p w14:paraId="490CE0E7" w14:textId="118B7136" w:rsidR="00B70E54" w:rsidRPr="0090540C" w:rsidRDefault="00B70E54" w:rsidP="00B70E54">
            <w:pPr>
              <w:widowControl w:val="0"/>
              <w:spacing w:line="192" w:lineRule="auto"/>
              <w:jc w:val="center"/>
              <w:rPr>
                <w:rFonts w:ascii="Arial" w:hAnsi="Arial" w:cs="Arial"/>
                <w:b/>
                <w:sz w:val="16"/>
                <w:szCs w:val="16"/>
              </w:rPr>
            </w:pPr>
            <w:r>
              <w:rPr>
                <w:rFonts w:ascii="Arial" w:hAnsi="Arial" w:cs="Arial"/>
                <w:bCs/>
                <w:sz w:val="16"/>
                <w:szCs w:val="16"/>
              </w:rPr>
              <w:t>X</w:t>
            </w:r>
          </w:p>
        </w:tc>
        <w:tc>
          <w:tcPr>
            <w:tcW w:w="576" w:type="dxa"/>
            <w:vAlign w:val="center"/>
          </w:tcPr>
          <w:p w14:paraId="0E1CEC37" w14:textId="77777777" w:rsidR="00B70E54" w:rsidRPr="0090540C" w:rsidRDefault="00B70E54" w:rsidP="00B70E54">
            <w:pPr>
              <w:widowControl w:val="0"/>
              <w:spacing w:line="192" w:lineRule="auto"/>
              <w:jc w:val="center"/>
              <w:rPr>
                <w:rFonts w:ascii="Arial" w:hAnsi="Arial" w:cs="Arial"/>
                <w:b/>
                <w:sz w:val="16"/>
                <w:szCs w:val="16"/>
              </w:rPr>
            </w:pPr>
          </w:p>
        </w:tc>
        <w:tc>
          <w:tcPr>
            <w:tcW w:w="678" w:type="dxa"/>
            <w:vAlign w:val="center"/>
          </w:tcPr>
          <w:p w14:paraId="069EBBD9"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12991A59"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169489BF" w14:textId="77777777" w:rsidR="00B70E54" w:rsidRPr="0090540C" w:rsidRDefault="00B70E54" w:rsidP="00B70E54">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5B752DD1" w14:textId="77777777" w:rsidR="00B70E54" w:rsidRPr="005F03BB" w:rsidRDefault="00B70E54" w:rsidP="00B70E54">
            <w:pPr>
              <w:widowControl w:val="0"/>
              <w:spacing w:line="192" w:lineRule="auto"/>
              <w:jc w:val="center"/>
              <w:rPr>
                <w:rFonts w:cs="Arial"/>
                <w:b/>
                <w:sz w:val="16"/>
                <w:szCs w:val="16"/>
              </w:rPr>
            </w:pPr>
          </w:p>
        </w:tc>
        <w:tc>
          <w:tcPr>
            <w:tcW w:w="915" w:type="dxa"/>
            <w:shd w:val="clear" w:color="auto" w:fill="auto"/>
            <w:vAlign w:val="center"/>
          </w:tcPr>
          <w:p w14:paraId="396B8511"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80</w:t>
            </w:r>
          </w:p>
        </w:tc>
        <w:tc>
          <w:tcPr>
            <w:tcW w:w="630" w:type="dxa"/>
            <w:shd w:val="clear" w:color="auto" w:fill="auto"/>
            <w:vAlign w:val="center"/>
          </w:tcPr>
          <w:p w14:paraId="6CDCA45B" w14:textId="77777777" w:rsidR="00B70E54" w:rsidRPr="0090540C" w:rsidRDefault="00B70E54" w:rsidP="00B70E54">
            <w:pPr>
              <w:widowControl w:val="0"/>
              <w:spacing w:line="192" w:lineRule="auto"/>
              <w:jc w:val="center"/>
              <w:rPr>
                <w:rFonts w:ascii="Arial" w:hAnsi="Arial" w:cs="Arial"/>
                <w:b/>
                <w:sz w:val="16"/>
                <w:szCs w:val="16"/>
              </w:rPr>
            </w:pPr>
          </w:p>
        </w:tc>
        <w:tc>
          <w:tcPr>
            <w:tcW w:w="630" w:type="dxa"/>
            <w:shd w:val="clear" w:color="auto" w:fill="auto"/>
            <w:vAlign w:val="center"/>
          </w:tcPr>
          <w:p w14:paraId="679A2653" w14:textId="77777777" w:rsidR="00B70E54" w:rsidRPr="0090540C" w:rsidRDefault="00B70E54" w:rsidP="00B70E54">
            <w:pPr>
              <w:widowControl w:val="0"/>
              <w:spacing w:line="192" w:lineRule="auto"/>
              <w:jc w:val="center"/>
              <w:rPr>
                <w:rFonts w:ascii="Arial" w:hAnsi="Arial" w:cs="Arial"/>
                <w:b/>
                <w:sz w:val="16"/>
                <w:szCs w:val="16"/>
              </w:rPr>
            </w:pPr>
          </w:p>
        </w:tc>
        <w:tc>
          <w:tcPr>
            <w:tcW w:w="562" w:type="dxa"/>
            <w:shd w:val="clear" w:color="auto" w:fill="auto"/>
            <w:vAlign w:val="center"/>
          </w:tcPr>
          <w:p w14:paraId="1FBD3451" w14:textId="77777777" w:rsidR="00B70E54" w:rsidRPr="0090540C" w:rsidRDefault="00B70E54" w:rsidP="00B70E54">
            <w:pPr>
              <w:widowControl w:val="0"/>
              <w:spacing w:line="192" w:lineRule="auto"/>
              <w:jc w:val="center"/>
              <w:rPr>
                <w:rFonts w:ascii="Arial" w:hAnsi="Arial" w:cs="Arial"/>
                <w:b/>
                <w:sz w:val="16"/>
                <w:szCs w:val="16"/>
              </w:rPr>
            </w:pPr>
          </w:p>
        </w:tc>
        <w:tc>
          <w:tcPr>
            <w:tcW w:w="648" w:type="dxa"/>
            <w:shd w:val="clear" w:color="auto" w:fill="auto"/>
            <w:vAlign w:val="center"/>
          </w:tcPr>
          <w:p w14:paraId="388CCC10" w14:textId="77777777" w:rsidR="00B70E54" w:rsidRPr="0090540C" w:rsidRDefault="00B70E54" w:rsidP="00B70E54">
            <w:pPr>
              <w:widowControl w:val="0"/>
              <w:spacing w:line="192" w:lineRule="auto"/>
              <w:jc w:val="center"/>
              <w:rPr>
                <w:rFonts w:ascii="Arial" w:hAnsi="Arial" w:cs="Arial"/>
                <w:b/>
                <w:sz w:val="16"/>
                <w:szCs w:val="16"/>
              </w:rPr>
            </w:pPr>
          </w:p>
        </w:tc>
        <w:tc>
          <w:tcPr>
            <w:tcW w:w="649" w:type="dxa"/>
            <w:shd w:val="clear" w:color="auto" w:fill="auto"/>
            <w:vAlign w:val="center"/>
          </w:tcPr>
          <w:p w14:paraId="0C7D43FA" w14:textId="77777777" w:rsidR="00B70E54" w:rsidRPr="0090540C" w:rsidRDefault="00B70E54" w:rsidP="00B70E54">
            <w:pPr>
              <w:widowControl w:val="0"/>
              <w:spacing w:line="192" w:lineRule="auto"/>
              <w:jc w:val="center"/>
              <w:rPr>
                <w:rFonts w:ascii="Arial" w:hAnsi="Arial" w:cs="Arial"/>
                <w:b/>
                <w:sz w:val="16"/>
                <w:szCs w:val="16"/>
              </w:rPr>
            </w:pPr>
          </w:p>
        </w:tc>
      </w:tr>
      <w:tr w:rsidR="00B70E54" w:rsidRPr="005F03BB" w14:paraId="11952BA2" w14:textId="77777777" w:rsidTr="00FF0DB1">
        <w:trPr>
          <w:trHeight w:hRule="exact" w:val="170"/>
          <w:jc w:val="center"/>
        </w:trPr>
        <w:tc>
          <w:tcPr>
            <w:tcW w:w="951" w:type="dxa"/>
            <w:vAlign w:val="center"/>
          </w:tcPr>
          <w:p w14:paraId="369A188C"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16</w:t>
            </w:r>
          </w:p>
        </w:tc>
        <w:tc>
          <w:tcPr>
            <w:tcW w:w="540" w:type="dxa"/>
            <w:vAlign w:val="center"/>
          </w:tcPr>
          <w:p w14:paraId="50AC7DC9" w14:textId="2D82E342" w:rsidR="00B70E54" w:rsidRPr="0090540C" w:rsidRDefault="00B70E54" w:rsidP="00B70E54">
            <w:pPr>
              <w:widowControl w:val="0"/>
              <w:spacing w:line="192" w:lineRule="auto"/>
              <w:jc w:val="center"/>
              <w:rPr>
                <w:rFonts w:ascii="Arial" w:hAnsi="Arial" w:cs="Arial"/>
                <w:b/>
                <w:sz w:val="16"/>
                <w:szCs w:val="16"/>
              </w:rPr>
            </w:pPr>
            <w:r>
              <w:rPr>
                <w:rFonts w:ascii="Arial" w:hAnsi="Arial" w:cs="Arial"/>
                <w:bCs/>
                <w:sz w:val="16"/>
                <w:szCs w:val="16"/>
              </w:rPr>
              <w:t>X</w:t>
            </w:r>
          </w:p>
        </w:tc>
        <w:tc>
          <w:tcPr>
            <w:tcW w:w="576" w:type="dxa"/>
            <w:vAlign w:val="center"/>
          </w:tcPr>
          <w:p w14:paraId="04627A70" w14:textId="77777777" w:rsidR="00B70E54" w:rsidRPr="0090540C" w:rsidRDefault="00B70E54" w:rsidP="00B70E54">
            <w:pPr>
              <w:widowControl w:val="0"/>
              <w:spacing w:line="192" w:lineRule="auto"/>
              <w:jc w:val="center"/>
              <w:rPr>
                <w:rFonts w:ascii="Arial" w:hAnsi="Arial" w:cs="Arial"/>
                <w:b/>
                <w:sz w:val="16"/>
                <w:szCs w:val="16"/>
              </w:rPr>
            </w:pPr>
          </w:p>
        </w:tc>
        <w:tc>
          <w:tcPr>
            <w:tcW w:w="678" w:type="dxa"/>
            <w:vAlign w:val="center"/>
          </w:tcPr>
          <w:p w14:paraId="50FFDC2D"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02AE7AC0"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7AA7C767" w14:textId="77777777" w:rsidR="00B70E54" w:rsidRPr="0090540C" w:rsidRDefault="00B70E54" w:rsidP="00B70E54">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1199A858" w14:textId="77777777" w:rsidR="00B70E54" w:rsidRPr="005F03BB" w:rsidRDefault="00B70E54" w:rsidP="00B70E54">
            <w:pPr>
              <w:widowControl w:val="0"/>
              <w:spacing w:line="192" w:lineRule="auto"/>
              <w:jc w:val="center"/>
              <w:rPr>
                <w:rFonts w:cs="Arial"/>
                <w:b/>
                <w:sz w:val="16"/>
                <w:szCs w:val="16"/>
              </w:rPr>
            </w:pPr>
          </w:p>
        </w:tc>
        <w:tc>
          <w:tcPr>
            <w:tcW w:w="915" w:type="dxa"/>
            <w:shd w:val="clear" w:color="auto" w:fill="auto"/>
            <w:vAlign w:val="center"/>
          </w:tcPr>
          <w:p w14:paraId="4EDBEDFE"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81</w:t>
            </w:r>
          </w:p>
        </w:tc>
        <w:tc>
          <w:tcPr>
            <w:tcW w:w="630" w:type="dxa"/>
            <w:shd w:val="clear" w:color="auto" w:fill="auto"/>
            <w:vAlign w:val="center"/>
          </w:tcPr>
          <w:p w14:paraId="664601B0" w14:textId="77777777" w:rsidR="00B70E54" w:rsidRPr="0090540C" w:rsidRDefault="00B70E54" w:rsidP="00B70E54">
            <w:pPr>
              <w:widowControl w:val="0"/>
              <w:spacing w:line="192" w:lineRule="auto"/>
              <w:jc w:val="center"/>
              <w:rPr>
                <w:rFonts w:ascii="Arial" w:hAnsi="Arial" w:cs="Arial"/>
                <w:b/>
                <w:sz w:val="16"/>
                <w:szCs w:val="16"/>
              </w:rPr>
            </w:pPr>
          </w:p>
        </w:tc>
        <w:tc>
          <w:tcPr>
            <w:tcW w:w="630" w:type="dxa"/>
            <w:shd w:val="clear" w:color="auto" w:fill="auto"/>
            <w:vAlign w:val="center"/>
          </w:tcPr>
          <w:p w14:paraId="26BBA3AB" w14:textId="77777777" w:rsidR="00B70E54" w:rsidRPr="0090540C" w:rsidRDefault="00B70E54" w:rsidP="00B70E54">
            <w:pPr>
              <w:widowControl w:val="0"/>
              <w:spacing w:line="192" w:lineRule="auto"/>
              <w:jc w:val="center"/>
              <w:rPr>
                <w:rFonts w:ascii="Arial" w:hAnsi="Arial" w:cs="Arial"/>
                <w:b/>
                <w:sz w:val="16"/>
                <w:szCs w:val="16"/>
              </w:rPr>
            </w:pPr>
          </w:p>
        </w:tc>
        <w:tc>
          <w:tcPr>
            <w:tcW w:w="562" w:type="dxa"/>
            <w:shd w:val="clear" w:color="auto" w:fill="auto"/>
            <w:vAlign w:val="center"/>
          </w:tcPr>
          <w:p w14:paraId="07828BB9" w14:textId="77777777" w:rsidR="00B70E54" w:rsidRPr="0090540C" w:rsidRDefault="00B70E54" w:rsidP="00B70E54">
            <w:pPr>
              <w:widowControl w:val="0"/>
              <w:spacing w:line="192" w:lineRule="auto"/>
              <w:jc w:val="center"/>
              <w:rPr>
                <w:rFonts w:ascii="Arial" w:hAnsi="Arial" w:cs="Arial"/>
                <w:b/>
                <w:sz w:val="16"/>
                <w:szCs w:val="16"/>
              </w:rPr>
            </w:pPr>
          </w:p>
        </w:tc>
        <w:tc>
          <w:tcPr>
            <w:tcW w:w="648" w:type="dxa"/>
            <w:shd w:val="clear" w:color="auto" w:fill="auto"/>
            <w:vAlign w:val="center"/>
          </w:tcPr>
          <w:p w14:paraId="3636FF51" w14:textId="77777777" w:rsidR="00B70E54" w:rsidRPr="0090540C" w:rsidRDefault="00B70E54" w:rsidP="00B70E54">
            <w:pPr>
              <w:widowControl w:val="0"/>
              <w:spacing w:line="192" w:lineRule="auto"/>
              <w:jc w:val="center"/>
              <w:rPr>
                <w:rFonts w:ascii="Arial" w:hAnsi="Arial" w:cs="Arial"/>
                <w:b/>
                <w:sz w:val="16"/>
                <w:szCs w:val="16"/>
              </w:rPr>
            </w:pPr>
          </w:p>
        </w:tc>
        <w:tc>
          <w:tcPr>
            <w:tcW w:w="649" w:type="dxa"/>
            <w:shd w:val="clear" w:color="auto" w:fill="auto"/>
            <w:vAlign w:val="center"/>
          </w:tcPr>
          <w:p w14:paraId="76ED885C" w14:textId="77777777" w:rsidR="00B70E54" w:rsidRPr="0090540C" w:rsidRDefault="00B70E54" w:rsidP="00B70E54">
            <w:pPr>
              <w:widowControl w:val="0"/>
              <w:spacing w:line="192" w:lineRule="auto"/>
              <w:jc w:val="center"/>
              <w:rPr>
                <w:rFonts w:ascii="Arial" w:hAnsi="Arial" w:cs="Arial"/>
                <w:b/>
                <w:sz w:val="16"/>
                <w:szCs w:val="16"/>
              </w:rPr>
            </w:pPr>
          </w:p>
        </w:tc>
      </w:tr>
      <w:tr w:rsidR="00B70E54" w:rsidRPr="005F03BB" w14:paraId="131CAE40" w14:textId="77777777" w:rsidTr="00FF0DB1">
        <w:trPr>
          <w:trHeight w:hRule="exact" w:val="170"/>
          <w:jc w:val="center"/>
        </w:trPr>
        <w:tc>
          <w:tcPr>
            <w:tcW w:w="951" w:type="dxa"/>
            <w:vAlign w:val="center"/>
          </w:tcPr>
          <w:p w14:paraId="22B7A338"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17</w:t>
            </w:r>
          </w:p>
        </w:tc>
        <w:tc>
          <w:tcPr>
            <w:tcW w:w="540" w:type="dxa"/>
            <w:vAlign w:val="center"/>
          </w:tcPr>
          <w:p w14:paraId="79FD6C1D" w14:textId="11552F20" w:rsidR="00B70E54" w:rsidRPr="0090540C" w:rsidRDefault="00B70E54" w:rsidP="00B70E54">
            <w:pPr>
              <w:widowControl w:val="0"/>
              <w:spacing w:line="192" w:lineRule="auto"/>
              <w:jc w:val="center"/>
              <w:rPr>
                <w:rFonts w:ascii="Arial" w:hAnsi="Arial" w:cs="Arial"/>
                <w:b/>
                <w:sz w:val="16"/>
                <w:szCs w:val="16"/>
              </w:rPr>
            </w:pPr>
            <w:r>
              <w:rPr>
                <w:rFonts w:ascii="Arial" w:hAnsi="Arial" w:cs="Arial"/>
                <w:bCs/>
                <w:sz w:val="16"/>
                <w:szCs w:val="16"/>
              </w:rPr>
              <w:t>X</w:t>
            </w:r>
          </w:p>
        </w:tc>
        <w:tc>
          <w:tcPr>
            <w:tcW w:w="576" w:type="dxa"/>
            <w:vAlign w:val="center"/>
          </w:tcPr>
          <w:p w14:paraId="0A298D66" w14:textId="77777777" w:rsidR="00B70E54" w:rsidRPr="0090540C" w:rsidRDefault="00B70E54" w:rsidP="00B70E54">
            <w:pPr>
              <w:widowControl w:val="0"/>
              <w:spacing w:line="192" w:lineRule="auto"/>
              <w:jc w:val="center"/>
              <w:rPr>
                <w:rFonts w:ascii="Arial" w:hAnsi="Arial" w:cs="Arial"/>
                <w:b/>
                <w:sz w:val="16"/>
                <w:szCs w:val="16"/>
              </w:rPr>
            </w:pPr>
          </w:p>
        </w:tc>
        <w:tc>
          <w:tcPr>
            <w:tcW w:w="678" w:type="dxa"/>
            <w:vAlign w:val="center"/>
          </w:tcPr>
          <w:p w14:paraId="77223514"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765B34DA"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24078150" w14:textId="77777777" w:rsidR="00B70E54" w:rsidRPr="0090540C" w:rsidRDefault="00B70E54" w:rsidP="00B70E54">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4EF8A61D" w14:textId="77777777" w:rsidR="00B70E54" w:rsidRPr="005F03BB" w:rsidRDefault="00B70E54" w:rsidP="00B70E54">
            <w:pPr>
              <w:widowControl w:val="0"/>
              <w:spacing w:line="192" w:lineRule="auto"/>
              <w:jc w:val="center"/>
              <w:rPr>
                <w:rFonts w:cs="Arial"/>
                <w:b/>
                <w:sz w:val="16"/>
                <w:szCs w:val="16"/>
              </w:rPr>
            </w:pPr>
          </w:p>
        </w:tc>
        <w:tc>
          <w:tcPr>
            <w:tcW w:w="915" w:type="dxa"/>
            <w:shd w:val="clear" w:color="auto" w:fill="auto"/>
            <w:vAlign w:val="center"/>
          </w:tcPr>
          <w:p w14:paraId="34098E63"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82</w:t>
            </w:r>
          </w:p>
        </w:tc>
        <w:tc>
          <w:tcPr>
            <w:tcW w:w="630" w:type="dxa"/>
            <w:shd w:val="clear" w:color="auto" w:fill="auto"/>
            <w:vAlign w:val="center"/>
          </w:tcPr>
          <w:p w14:paraId="6DA83C5C" w14:textId="77777777" w:rsidR="00B70E54" w:rsidRPr="0090540C" w:rsidRDefault="00B70E54" w:rsidP="00B70E54">
            <w:pPr>
              <w:widowControl w:val="0"/>
              <w:spacing w:line="192" w:lineRule="auto"/>
              <w:jc w:val="center"/>
              <w:rPr>
                <w:rFonts w:ascii="Arial" w:hAnsi="Arial" w:cs="Arial"/>
                <w:b/>
                <w:sz w:val="16"/>
                <w:szCs w:val="16"/>
              </w:rPr>
            </w:pPr>
          </w:p>
        </w:tc>
        <w:tc>
          <w:tcPr>
            <w:tcW w:w="630" w:type="dxa"/>
            <w:shd w:val="clear" w:color="auto" w:fill="auto"/>
            <w:vAlign w:val="center"/>
          </w:tcPr>
          <w:p w14:paraId="6A2091CD" w14:textId="77777777" w:rsidR="00B70E54" w:rsidRPr="0090540C" w:rsidRDefault="00B70E54" w:rsidP="00B70E54">
            <w:pPr>
              <w:widowControl w:val="0"/>
              <w:spacing w:line="192" w:lineRule="auto"/>
              <w:jc w:val="center"/>
              <w:rPr>
                <w:rFonts w:ascii="Arial" w:hAnsi="Arial" w:cs="Arial"/>
                <w:b/>
                <w:sz w:val="16"/>
                <w:szCs w:val="16"/>
              </w:rPr>
            </w:pPr>
          </w:p>
        </w:tc>
        <w:tc>
          <w:tcPr>
            <w:tcW w:w="562" w:type="dxa"/>
            <w:shd w:val="clear" w:color="auto" w:fill="auto"/>
            <w:vAlign w:val="center"/>
          </w:tcPr>
          <w:p w14:paraId="7E865364" w14:textId="77777777" w:rsidR="00B70E54" w:rsidRPr="0090540C" w:rsidRDefault="00B70E54" w:rsidP="00B70E54">
            <w:pPr>
              <w:widowControl w:val="0"/>
              <w:spacing w:line="192" w:lineRule="auto"/>
              <w:jc w:val="center"/>
              <w:rPr>
                <w:rFonts w:ascii="Arial" w:hAnsi="Arial" w:cs="Arial"/>
                <w:b/>
                <w:sz w:val="16"/>
                <w:szCs w:val="16"/>
              </w:rPr>
            </w:pPr>
          </w:p>
        </w:tc>
        <w:tc>
          <w:tcPr>
            <w:tcW w:w="648" w:type="dxa"/>
            <w:shd w:val="clear" w:color="auto" w:fill="auto"/>
            <w:vAlign w:val="center"/>
          </w:tcPr>
          <w:p w14:paraId="023A0F14" w14:textId="77777777" w:rsidR="00B70E54" w:rsidRPr="0090540C" w:rsidRDefault="00B70E54" w:rsidP="00B70E54">
            <w:pPr>
              <w:widowControl w:val="0"/>
              <w:spacing w:line="192" w:lineRule="auto"/>
              <w:jc w:val="center"/>
              <w:rPr>
                <w:rFonts w:ascii="Arial" w:hAnsi="Arial" w:cs="Arial"/>
                <w:b/>
                <w:sz w:val="16"/>
                <w:szCs w:val="16"/>
              </w:rPr>
            </w:pPr>
          </w:p>
        </w:tc>
        <w:tc>
          <w:tcPr>
            <w:tcW w:w="649" w:type="dxa"/>
            <w:shd w:val="clear" w:color="auto" w:fill="auto"/>
            <w:vAlign w:val="center"/>
          </w:tcPr>
          <w:p w14:paraId="08612D8A" w14:textId="77777777" w:rsidR="00B70E54" w:rsidRPr="0090540C" w:rsidRDefault="00B70E54" w:rsidP="00B70E54">
            <w:pPr>
              <w:widowControl w:val="0"/>
              <w:spacing w:line="192" w:lineRule="auto"/>
              <w:jc w:val="center"/>
              <w:rPr>
                <w:rFonts w:ascii="Arial" w:hAnsi="Arial" w:cs="Arial"/>
                <w:b/>
                <w:sz w:val="16"/>
                <w:szCs w:val="16"/>
              </w:rPr>
            </w:pPr>
          </w:p>
        </w:tc>
      </w:tr>
      <w:tr w:rsidR="00B70E54" w:rsidRPr="005F03BB" w14:paraId="6AEA280D" w14:textId="77777777" w:rsidTr="00FF0DB1">
        <w:trPr>
          <w:trHeight w:hRule="exact" w:val="170"/>
          <w:jc w:val="center"/>
        </w:trPr>
        <w:tc>
          <w:tcPr>
            <w:tcW w:w="951" w:type="dxa"/>
            <w:vAlign w:val="center"/>
          </w:tcPr>
          <w:p w14:paraId="4E5590AD"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18</w:t>
            </w:r>
          </w:p>
        </w:tc>
        <w:tc>
          <w:tcPr>
            <w:tcW w:w="540" w:type="dxa"/>
            <w:vAlign w:val="center"/>
          </w:tcPr>
          <w:p w14:paraId="439C19B9" w14:textId="0BFD916E" w:rsidR="00B70E54" w:rsidRPr="0090540C" w:rsidRDefault="00B70E54" w:rsidP="00B70E54">
            <w:pPr>
              <w:widowControl w:val="0"/>
              <w:spacing w:line="192" w:lineRule="auto"/>
              <w:jc w:val="center"/>
              <w:rPr>
                <w:rFonts w:ascii="Arial" w:hAnsi="Arial" w:cs="Arial"/>
                <w:b/>
                <w:sz w:val="16"/>
                <w:szCs w:val="16"/>
              </w:rPr>
            </w:pPr>
            <w:r>
              <w:rPr>
                <w:rFonts w:ascii="Arial" w:hAnsi="Arial" w:cs="Arial"/>
                <w:bCs/>
                <w:sz w:val="16"/>
                <w:szCs w:val="16"/>
              </w:rPr>
              <w:t>X</w:t>
            </w:r>
          </w:p>
        </w:tc>
        <w:tc>
          <w:tcPr>
            <w:tcW w:w="576" w:type="dxa"/>
            <w:vAlign w:val="center"/>
          </w:tcPr>
          <w:p w14:paraId="56939A55" w14:textId="77777777" w:rsidR="00B70E54" w:rsidRPr="0090540C" w:rsidRDefault="00B70E54" w:rsidP="00B70E54">
            <w:pPr>
              <w:widowControl w:val="0"/>
              <w:spacing w:line="192" w:lineRule="auto"/>
              <w:jc w:val="center"/>
              <w:rPr>
                <w:rFonts w:ascii="Arial" w:hAnsi="Arial" w:cs="Arial"/>
                <w:b/>
                <w:sz w:val="16"/>
                <w:szCs w:val="16"/>
              </w:rPr>
            </w:pPr>
          </w:p>
        </w:tc>
        <w:tc>
          <w:tcPr>
            <w:tcW w:w="678" w:type="dxa"/>
            <w:vAlign w:val="center"/>
          </w:tcPr>
          <w:p w14:paraId="77949DB2"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1B72A84F"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18AF8EE1" w14:textId="77777777" w:rsidR="00B70E54" w:rsidRPr="0090540C" w:rsidRDefault="00B70E54" w:rsidP="00B70E54">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22091FB6" w14:textId="77777777" w:rsidR="00B70E54" w:rsidRPr="005F03BB" w:rsidRDefault="00B70E54" w:rsidP="00B70E54">
            <w:pPr>
              <w:widowControl w:val="0"/>
              <w:spacing w:line="192" w:lineRule="auto"/>
              <w:jc w:val="center"/>
              <w:rPr>
                <w:rFonts w:cs="Arial"/>
                <w:b/>
                <w:sz w:val="16"/>
                <w:szCs w:val="16"/>
              </w:rPr>
            </w:pPr>
          </w:p>
        </w:tc>
        <w:tc>
          <w:tcPr>
            <w:tcW w:w="915" w:type="dxa"/>
            <w:shd w:val="clear" w:color="auto" w:fill="auto"/>
            <w:vAlign w:val="center"/>
          </w:tcPr>
          <w:p w14:paraId="53125804"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83</w:t>
            </w:r>
          </w:p>
        </w:tc>
        <w:tc>
          <w:tcPr>
            <w:tcW w:w="630" w:type="dxa"/>
            <w:shd w:val="clear" w:color="auto" w:fill="auto"/>
            <w:vAlign w:val="center"/>
          </w:tcPr>
          <w:p w14:paraId="01C77590" w14:textId="77777777" w:rsidR="00B70E54" w:rsidRPr="0090540C" w:rsidRDefault="00B70E54" w:rsidP="00B70E54">
            <w:pPr>
              <w:widowControl w:val="0"/>
              <w:spacing w:line="192" w:lineRule="auto"/>
              <w:jc w:val="center"/>
              <w:rPr>
                <w:rFonts w:ascii="Arial" w:hAnsi="Arial" w:cs="Arial"/>
                <w:b/>
                <w:sz w:val="16"/>
                <w:szCs w:val="16"/>
              </w:rPr>
            </w:pPr>
          </w:p>
        </w:tc>
        <w:tc>
          <w:tcPr>
            <w:tcW w:w="630" w:type="dxa"/>
            <w:shd w:val="clear" w:color="auto" w:fill="auto"/>
            <w:vAlign w:val="center"/>
          </w:tcPr>
          <w:p w14:paraId="5BF5BC33" w14:textId="77777777" w:rsidR="00B70E54" w:rsidRPr="0090540C" w:rsidRDefault="00B70E54" w:rsidP="00B70E54">
            <w:pPr>
              <w:widowControl w:val="0"/>
              <w:spacing w:line="192" w:lineRule="auto"/>
              <w:jc w:val="center"/>
              <w:rPr>
                <w:rFonts w:ascii="Arial" w:hAnsi="Arial" w:cs="Arial"/>
                <w:b/>
                <w:sz w:val="16"/>
                <w:szCs w:val="16"/>
              </w:rPr>
            </w:pPr>
          </w:p>
        </w:tc>
        <w:tc>
          <w:tcPr>
            <w:tcW w:w="562" w:type="dxa"/>
            <w:shd w:val="clear" w:color="auto" w:fill="auto"/>
            <w:vAlign w:val="center"/>
          </w:tcPr>
          <w:p w14:paraId="7D41D4C8" w14:textId="77777777" w:rsidR="00B70E54" w:rsidRPr="0090540C" w:rsidRDefault="00B70E54" w:rsidP="00B70E54">
            <w:pPr>
              <w:widowControl w:val="0"/>
              <w:spacing w:line="192" w:lineRule="auto"/>
              <w:jc w:val="center"/>
              <w:rPr>
                <w:rFonts w:ascii="Arial" w:hAnsi="Arial" w:cs="Arial"/>
                <w:b/>
                <w:sz w:val="16"/>
                <w:szCs w:val="16"/>
              </w:rPr>
            </w:pPr>
          </w:p>
        </w:tc>
        <w:tc>
          <w:tcPr>
            <w:tcW w:w="648" w:type="dxa"/>
            <w:shd w:val="clear" w:color="auto" w:fill="auto"/>
            <w:vAlign w:val="center"/>
          </w:tcPr>
          <w:p w14:paraId="618CEED8" w14:textId="77777777" w:rsidR="00B70E54" w:rsidRPr="0090540C" w:rsidRDefault="00B70E54" w:rsidP="00B70E54">
            <w:pPr>
              <w:widowControl w:val="0"/>
              <w:spacing w:line="192" w:lineRule="auto"/>
              <w:jc w:val="center"/>
              <w:rPr>
                <w:rFonts w:ascii="Arial" w:hAnsi="Arial" w:cs="Arial"/>
                <w:b/>
                <w:sz w:val="16"/>
                <w:szCs w:val="16"/>
              </w:rPr>
            </w:pPr>
          </w:p>
        </w:tc>
        <w:tc>
          <w:tcPr>
            <w:tcW w:w="649" w:type="dxa"/>
            <w:shd w:val="clear" w:color="auto" w:fill="auto"/>
            <w:vAlign w:val="center"/>
          </w:tcPr>
          <w:p w14:paraId="76B3CDC6" w14:textId="77777777" w:rsidR="00B70E54" w:rsidRPr="0090540C" w:rsidRDefault="00B70E54" w:rsidP="00B70E54">
            <w:pPr>
              <w:widowControl w:val="0"/>
              <w:spacing w:line="192" w:lineRule="auto"/>
              <w:jc w:val="center"/>
              <w:rPr>
                <w:rFonts w:ascii="Arial" w:hAnsi="Arial" w:cs="Arial"/>
                <w:b/>
                <w:sz w:val="16"/>
                <w:szCs w:val="16"/>
              </w:rPr>
            </w:pPr>
          </w:p>
        </w:tc>
      </w:tr>
      <w:tr w:rsidR="00B70E54" w:rsidRPr="005F03BB" w14:paraId="2DAC3E68" w14:textId="77777777" w:rsidTr="00CA23B5">
        <w:trPr>
          <w:trHeight w:hRule="exact" w:val="170"/>
          <w:jc w:val="center"/>
        </w:trPr>
        <w:tc>
          <w:tcPr>
            <w:tcW w:w="951" w:type="dxa"/>
            <w:vAlign w:val="center"/>
          </w:tcPr>
          <w:p w14:paraId="340F7621"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19</w:t>
            </w:r>
          </w:p>
        </w:tc>
        <w:tc>
          <w:tcPr>
            <w:tcW w:w="540" w:type="dxa"/>
          </w:tcPr>
          <w:p w14:paraId="5033B01F" w14:textId="19C0E249" w:rsidR="00B70E54" w:rsidRPr="0090540C" w:rsidRDefault="00B70E54" w:rsidP="00B70E54">
            <w:pPr>
              <w:widowControl w:val="0"/>
              <w:spacing w:line="192" w:lineRule="auto"/>
              <w:jc w:val="center"/>
              <w:rPr>
                <w:rFonts w:ascii="Arial" w:hAnsi="Arial" w:cs="Arial"/>
                <w:b/>
                <w:sz w:val="16"/>
                <w:szCs w:val="16"/>
              </w:rPr>
            </w:pPr>
            <w:r w:rsidRPr="00095670">
              <w:rPr>
                <w:rFonts w:ascii="Arial" w:hAnsi="Arial" w:cs="Arial"/>
                <w:bCs/>
                <w:sz w:val="16"/>
                <w:szCs w:val="16"/>
              </w:rPr>
              <w:t>X</w:t>
            </w:r>
          </w:p>
        </w:tc>
        <w:tc>
          <w:tcPr>
            <w:tcW w:w="576" w:type="dxa"/>
            <w:vAlign w:val="center"/>
          </w:tcPr>
          <w:p w14:paraId="69F870D2" w14:textId="77777777" w:rsidR="00B70E54" w:rsidRPr="0090540C" w:rsidRDefault="00B70E54" w:rsidP="00B70E54">
            <w:pPr>
              <w:widowControl w:val="0"/>
              <w:spacing w:line="192" w:lineRule="auto"/>
              <w:jc w:val="center"/>
              <w:rPr>
                <w:rFonts w:ascii="Arial" w:hAnsi="Arial" w:cs="Arial"/>
                <w:b/>
                <w:sz w:val="16"/>
                <w:szCs w:val="16"/>
              </w:rPr>
            </w:pPr>
          </w:p>
        </w:tc>
        <w:tc>
          <w:tcPr>
            <w:tcW w:w="678" w:type="dxa"/>
            <w:vAlign w:val="center"/>
          </w:tcPr>
          <w:p w14:paraId="7B0D2724"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42A37DC6"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151CEBC6" w14:textId="77777777" w:rsidR="00B70E54" w:rsidRPr="0090540C" w:rsidRDefault="00B70E54" w:rsidP="00B70E54">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118DD26A" w14:textId="77777777" w:rsidR="00B70E54" w:rsidRPr="005F03BB" w:rsidRDefault="00B70E54" w:rsidP="00B70E54">
            <w:pPr>
              <w:widowControl w:val="0"/>
              <w:spacing w:line="192" w:lineRule="auto"/>
              <w:jc w:val="center"/>
              <w:rPr>
                <w:rFonts w:cs="Arial"/>
                <w:b/>
                <w:sz w:val="16"/>
                <w:szCs w:val="16"/>
              </w:rPr>
            </w:pPr>
          </w:p>
        </w:tc>
        <w:tc>
          <w:tcPr>
            <w:tcW w:w="915" w:type="dxa"/>
            <w:shd w:val="clear" w:color="auto" w:fill="auto"/>
            <w:vAlign w:val="center"/>
          </w:tcPr>
          <w:p w14:paraId="08CDEAED"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84</w:t>
            </w:r>
          </w:p>
        </w:tc>
        <w:tc>
          <w:tcPr>
            <w:tcW w:w="630" w:type="dxa"/>
            <w:shd w:val="clear" w:color="auto" w:fill="auto"/>
            <w:vAlign w:val="center"/>
          </w:tcPr>
          <w:p w14:paraId="5EBA4556" w14:textId="77777777" w:rsidR="00B70E54" w:rsidRPr="0090540C" w:rsidRDefault="00B70E54" w:rsidP="00B70E54">
            <w:pPr>
              <w:widowControl w:val="0"/>
              <w:spacing w:line="192" w:lineRule="auto"/>
              <w:jc w:val="center"/>
              <w:rPr>
                <w:rFonts w:ascii="Arial" w:hAnsi="Arial" w:cs="Arial"/>
                <w:b/>
                <w:sz w:val="16"/>
                <w:szCs w:val="16"/>
              </w:rPr>
            </w:pPr>
          </w:p>
        </w:tc>
        <w:tc>
          <w:tcPr>
            <w:tcW w:w="630" w:type="dxa"/>
            <w:shd w:val="clear" w:color="auto" w:fill="auto"/>
            <w:vAlign w:val="center"/>
          </w:tcPr>
          <w:p w14:paraId="2B02D9C6" w14:textId="77777777" w:rsidR="00B70E54" w:rsidRPr="0090540C" w:rsidRDefault="00B70E54" w:rsidP="00B70E54">
            <w:pPr>
              <w:widowControl w:val="0"/>
              <w:spacing w:line="192" w:lineRule="auto"/>
              <w:jc w:val="center"/>
              <w:rPr>
                <w:rFonts w:ascii="Arial" w:hAnsi="Arial" w:cs="Arial"/>
                <w:b/>
                <w:sz w:val="16"/>
                <w:szCs w:val="16"/>
              </w:rPr>
            </w:pPr>
          </w:p>
        </w:tc>
        <w:tc>
          <w:tcPr>
            <w:tcW w:w="562" w:type="dxa"/>
            <w:shd w:val="clear" w:color="auto" w:fill="auto"/>
            <w:vAlign w:val="center"/>
          </w:tcPr>
          <w:p w14:paraId="27693921" w14:textId="77777777" w:rsidR="00B70E54" w:rsidRPr="0090540C" w:rsidRDefault="00B70E54" w:rsidP="00B70E54">
            <w:pPr>
              <w:widowControl w:val="0"/>
              <w:spacing w:line="192" w:lineRule="auto"/>
              <w:jc w:val="center"/>
              <w:rPr>
                <w:rFonts w:ascii="Arial" w:hAnsi="Arial" w:cs="Arial"/>
                <w:b/>
                <w:sz w:val="16"/>
                <w:szCs w:val="16"/>
              </w:rPr>
            </w:pPr>
          </w:p>
        </w:tc>
        <w:tc>
          <w:tcPr>
            <w:tcW w:w="648" w:type="dxa"/>
            <w:shd w:val="clear" w:color="auto" w:fill="auto"/>
            <w:vAlign w:val="center"/>
          </w:tcPr>
          <w:p w14:paraId="0AC1634F" w14:textId="77777777" w:rsidR="00B70E54" w:rsidRPr="0090540C" w:rsidRDefault="00B70E54" w:rsidP="00B70E54">
            <w:pPr>
              <w:widowControl w:val="0"/>
              <w:spacing w:line="192" w:lineRule="auto"/>
              <w:jc w:val="center"/>
              <w:rPr>
                <w:rFonts w:ascii="Arial" w:hAnsi="Arial" w:cs="Arial"/>
                <w:b/>
                <w:sz w:val="16"/>
                <w:szCs w:val="16"/>
              </w:rPr>
            </w:pPr>
          </w:p>
        </w:tc>
        <w:tc>
          <w:tcPr>
            <w:tcW w:w="649" w:type="dxa"/>
            <w:shd w:val="clear" w:color="auto" w:fill="auto"/>
            <w:vAlign w:val="center"/>
          </w:tcPr>
          <w:p w14:paraId="380B89A5" w14:textId="77777777" w:rsidR="00B70E54" w:rsidRPr="0090540C" w:rsidRDefault="00B70E54" w:rsidP="00B70E54">
            <w:pPr>
              <w:widowControl w:val="0"/>
              <w:spacing w:line="192" w:lineRule="auto"/>
              <w:jc w:val="center"/>
              <w:rPr>
                <w:rFonts w:ascii="Arial" w:hAnsi="Arial" w:cs="Arial"/>
                <w:b/>
                <w:sz w:val="16"/>
                <w:szCs w:val="16"/>
              </w:rPr>
            </w:pPr>
          </w:p>
        </w:tc>
      </w:tr>
      <w:tr w:rsidR="00B70E54" w:rsidRPr="005F03BB" w14:paraId="07A664F8" w14:textId="77777777" w:rsidTr="00CA23B5">
        <w:trPr>
          <w:trHeight w:hRule="exact" w:val="170"/>
          <w:jc w:val="center"/>
        </w:trPr>
        <w:tc>
          <w:tcPr>
            <w:tcW w:w="951" w:type="dxa"/>
            <w:vAlign w:val="center"/>
          </w:tcPr>
          <w:p w14:paraId="43E2EFDA"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20</w:t>
            </w:r>
          </w:p>
        </w:tc>
        <w:tc>
          <w:tcPr>
            <w:tcW w:w="540" w:type="dxa"/>
          </w:tcPr>
          <w:p w14:paraId="74185064" w14:textId="17B5BC46" w:rsidR="00B70E54" w:rsidRPr="0090540C" w:rsidRDefault="00B70E54" w:rsidP="00B70E54">
            <w:pPr>
              <w:widowControl w:val="0"/>
              <w:spacing w:line="192" w:lineRule="auto"/>
              <w:jc w:val="center"/>
              <w:rPr>
                <w:rFonts w:ascii="Arial" w:hAnsi="Arial" w:cs="Arial"/>
                <w:b/>
                <w:sz w:val="16"/>
                <w:szCs w:val="16"/>
              </w:rPr>
            </w:pPr>
            <w:r w:rsidRPr="00095670">
              <w:rPr>
                <w:rFonts w:ascii="Arial" w:hAnsi="Arial" w:cs="Arial"/>
                <w:bCs/>
                <w:sz w:val="16"/>
                <w:szCs w:val="16"/>
              </w:rPr>
              <w:t>X</w:t>
            </w:r>
          </w:p>
        </w:tc>
        <w:tc>
          <w:tcPr>
            <w:tcW w:w="576" w:type="dxa"/>
            <w:vAlign w:val="center"/>
          </w:tcPr>
          <w:p w14:paraId="63D0F021" w14:textId="77777777" w:rsidR="00B70E54" w:rsidRPr="0090540C" w:rsidRDefault="00B70E54" w:rsidP="00B70E54">
            <w:pPr>
              <w:widowControl w:val="0"/>
              <w:spacing w:line="192" w:lineRule="auto"/>
              <w:jc w:val="center"/>
              <w:rPr>
                <w:rFonts w:ascii="Arial" w:hAnsi="Arial" w:cs="Arial"/>
                <w:b/>
                <w:sz w:val="16"/>
                <w:szCs w:val="16"/>
              </w:rPr>
            </w:pPr>
          </w:p>
        </w:tc>
        <w:tc>
          <w:tcPr>
            <w:tcW w:w="678" w:type="dxa"/>
            <w:vAlign w:val="center"/>
          </w:tcPr>
          <w:p w14:paraId="61992017"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4A710718"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6D29FD68" w14:textId="77777777" w:rsidR="00B70E54" w:rsidRPr="0090540C" w:rsidRDefault="00B70E54" w:rsidP="00B70E54">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7EEB68E0" w14:textId="77777777" w:rsidR="00B70E54" w:rsidRPr="005F03BB" w:rsidRDefault="00B70E54" w:rsidP="00B70E54">
            <w:pPr>
              <w:widowControl w:val="0"/>
              <w:spacing w:line="192" w:lineRule="auto"/>
              <w:jc w:val="center"/>
              <w:rPr>
                <w:rFonts w:cs="Arial"/>
                <w:b/>
                <w:sz w:val="16"/>
                <w:szCs w:val="16"/>
              </w:rPr>
            </w:pPr>
          </w:p>
        </w:tc>
        <w:tc>
          <w:tcPr>
            <w:tcW w:w="915" w:type="dxa"/>
            <w:shd w:val="clear" w:color="auto" w:fill="auto"/>
            <w:vAlign w:val="center"/>
          </w:tcPr>
          <w:p w14:paraId="2823615F"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85</w:t>
            </w:r>
          </w:p>
        </w:tc>
        <w:tc>
          <w:tcPr>
            <w:tcW w:w="630" w:type="dxa"/>
            <w:shd w:val="clear" w:color="auto" w:fill="auto"/>
            <w:vAlign w:val="center"/>
          </w:tcPr>
          <w:p w14:paraId="705B470F" w14:textId="77777777" w:rsidR="00B70E54" w:rsidRPr="0090540C" w:rsidRDefault="00B70E54" w:rsidP="00B70E54">
            <w:pPr>
              <w:widowControl w:val="0"/>
              <w:spacing w:line="192" w:lineRule="auto"/>
              <w:jc w:val="center"/>
              <w:rPr>
                <w:rFonts w:ascii="Arial" w:hAnsi="Arial" w:cs="Arial"/>
                <w:b/>
                <w:sz w:val="16"/>
                <w:szCs w:val="16"/>
              </w:rPr>
            </w:pPr>
          </w:p>
        </w:tc>
        <w:tc>
          <w:tcPr>
            <w:tcW w:w="630" w:type="dxa"/>
            <w:shd w:val="clear" w:color="auto" w:fill="auto"/>
            <w:vAlign w:val="center"/>
          </w:tcPr>
          <w:p w14:paraId="78C20A93" w14:textId="77777777" w:rsidR="00B70E54" w:rsidRPr="0090540C" w:rsidRDefault="00B70E54" w:rsidP="00B70E54">
            <w:pPr>
              <w:widowControl w:val="0"/>
              <w:spacing w:line="192" w:lineRule="auto"/>
              <w:jc w:val="center"/>
              <w:rPr>
                <w:rFonts w:ascii="Arial" w:hAnsi="Arial" w:cs="Arial"/>
                <w:b/>
                <w:sz w:val="16"/>
                <w:szCs w:val="16"/>
              </w:rPr>
            </w:pPr>
          </w:p>
        </w:tc>
        <w:tc>
          <w:tcPr>
            <w:tcW w:w="562" w:type="dxa"/>
            <w:shd w:val="clear" w:color="auto" w:fill="auto"/>
            <w:vAlign w:val="center"/>
          </w:tcPr>
          <w:p w14:paraId="471C9A9E" w14:textId="77777777" w:rsidR="00B70E54" w:rsidRPr="0090540C" w:rsidRDefault="00B70E54" w:rsidP="00B70E54">
            <w:pPr>
              <w:widowControl w:val="0"/>
              <w:spacing w:line="192" w:lineRule="auto"/>
              <w:jc w:val="center"/>
              <w:rPr>
                <w:rFonts w:ascii="Arial" w:hAnsi="Arial" w:cs="Arial"/>
                <w:b/>
                <w:sz w:val="16"/>
                <w:szCs w:val="16"/>
              </w:rPr>
            </w:pPr>
          </w:p>
        </w:tc>
        <w:tc>
          <w:tcPr>
            <w:tcW w:w="648" w:type="dxa"/>
            <w:shd w:val="clear" w:color="auto" w:fill="auto"/>
            <w:vAlign w:val="center"/>
          </w:tcPr>
          <w:p w14:paraId="2F648AEC" w14:textId="77777777" w:rsidR="00B70E54" w:rsidRPr="0090540C" w:rsidRDefault="00B70E54" w:rsidP="00B70E54">
            <w:pPr>
              <w:widowControl w:val="0"/>
              <w:spacing w:line="192" w:lineRule="auto"/>
              <w:jc w:val="center"/>
              <w:rPr>
                <w:rFonts w:ascii="Arial" w:hAnsi="Arial" w:cs="Arial"/>
                <w:b/>
                <w:sz w:val="16"/>
                <w:szCs w:val="16"/>
              </w:rPr>
            </w:pPr>
          </w:p>
        </w:tc>
        <w:tc>
          <w:tcPr>
            <w:tcW w:w="649" w:type="dxa"/>
            <w:shd w:val="clear" w:color="auto" w:fill="auto"/>
            <w:vAlign w:val="center"/>
          </w:tcPr>
          <w:p w14:paraId="3F324C50" w14:textId="77777777" w:rsidR="00B70E54" w:rsidRPr="0090540C" w:rsidRDefault="00B70E54" w:rsidP="00B70E54">
            <w:pPr>
              <w:widowControl w:val="0"/>
              <w:spacing w:line="192" w:lineRule="auto"/>
              <w:jc w:val="center"/>
              <w:rPr>
                <w:rFonts w:ascii="Arial" w:hAnsi="Arial" w:cs="Arial"/>
                <w:b/>
                <w:sz w:val="16"/>
                <w:szCs w:val="16"/>
              </w:rPr>
            </w:pPr>
          </w:p>
        </w:tc>
      </w:tr>
      <w:tr w:rsidR="00B70E54" w:rsidRPr="005F03BB" w14:paraId="60A36B44" w14:textId="77777777" w:rsidTr="00CA23B5">
        <w:trPr>
          <w:trHeight w:hRule="exact" w:val="170"/>
          <w:jc w:val="center"/>
        </w:trPr>
        <w:tc>
          <w:tcPr>
            <w:tcW w:w="951" w:type="dxa"/>
            <w:vAlign w:val="center"/>
          </w:tcPr>
          <w:p w14:paraId="157C31A6"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21</w:t>
            </w:r>
          </w:p>
        </w:tc>
        <w:tc>
          <w:tcPr>
            <w:tcW w:w="540" w:type="dxa"/>
          </w:tcPr>
          <w:p w14:paraId="58895F95" w14:textId="32049449" w:rsidR="00B70E54" w:rsidRPr="0090540C" w:rsidRDefault="00B70E54" w:rsidP="00B70E54">
            <w:pPr>
              <w:widowControl w:val="0"/>
              <w:spacing w:line="192" w:lineRule="auto"/>
              <w:jc w:val="center"/>
              <w:rPr>
                <w:rFonts w:ascii="Arial" w:hAnsi="Arial" w:cs="Arial"/>
                <w:b/>
                <w:sz w:val="16"/>
                <w:szCs w:val="16"/>
              </w:rPr>
            </w:pPr>
            <w:r w:rsidRPr="00095670">
              <w:rPr>
                <w:rFonts w:ascii="Arial" w:hAnsi="Arial" w:cs="Arial"/>
                <w:bCs/>
                <w:sz w:val="16"/>
                <w:szCs w:val="16"/>
              </w:rPr>
              <w:t>X</w:t>
            </w:r>
          </w:p>
        </w:tc>
        <w:tc>
          <w:tcPr>
            <w:tcW w:w="576" w:type="dxa"/>
            <w:vAlign w:val="center"/>
          </w:tcPr>
          <w:p w14:paraId="2924AC66" w14:textId="77777777" w:rsidR="00B70E54" w:rsidRPr="0090540C" w:rsidRDefault="00B70E54" w:rsidP="00B70E54">
            <w:pPr>
              <w:widowControl w:val="0"/>
              <w:spacing w:line="192" w:lineRule="auto"/>
              <w:jc w:val="center"/>
              <w:rPr>
                <w:rFonts w:ascii="Arial" w:hAnsi="Arial" w:cs="Arial"/>
                <w:b/>
                <w:sz w:val="16"/>
                <w:szCs w:val="16"/>
              </w:rPr>
            </w:pPr>
          </w:p>
        </w:tc>
        <w:tc>
          <w:tcPr>
            <w:tcW w:w="678" w:type="dxa"/>
            <w:vAlign w:val="center"/>
          </w:tcPr>
          <w:p w14:paraId="7EF693A7"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548B5C43"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015F5414" w14:textId="77777777" w:rsidR="00B70E54" w:rsidRPr="0090540C" w:rsidRDefault="00B70E54" w:rsidP="00B70E54">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41293FA8" w14:textId="77777777" w:rsidR="00B70E54" w:rsidRPr="005F03BB" w:rsidRDefault="00B70E54" w:rsidP="00B70E54">
            <w:pPr>
              <w:widowControl w:val="0"/>
              <w:spacing w:line="192" w:lineRule="auto"/>
              <w:jc w:val="center"/>
              <w:rPr>
                <w:rFonts w:cs="Arial"/>
                <w:b/>
                <w:sz w:val="16"/>
                <w:szCs w:val="16"/>
              </w:rPr>
            </w:pPr>
          </w:p>
        </w:tc>
        <w:tc>
          <w:tcPr>
            <w:tcW w:w="915" w:type="dxa"/>
            <w:shd w:val="clear" w:color="auto" w:fill="auto"/>
            <w:vAlign w:val="center"/>
          </w:tcPr>
          <w:p w14:paraId="667BF94E"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86</w:t>
            </w:r>
          </w:p>
        </w:tc>
        <w:tc>
          <w:tcPr>
            <w:tcW w:w="630" w:type="dxa"/>
            <w:shd w:val="clear" w:color="auto" w:fill="auto"/>
            <w:vAlign w:val="center"/>
          </w:tcPr>
          <w:p w14:paraId="3D181282" w14:textId="77777777" w:rsidR="00B70E54" w:rsidRPr="0090540C" w:rsidRDefault="00B70E54" w:rsidP="00B70E54">
            <w:pPr>
              <w:widowControl w:val="0"/>
              <w:spacing w:line="192" w:lineRule="auto"/>
              <w:jc w:val="center"/>
              <w:rPr>
                <w:rFonts w:ascii="Arial" w:hAnsi="Arial" w:cs="Arial"/>
                <w:b/>
                <w:sz w:val="16"/>
                <w:szCs w:val="16"/>
              </w:rPr>
            </w:pPr>
          </w:p>
        </w:tc>
        <w:tc>
          <w:tcPr>
            <w:tcW w:w="630" w:type="dxa"/>
            <w:shd w:val="clear" w:color="auto" w:fill="auto"/>
            <w:vAlign w:val="center"/>
          </w:tcPr>
          <w:p w14:paraId="5F8AD1A7" w14:textId="77777777" w:rsidR="00B70E54" w:rsidRPr="0090540C" w:rsidRDefault="00B70E54" w:rsidP="00B70E54">
            <w:pPr>
              <w:widowControl w:val="0"/>
              <w:spacing w:line="192" w:lineRule="auto"/>
              <w:jc w:val="center"/>
              <w:rPr>
                <w:rFonts w:ascii="Arial" w:hAnsi="Arial" w:cs="Arial"/>
                <w:b/>
                <w:sz w:val="16"/>
                <w:szCs w:val="16"/>
              </w:rPr>
            </w:pPr>
          </w:p>
        </w:tc>
        <w:tc>
          <w:tcPr>
            <w:tcW w:w="562" w:type="dxa"/>
            <w:shd w:val="clear" w:color="auto" w:fill="auto"/>
            <w:vAlign w:val="center"/>
          </w:tcPr>
          <w:p w14:paraId="6B99D7FF" w14:textId="77777777" w:rsidR="00B70E54" w:rsidRPr="0090540C" w:rsidRDefault="00B70E54" w:rsidP="00B70E54">
            <w:pPr>
              <w:widowControl w:val="0"/>
              <w:spacing w:line="192" w:lineRule="auto"/>
              <w:jc w:val="center"/>
              <w:rPr>
                <w:rFonts w:ascii="Arial" w:hAnsi="Arial" w:cs="Arial"/>
                <w:b/>
                <w:sz w:val="16"/>
                <w:szCs w:val="16"/>
              </w:rPr>
            </w:pPr>
          </w:p>
        </w:tc>
        <w:tc>
          <w:tcPr>
            <w:tcW w:w="648" w:type="dxa"/>
            <w:shd w:val="clear" w:color="auto" w:fill="auto"/>
            <w:vAlign w:val="center"/>
          </w:tcPr>
          <w:p w14:paraId="080033CC" w14:textId="77777777" w:rsidR="00B70E54" w:rsidRPr="0090540C" w:rsidRDefault="00B70E54" w:rsidP="00B70E54">
            <w:pPr>
              <w:widowControl w:val="0"/>
              <w:spacing w:line="192" w:lineRule="auto"/>
              <w:jc w:val="center"/>
              <w:rPr>
                <w:rFonts w:ascii="Arial" w:hAnsi="Arial" w:cs="Arial"/>
                <w:b/>
                <w:sz w:val="16"/>
                <w:szCs w:val="16"/>
              </w:rPr>
            </w:pPr>
          </w:p>
        </w:tc>
        <w:tc>
          <w:tcPr>
            <w:tcW w:w="649" w:type="dxa"/>
            <w:shd w:val="clear" w:color="auto" w:fill="auto"/>
            <w:vAlign w:val="center"/>
          </w:tcPr>
          <w:p w14:paraId="0ACFCACA" w14:textId="77777777" w:rsidR="00B70E54" w:rsidRPr="0090540C" w:rsidRDefault="00B70E54" w:rsidP="00B70E54">
            <w:pPr>
              <w:widowControl w:val="0"/>
              <w:spacing w:line="192" w:lineRule="auto"/>
              <w:jc w:val="center"/>
              <w:rPr>
                <w:rFonts w:ascii="Arial" w:hAnsi="Arial" w:cs="Arial"/>
                <w:b/>
                <w:sz w:val="16"/>
                <w:szCs w:val="16"/>
              </w:rPr>
            </w:pPr>
          </w:p>
        </w:tc>
      </w:tr>
      <w:tr w:rsidR="00B70E54" w:rsidRPr="005F03BB" w14:paraId="275819D1" w14:textId="77777777" w:rsidTr="00CA23B5">
        <w:trPr>
          <w:trHeight w:hRule="exact" w:val="170"/>
          <w:jc w:val="center"/>
        </w:trPr>
        <w:tc>
          <w:tcPr>
            <w:tcW w:w="951" w:type="dxa"/>
            <w:vAlign w:val="center"/>
          </w:tcPr>
          <w:p w14:paraId="7856FF45"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22</w:t>
            </w:r>
          </w:p>
        </w:tc>
        <w:tc>
          <w:tcPr>
            <w:tcW w:w="540" w:type="dxa"/>
          </w:tcPr>
          <w:p w14:paraId="3C8BE5AA" w14:textId="74B9799A" w:rsidR="00B70E54" w:rsidRPr="0090540C" w:rsidRDefault="00B70E54" w:rsidP="00B70E54">
            <w:pPr>
              <w:widowControl w:val="0"/>
              <w:spacing w:line="192" w:lineRule="auto"/>
              <w:jc w:val="center"/>
              <w:rPr>
                <w:rFonts w:ascii="Arial" w:hAnsi="Arial" w:cs="Arial"/>
                <w:b/>
                <w:sz w:val="16"/>
                <w:szCs w:val="16"/>
              </w:rPr>
            </w:pPr>
            <w:r w:rsidRPr="00095670">
              <w:rPr>
                <w:rFonts w:ascii="Arial" w:hAnsi="Arial" w:cs="Arial"/>
                <w:bCs/>
                <w:sz w:val="16"/>
                <w:szCs w:val="16"/>
              </w:rPr>
              <w:t>X</w:t>
            </w:r>
          </w:p>
        </w:tc>
        <w:tc>
          <w:tcPr>
            <w:tcW w:w="576" w:type="dxa"/>
            <w:vAlign w:val="center"/>
          </w:tcPr>
          <w:p w14:paraId="5DF67E4D" w14:textId="77777777" w:rsidR="00B70E54" w:rsidRPr="0090540C" w:rsidRDefault="00B70E54" w:rsidP="00B70E54">
            <w:pPr>
              <w:widowControl w:val="0"/>
              <w:spacing w:line="192" w:lineRule="auto"/>
              <w:jc w:val="center"/>
              <w:rPr>
                <w:rFonts w:ascii="Arial" w:hAnsi="Arial" w:cs="Arial"/>
                <w:b/>
                <w:sz w:val="16"/>
                <w:szCs w:val="16"/>
              </w:rPr>
            </w:pPr>
          </w:p>
        </w:tc>
        <w:tc>
          <w:tcPr>
            <w:tcW w:w="678" w:type="dxa"/>
            <w:vAlign w:val="center"/>
          </w:tcPr>
          <w:p w14:paraId="54583E1E"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5853DF30"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24A6098F" w14:textId="77777777" w:rsidR="00B70E54" w:rsidRPr="0090540C" w:rsidRDefault="00B70E54" w:rsidP="00B70E54">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10C9739E" w14:textId="77777777" w:rsidR="00B70E54" w:rsidRPr="005F03BB" w:rsidRDefault="00B70E54" w:rsidP="00B70E54">
            <w:pPr>
              <w:widowControl w:val="0"/>
              <w:spacing w:line="192" w:lineRule="auto"/>
              <w:jc w:val="center"/>
              <w:rPr>
                <w:rFonts w:cs="Arial"/>
                <w:b/>
                <w:sz w:val="16"/>
                <w:szCs w:val="16"/>
              </w:rPr>
            </w:pPr>
          </w:p>
        </w:tc>
        <w:tc>
          <w:tcPr>
            <w:tcW w:w="915" w:type="dxa"/>
            <w:shd w:val="clear" w:color="auto" w:fill="auto"/>
            <w:vAlign w:val="center"/>
          </w:tcPr>
          <w:p w14:paraId="1B651E83"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87</w:t>
            </w:r>
          </w:p>
        </w:tc>
        <w:tc>
          <w:tcPr>
            <w:tcW w:w="630" w:type="dxa"/>
            <w:shd w:val="clear" w:color="auto" w:fill="auto"/>
            <w:vAlign w:val="center"/>
          </w:tcPr>
          <w:p w14:paraId="11503E37" w14:textId="77777777" w:rsidR="00B70E54" w:rsidRPr="0090540C" w:rsidRDefault="00B70E54" w:rsidP="00B70E54">
            <w:pPr>
              <w:widowControl w:val="0"/>
              <w:spacing w:line="192" w:lineRule="auto"/>
              <w:jc w:val="center"/>
              <w:rPr>
                <w:rFonts w:ascii="Arial" w:hAnsi="Arial" w:cs="Arial"/>
                <w:b/>
                <w:sz w:val="16"/>
                <w:szCs w:val="16"/>
              </w:rPr>
            </w:pPr>
          </w:p>
        </w:tc>
        <w:tc>
          <w:tcPr>
            <w:tcW w:w="630" w:type="dxa"/>
            <w:shd w:val="clear" w:color="auto" w:fill="auto"/>
            <w:vAlign w:val="center"/>
          </w:tcPr>
          <w:p w14:paraId="4E6F876A" w14:textId="77777777" w:rsidR="00B70E54" w:rsidRPr="0090540C" w:rsidRDefault="00B70E54" w:rsidP="00B70E54">
            <w:pPr>
              <w:widowControl w:val="0"/>
              <w:spacing w:line="192" w:lineRule="auto"/>
              <w:jc w:val="center"/>
              <w:rPr>
                <w:rFonts w:ascii="Arial" w:hAnsi="Arial" w:cs="Arial"/>
                <w:b/>
                <w:sz w:val="16"/>
                <w:szCs w:val="16"/>
              </w:rPr>
            </w:pPr>
          </w:p>
        </w:tc>
        <w:tc>
          <w:tcPr>
            <w:tcW w:w="562" w:type="dxa"/>
            <w:shd w:val="clear" w:color="auto" w:fill="auto"/>
            <w:vAlign w:val="center"/>
          </w:tcPr>
          <w:p w14:paraId="27AAD9A2" w14:textId="77777777" w:rsidR="00B70E54" w:rsidRPr="0090540C" w:rsidRDefault="00B70E54" w:rsidP="00B70E54">
            <w:pPr>
              <w:widowControl w:val="0"/>
              <w:spacing w:line="192" w:lineRule="auto"/>
              <w:jc w:val="center"/>
              <w:rPr>
                <w:rFonts w:ascii="Arial" w:hAnsi="Arial" w:cs="Arial"/>
                <w:b/>
                <w:sz w:val="16"/>
                <w:szCs w:val="16"/>
              </w:rPr>
            </w:pPr>
          </w:p>
        </w:tc>
        <w:tc>
          <w:tcPr>
            <w:tcW w:w="648" w:type="dxa"/>
            <w:shd w:val="clear" w:color="auto" w:fill="auto"/>
            <w:vAlign w:val="center"/>
          </w:tcPr>
          <w:p w14:paraId="606BD372" w14:textId="77777777" w:rsidR="00B70E54" w:rsidRPr="0090540C" w:rsidRDefault="00B70E54" w:rsidP="00B70E54">
            <w:pPr>
              <w:widowControl w:val="0"/>
              <w:spacing w:line="192" w:lineRule="auto"/>
              <w:jc w:val="center"/>
              <w:rPr>
                <w:rFonts w:ascii="Arial" w:hAnsi="Arial" w:cs="Arial"/>
                <w:b/>
                <w:sz w:val="16"/>
                <w:szCs w:val="16"/>
              </w:rPr>
            </w:pPr>
          </w:p>
        </w:tc>
        <w:tc>
          <w:tcPr>
            <w:tcW w:w="649" w:type="dxa"/>
            <w:shd w:val="clear" w:color="auto" w:fill="auto"/>
            <w:vAlign w:val="center"/>
          </w:tcPr>
          <w:p w14:paraId="239BB414" w14:textId="77777777" w:rsidR="00B70E54" w:rsidRPr="0090540C" w:rsidRDefault="00B70E54" w:rsidP="00B70E54">
            <w:pPr>
              <w:widowControl w:val="0"/>
              <w:spacing w:line="192" w:lineRule="auto"/>
              <w:jc w:val="center"/>
              <w:rPr>
                <w:rFonts w:ascii="Arial" w:hAnsi="Arial" w:cs="Arial"/>
                <w:b/>
                <w:sz w:val="16"/>
                <w:szCs w:val="16"/>
              </w:rPr>
            </w:pPr>
          </w:p>
        </w:tc>
      </w:tr>
      <w:tr w:rsidR="00B70E54" w:rsidRPr="005F03BB" w14:paraId="7BD2F071" w14:textId="77777777" w:rsidTr="00CA23B5">
        <w:trPr>
          <w:trHeight w:hRule="exact" w:val="170"/>
          <w:jc w:val="center"/>
        </w:trPr>
        <w:tc>
          <w:tcPr>
            <w:tcW w:w="951" w:type="dxa"/>
            <w:vAlign w:val="center"/>
          </w:tcPr>
          <w:p w14:paraId="79E32364"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23</w:t>
            </w:r>
          </w:p>
        </w:tc>
        <w:tc>
          <w:tcPr>
            <w:tcW w:w="540" w:type="dxa"/>
          </w:tcPr>
          <w:p w14:paraId="19D1A393" w14:textId="0A7AF4EC" w:rsidR="00B70E54" w:rsidRPr="0090540C" w:rsidRDefault="00B70E54" w:rsidP="00B70E54">
            <w:pPr>
              <w:widowControl w:val="0"/>
              <w:spacing w:line="192" w:lineRule="auto"/>
              <w:jc w:val="center"/>
              <w:rPr>
                <w:rFonts w:ascii="Arial" w:hAnsi="Arial" w:cs="Arial"/>
                <w:b/>
                <w:sz w:val="16"/>
                <w:szCs w:val="16"/>
              </w:rPr>
            </w:pPr>
            <w:r w:rsidRPr="00095670">
              <w:rPr>
                <w:rFonts w:ascii="Arial" w:hAnsi="Arial" w:cs="Arial"/>
                <w:bCs/>
                <w:sz w:val="16"/>
                <w:szCs w:val="16"/>
              </w:rPr>
              <w:t>X</w:t>
            </w:r>
          </w:p>
        </w:tc>
        <w:tc>
          <w:tcPr>
            <w:tcW w:w="576" w:type="dxa"/>
            <w:vAlign w:val="center"/>
          </w:tcPr>
          <w:p w14:paraId="1A7CF5C7" w14:textId="77777777" w:rsidR="00B70E54" w:rsidRPr="0090540C" w:rsidRDefault="00B70E54" w:rsidP="00B70E54">
            <w:pPr>
              <w:widowControl w:val="0"/>
              <w:spacing w:line="192" w:lineRule="auto"/>
              <w:jc w:val="center"/>
              <w:rPr>
                <w:rFonts w:ascii="Arial" w:hAnsi="Arial" w:cs="Arial"/>
                <w:b/>
                <w:sz w:val="16"/>
                <w:szCs w:val="16"/>
              </w:rPr>
            </w:pPr>
          </w:p>
        </w:tc>
        <w:tc>
          <w:tcPr>
            <w:tcW w:w="678" w:type="dxa"/>
            <w:vAlign w:val="center"/>
          </w:tcPr>
          <w:p w14:paraId="46ED8FAF"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22AE15DA"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0B89078B" w14:textId="77777777" w:rsidR="00B70E54" w:rsidRPr="0090540C" w:rsidRDefault="00B70E54" w:rsidP="00B70E54">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22F30D94" w14:textId="77777777" w:rsidR="00B70E54" w:rsidRPr="005F03BB" w:rsidRDefault="00B70E54" w:rsidP="00B70E54">
            <w:pPr>
              <w:widowControl w:val="0"/>
              <w:spacing w:line="192" w:lineRule="auto"/>
              <w:jc w:val="center"/>
              <w:rPr>
                <w:rFonts w:cs="Arial"/>
                <w:b/>
                <w:sz w:val="16"/>
                <w:szCs w:val="16"/>
              </w:rPr>
            </w:pPr>
          </w:p>
        </w:tc>
        <w:tc>
          <w:tcPr>
            <w:tcW w:w="915" w:type="dxa"/>
            <w:shd w:val="clear" w:color="auto" w:fill="auto"/>
            <w:vAlign w:val="center"/>
          </w:tcPr>
          <w:p w14:paraId="615CB570"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88</w:t>
            </w:r>
          </w:p>
        </w:tc>
        <w:tc>
          <w:tcPr>
            <w:tcW w:w="630" w:type="dxa"/>
            <w:shd w:val="clear" w:color="auto" w:fill="auto"/>
            <w:vAlign w:val="center"/>
          </w:tcPr>
          <w:p w14:paraId="3CA97F40" w14:textId="77777777" w:rsidR="00B70E54" w:rsidRPr="0090540C" w:rsidRDefault="00B70E54" w:rsidP="00B70E54">
            <w:pPr>
              <w:widowControl w:val="0"/>
              <w:spacing w:line="192" w:lineRule="auto"/>
              <w:jc w:val="center"/>
              <w:rPr>
                <w:rFonts w:ascii="Arial" w:hAnsi="Arial" w:cs="Arial"/>
                <w:b/>
                <w:sz w:val="16"/>
                <w:szCs w:val="16"/>
              </w:rPr>
            </w:pPr>
          </w:p>
        </w:tc>
        <w:tc>
          <w:tcPr>
            <w:tcW w:w="630" w:type="dxa"/>
            <w:shd w:val="clear" w:color="auto" w:fill="auto"/>
            <w:vAlign w:val="center"/>
          </w:tcPr>
          <w:p w14:paraId="4D8393DD" w14:textId="77777777" w:rsidR="00B70E54" w:rsidRPr="0090540C" w:rsidRDefault="00B70E54" w:rsidP="00B70E54">
            <w:pPr>
              <w:widowControl w:val="0"/>
              <w:spacing w:line="192" w:lineRule="auto"/>
              <w:jc w:val="center"/>
              <w:rPr>
                <w:rFonts w:ascii="Arial" w:hAnsi="Arial" w:cs="Arial"/>
                <w:b/>
                <w:sz w:val="16"/>
                <w:szCs w:val="16"/>
              </w:rPr>
            </w:pPr>
          </w:p>
        </w:tc>
        <w:tc>
          <w:tcPr>
            <w:tcW w:w="562" w:type="dxa"/>
            <w:shd w:val="clear" w:color="auto" w:fill="auto"/>
            <w:vAlign w:val="center"/>
          </w:tcPr>
          <w:p w14:paraId="4BCC686A" w14:textId="77777777" w:rsidR="00B70E54" w:rsidRPr="0090540C" w:rsidRDefault="00B70E54" w:rsidP="00B70E54">
            <w:pPr>
              <w:widowControl w:val="0"/>
              <w:spacing w:line="192" w:lineRule="auto"/>
              <w:jc w:val="center"/>
              <w:rPr>
                <w:rFonts w:ascii="Arial" w:hAnsi="Arial" w:cs="Arial"/>
                <w:b/>
                <w:sz w:val="16"/>
                <w:szCs w:val="16"/>
              </w:rPr>
            </w:pPr>
          </w:p>
        </w:tc>
        <w:tc>
          <w:tcPr>
            <w:tcW w:w="648" w:type="dxa"/>
            <w:shd w:val="clear" w:color="auto" w:fill="auto"/>
            <w:vAlign w:val="center"/>
          </w:tcPr>
          <w:p w14:paraId="7BCE9042" w14:textId="77777777" w:rsidR="00B70E54" w:rsidRPr="0090540C" w:rsidRDefault="00B70E54" w:rsidP="00B70E54">
            <w:pPr>
              <w:widowControl w:val="0"/>
              <w:spacing w:line="192" w:lineRule="auto"/>
              <w:jc w:val="center"/>
              <w:rPr>
                <w:rFonts w:ascii="Arial" w:hAnsi="Arial" w:cs="Arial"/>
                <w:b/>
                <w:sz w:val="16"/>
                <w:szCs w:val="16"/>
              </w:rPr>
            </w:pPr>
          </w:p>
        </w:tc>
        <w:tc>
          <w:tcPr>
            <w:tcW w:w="649" w:type="dxa"/>
            <w:shd w:val="clear" w:color="auto" w:fill="auto"/>
            <w:vAlign w:val="center"/>
          </w:tcPr>
          <w:p w14:paraId="3E812771" w14:textId="77777777" w:rsidR="00B70E54" w:rsidRPr="0090540C" w:rsidRDefault="00B70E54" w:rsidP="00B70E54">
            <w:pPr>
              <w:widowControl w:val="0"/>
              <w:spacing w:line="192" w:lineRule="auto"/>
              <w:jc w:val="center"/>
              <w:rPr>
                <w:rFonts w:ascii="Arial" w:hAnsi="Arial" w:cs="Arial"/>
                <w:b/>
                <w:sz w:val="16"/>
                <w:szCs w:val="16"/>
              </w:rPr>
            </w:pPr>
          </w:p>
        </w:tc>
      </w:tr>
      <w:tr w:rsidR="00B70E54" w:rsidRPr="005F03BB" w14:paraId="70F7D7ED" w14:textId="77777777" w:rsidTr="00CA23B5">
        <w:trPr>
          <w:trHeight w:hRule="exact" w:val="170"/>
          <w:jc w:val="center"/>
        </w:trPr>
        <w:tc>
          <w:tcPr>
            <w:tcW w:w="951" w:type="dxa"/>
            <w:vAlign w:val="center"/>
          </w:tcPr>
          <w:p w14:paraId="665F0972"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24</w:t>
            </w:r>
          </w:p>
        </w:tc>
        <w:tc>
          <w:tcPr>
            <w:tcW w:w="540" w:type="dxa"/>
          </w:tcPr>
          <w:p w14:paraId="66FA57EB" w14:textId="2A12AB79" w:rsidR="00B70E54" w:rsidRPr="0090540C" w:rsidRDefault="00B70E54" w:rsidP="00B70E54">
            <w:pPr>
              <w:widowControl w:val="0"/>
              <w:spacing w:line="192" w:lineRule="auto"/>
              <w:jc w:val="center"/>
              <w:rPr>
                <w:rFonts w:ascii="Arial" w:hAnsi="Arial" w:cs="Arial"/>
                <w:b/>
                <w:sz w:val="16"/>
                <w:szCs w:val="16"/>
              </w:rPr>
            </w:pPr>
            <w:r w:rsidRPr="00095670">
              <w:rPr>
                <w:rFonts w:ascii="Arial" w:hAnsi="Arial" w:cs="Arial"/>
                <w:bCs/>
                <w:sz w:val="16"/>
                <w:szCs w:val="16"/>
              </w:rPr>
              <w:t>X</w:t>
            </w:r>
          </w:p>
        </w:tc>
        <w:tc>
          <w:tcPr>
            <w:tcW w:w="576" w:type="dxa"/>
            <w:vAlign w:val="center"/>
          </w:tcPr>
          <w:p w14:paraId="2D0BB5BA" w14:textId="77777777" w:rsidR="00B70E54" w:rsidRPr="0090540C" w:rsidRDefault="00B70E54" w:rsidP="00B70E54">
            <w:pPr>
              <w:widowControl w:val="0"/>
              <w:spacing w:line="192" w:lineRule="auto"/>
              <w:jc w:val="center"/>
              <w:rPr>
                <w:rFonts w:ascii="Arial" w:hAnsi="Arial" w:cs="Arial"/>
                <w:b/>
                <w:sz w:val="16"/>
                <w:szCs w:val="16"/>
              </w:rPr>
            </w:pPr>
          </w:p>
        </w:tc>
        <w:tc>
          <w:tcPr>
            <w:tcW w:w="678" w:type="dxa"/>
            <w:vAlign w:val="center"/>
          </w:tcPr>
          <w:p w14:paraId="354774DE"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115B2964"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714F9267" w14:textId="77777777" w:rsidR="00B70E54" w:rsidRPr="0090540C" w:rsidRDefault="00B70E54" w:rsidP="00B70E54">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14B078A6" w14:textId="77777777" w:rsidR="00B70E54" w:rsidRPr="005F03BB" w:rsidRDefault="00B70E54" w:rsidP="00B70E54">
            <w:pPr>
              <w:widowControl w:val="0"/>
              <w:spacing w:line="192" w:lineRule="auto"/>
              <w:jc w:val="center"/>
              <w:rPr>
                <w:rFonts w:cs="Arial"/>
                <w:b/>
                <w:sz w:val="16"/>
                <w:szCs w:val="16"/>
              </w:rPr>
            </w:pPr>
          </w:p>
        </w:tc>
        <w:tc>
          <w:tcPr>
            <w:tcW w:w="915" w:type="dxa"/>
            <w:shd w:val="clear" w:color="auto" w:fill="auto"/>
            <w:vAlign w:val="center"/>
          </w:tcPr>
          <w:p w14:paraId="51113C44"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89</w:t>
            </w:r>
          </w:p>
        </w:tc>
        <w:tc>
          <w:tcPr>
            <w:tcW w:w="630" w:type="dxa"/>
            <w:shd w:val="clear" w:color="auto" w:fill="auto"/>
            <w:vAlign w:val="center"/>
          </w:tcPr>
          <w:p w14:paraId="1D41CCE1" w14:textId="77777777" w:rsidR="00B70E54" w:rsidRPr="0090540C" w:rsidRDefault="00B70E54" w:rsidP="00B70E54">
            <w:pPr>
              <w:widowControl w:val="0"/>
              <w:spacing w:line="192" w:lineRule="auto"/>
              <w:jc w:val="center"/>
              <w:rPr>
                <w:rFonts w:ascii="Arial" w:hAnsi="Arial" w:cs="Arial"/>
                <w:b/>
                <w:sz w:val="16"/>
                <w:szCs w:val="16"/>
              </w:rPr>
            </w:pPr>
          </w:p>
        </w:tc>
        <w:tc>
          <w:tcPr>
            <w:tcW w:w="630" w:type="dxa"/>
            <w:shd w:val="clear" w:color="auto" w:fill="auto"/>
            <w:vAlign w:val="center"/>
          </w:tcPr>
          <w:p w14:paraId="005D94DB" w14:textId="77777777" w:rsidR="00B70E54" w:rsidRPr="0090540C" w:rsidRDefault="00B70E54" w:rsidP="00B70E54">
            <w:pPr>
              <w:widowControl w:val="0"/>
              <w:spacing w:line="192" w:lineRule="auto"/>
              <w:jc w:val="center"/>
              <w:rPr>
                <w:rFonts w:ascii="Arial" w:hAnsi="Arial" w:cs="Arial"/>
                <w:b/>
                <w:sz w:val="16"/>
                <w:szCs w:val="16"/>
              </w:rPr>
            </w:pPr>
          </w:p>
        </w:tc>
        <w:tc>
          <w:tcPr>
            <w:tcW w:w="562" w:type="dxa"/>
            <w:shd w:val="clear" w:color="auto" w:fill="auto"/>
            <w:vAlign w:val="center"/>
          </w:tcPr>
          <w:p w14:paraId="2124431E" w14:textId="77777777" w:rsidR="00B70E54" w:rsidRPr="0090540C" w:rsidRDefault="00B70E54" w:rsidP="00B70E54">
            <w:pPr>
              <w:widowControl w:val="0"/>
              <w:spacing w:line="192" w:lineRule="auto"/>
              <w:jc w:val="center"/>
              <w:rPr>
                <w:rFonts w:ascii="Arial" w:hAnsi="Arial" w:cs="Arial"/>
                <w:b/>
                <w:sz w:val="16"/>
                <w:szCs w:val="16"/>
              </w:rPr>
            </w:pPr>
          </w:p>
        </w:tc>
        <w:tc>
          <w:tcPr>
            <w:tcW w:w="648" w:type="dxa"/>
            <w:shd w:val="clear" w:color="auto" w:fill="auto"/>
            <w:vAlign w:val="center"/>
          </w:tcPr>
          <w:p w14:paraId="072F9A2A" w14:textId="77777777" w:rsidR="00B70E54" w:rsidRPr="0090540C" w:rsidRDefault="00B70E54" w:rsidP="00B70E54">
            <w:pPr>
              <w:widowControl w:val="0"/>
              <w:spacing w:line="192" w:lineRule="auto"/>
              <w:jc w:val="center"/>
              <w:rPr>
                <w:rFonts w:ascii="Arial" w:hAnsi="Arial" w:cs="Arial"/>
                <w:b/>
                <w:sz w:val="16"/>
                <w:szCs w:val="16"/>
              </w:rPr>
            </w:pPr>
          </w:p>
        </w:tc>
        <w:tc>
          <w:tcPr>
            <w:tcW w:w="649" w:type="dxa"/>
            <w:shd w:val="clear" w:color="auto" w:fill="auto"/>
            <w:vAlign w:val="center"/>
          </w:tcPr>
          <w:p w14:paraId="4839EAF7" w14:textId="77777777" w:rsidR="00B70E54" w:rsidRPr="0090540C" w:rsidRDefault="00B70E54" w:rsidP="00B70E54">
            <w:pPr>
              <w:widowControl w:val="0"/>
              <w:spacing w:line="192" w:lineRule="auto"/>
              <w:jc w:val="center"/>
              <w:rPr>
                <w:rFonts w:ascii="Arial" w:hAnsi="Arial" w:cs="Arial"/>
                <w:b/>
                <w:sz w:val="16"/>
                <w:szCs w:val="16"/>
              </w:rPr>
            </w:pPr>
          </w:p>
        </w:tc>
      </w:tr>
      <w:tr w:rsidR="00B70E54" w:rsidRPr="005F03BB" w14:paraId="5844A0BF" w14:textId="77777777" w:rsidTr="00CA23B5">
        <w:trPr>
          <w:trHeight w:hRule="exact" w:val="170"/>
          <w:jc w:val="center"/>
        </w:trPr>
        <w:tc>
          <w:tcPr>
            <w:tcW w:w="951" w:type="dxa"/>
            <w:vAlign w:val="center"/>
          </w:tcPr>
          <w:p w14:paraId="6F2382E6"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25</w:t>
            </w:r>
          </w:p>
        </w:tc>
        <w:tc>
          <w:tcPr>
            <w:tcW w:w="540" w:type="dxa"/>
          </w:tcPr>
          <w:p w14:paraId="4061AFA9" w14:textId="2948FB1A" w:rsidR="00B70E54" w:rsidRPr="0090540C" w:rsidRDefault="00B70E54" w:rsidP="00B70E54">
            <w:pPr>
              <w:widowControl w:val="0"/>
              <w:spacing w:line="192" w:lineRule="auto"/>
              <w:jc w:val="center"/>
              <w:rPr>
                <w:rFonts w:ascii="Arial" w:hAnsi="Arial" w:cs="Arial"/>
                <w:b/>
                <w:sz w:val="16"/>
                <w:szCs w:val="16"/>
              </w:rPr>
            </w:pPr>
            <w:r w:rsidRPr="00095670">
              <w:rPr>
                <w:rFonts w:ascii="Arial" w:hAnsi="Arial" w:cs="Arial"/>
                <w:bCs/>
                <w:sz w:val="16"/>
                <w:szCs w:val="16"/>
              </w:rPr>
              <w:t>X</w:t>
            </w:r>
          </w:p>
        </w:tc>
        <w:tc>
          <w:tcPr>
            <w:tcW w:w="576" w:type="dxa"/>
            <w:vAlign w:val="center"/>
          </w:tcPr>
          <w:p w14:paraId="7E9CB4D7" w14:textId="77777777" w:rsidR="00B70E54" w:rsidRPr="0090540C" w:rsidRDefault="00B70E54" w:rsidP="00B70E54">
            <w:pPr>
              <w:widowControl w:val="0"/>
              <w:spacing w:line="192" w:lineRule="auto"/>
              <w:jc w:val="center"/>
              <w:rPr>
                <w:rFonts w:ascii="Arial" w:hAnsi="Arial" w:cs="Arial"/>
                <w:b/>
                <w:sz w:val="16"/>
                <w:szCs w:val="16"/>
              </w:rPr>
            </w:pPr>
          </w:p>
        </w:tc>
        <w:tc>
          <w:tcPr>
            <w:tcW w:w="678" w:type="dxa"/>
            <w:vAlign w:val="center"/>
          </w:tcPr>
          <w:p w14:paraId="5CD2A320"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17C8E8C1"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1195FDB2" w14:textId="77777777" w:rsidR="00B70E54" w:rsidRPr="0090540C" w:rsidRDefault="00B70E54" w:rsidP="00B70E54">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42325760" w14:textId="77777777" w:rsidR="00B70E54" w:rsidRPr="005F03BB" w:rsidRDefault="00B70E54" w:rsidP="00B70E54">
            <w:pPr>
              <w:widowControl w:val="0"/>
              <w:spacing w:line="192" w:lineRule="auto"/>
              <w:jc w:val="center"/>
              <w:rPr>
                <w:rFonts w:cs="Arial"/>
                <w:b/>
                <w:sz w:val="16"/>
                <w:szCs w:val="16"/>
              </w:rPr>
            </w:pPr>
          </w:p>
        </w:tc>
        <w:tc>
          <w:tcPr>
            <w:tcW w:w="915" w:type="dxa"/>
            <w:shd w:val="clear" w:color="auto" w:fill="auto"/>
            <w:vAlign w:val="center"/>
          </w:tcPr>
          <w:p w14:paraId="204EE32E"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90</w:t>
            </w:r>
          </w:p>
        </w:tc>
        <w:tc>
          <w:tcPr>
            <w:tcW w:w="630" w:type="dxa"/>
            <w:shd w:val="clear" w:color="auto" w:fill="auto"/>
            <w:vAlign w:val="center"/>
          </w:tcPr>
          <w:p w14:paraId="0D6E255E" w14:textId="77777777" w:rsidR="00B70E54" w:rsidRPr="0090540C" w:rsidRDefault="00B70E54" w:rsidP="00B70E54">
            <w:pPr>
              <w:widowControl w:val="0"/>
              <w:spacing w:line="192" w:lineRule="auto"/>
              <w:jc w:val="center"/>
              <w:rPr>
                <w:rFonts w:ascii="Arial" w:hAnsi="Arial" w:cs="Arial"/>
                <w:b/>
                <w:sz w:val="16"/>
                <w:szCs w:val="16"/>
              </w:rPr>
            </w:pPr>
          </w:p>
        </w:tc>
        <w:tc>
          <w:tcPr>
            <w:tcW w:w="630" w:type="dxa"/>
            <w:shd w:val="clear" w:color="auto" w:fill="auto"/>
            <w:vAlign w:val="center"/>
          </w:tcPr>
          <w:p w14:paraId="559C4FD4" w14:textId="77777777" w:rsidR="00B70E54" w:rsidRPr="0090540C" w:rsidRDefault="00B70E54" w:rsidP="00B70E54">
            <w:pPr>
              <w:widowControl w:val="0"/>
              <w:spacing w:line="192" w:lineRule="auto"/>
              <w:jc w:val="center"/>
              <w:rPr>
                <w:rFonts w:ascii="Arial" w:hAnsi="Arial" w:cs="Arial"/>
                <w:b/>
                <w:sz w:val="16"/>
                <w:szCs w:val="16"/>
              </w:rPr>
            </w:pPr>
          </w:p>
        </w:tc>
        <w:tc>
          <w:tcPr>
            <w:tcW w:w="562" w:type="dxa"/>
            <w:shd w:val="clear" w:color="auto" w:fill="auto"/>
            <w:vAlign w:val="center"/>
          </w:tcPr>
          <w:p w14:paraId="68AF5932" w14:textId="77777777" w:rsidR="00B70E54" w:rsidRPr="0090540C" w:rsidRDefault="00B70E54" w:rsidP="00B70E54">
            <w:pPr>
              <w:widowControl w:val="0"/>
              <w:spacing w:line="192" w:lineRule="auto"/>
              <w:jc w:val="center"/>
              <w:rPr>
                <w:rFonts w:ascii="Arial" w:hAnsi="Arial" w:cs="Arial"/>
                <w:b/>
                <w:sz w:val="16"/>
                <w:szCs w:val="16"/>
              </w:rPr>
            </w:pPr>
          </w:p>
        </w:tc>
        <w:tc>
          <w:tcPr>
            <w:tcW w:w="648" w:type="dxa"/>
            <w:shd w:val="clear" w:color="auto" w:fill="auto"/>
            <w:vAlign w:val="center"/>
          </w:tcPr>
          <w:p w14:paraId="29FDC38F" w14:textId="77777777" w:rsidR="00B70E54" w:rsidRPr="0090540C" w:rsidRDefault="00B70E54" w:rsidP="00B70E54">
            <w:pPr>
              <w:widowControl w:val="0"/>
              <w:spacing w:line="192" w:lineRule="auto"/>
              <w:jc w:val="center"/>
              <w:rPr>
                <w:rFonts w:ascii="Arial" w:hAnsi="Arial" w:cs="Arial"/>
                <w:b/>
                <w:sz w:val="16"/>
                <w:szCs w:val="16"/>
              </w:rPr>
            </w:pPr>
          </w:p>
        </w:tc>
        <w:tc>
          <w:tcPr>
            <w:tcW w:w="649" w:type="dxa"/>
            <w:shd w:val="clear" w:color="auto" w:fill="auto"/>
            <w:vAlign w:val="center"/>
          </w:tcPr>
          <w:p w14:paraId="07440A1D" w14:textId="77777777" w:rsidR="00B70E54" w:rsidRPr="0090540C" w:rsidRDefault="00B70E54" w:rsidP="00B70E54">
            <w:pPr>
              <w:widowControl w:val="0"/>
              <w:spacing w:line="192" w:lineRule="auto"/>
              <w:jc w:val="center"/>
              <w:rPr>
                <w:rFonts w:ascii="Arial" w:hAnsi="Arial" w:cs="Arial"/>
                <w:b/>
                <w:sz w:val="16"/>
                <w:szCs w:val="16"/>
              </w:rPr>
            </w:pPr>
          </w:p>
        </w:tc>
      </w:tr>
      <w:tr w:rsidR="00B70E54" w:rsidRPr="005F03BB" w14:paraId="1E05873C" w14:textId="77777777" w:rsidTr="00CA23B5">
        <w:trPr>
          <w:trHeight w:hRule="exact" w:val="170"/>
          <w:jc w:val="center"/>
        </w:trPr>
        <w:tc>
          <w:tcPr>
            <w:tcW w:w="951" w:type="dxa"/>
            <w:vAlign w:val="center"/>
          </w:tcPr>
          <w:p w14:paraId="5BD7B1A7"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26</w:t>
            </w:r>
          </w:p>
        </w:tc>
        <w:tc>
          <w:tcPr>
            <w:tcW w:w="540" w:type="dxa"/>
          </w:tcPr>
          <w:p w14:paraId="7CC72D94" w14:textId="6FD5EC7C" w:rsidR="00B70E54" w:rsidRPr="0090540C" w:rsidRDefault="00B70E54" w:rsidP="00B70E54">
            <w:pPr>
              <w:widowControl w:val="0"/>
              <w:spacing w:line="192" w:lineRule="auto"/>
              <w:jc w:val="center"/>
              <w:rPr>
                <w:rFonts w:ascii="Arial" w:hAnsi="Arial" w:cs="Arial"/>
                <w:b/>
                <w:sz w:val="16"/>
                <w:szCs w:val="16"/>
              </w:rPr>
            </w:pPr>
            <w:r w:rsidRPr="00095670">
              <w:rPr>
                <w:rFonts w:ascii="Arial" w:hAnsi="Arial" w:cs="Arial"/>
                <w:bCs/>
                <w:sz w:val="16"/>
                <w:szCs w:val="16"/>
              </w:rPr>
              <w:t>X</w:t>
            </w:r>
          </w:p>
        </w:tc>
        <w:tc>
          <w:tcPr>
            <w:tcW w:w="576" w:type="dxa"/>
            <w:vAlign w:val="center"/>
          </w:tcPr>
          <w:p w14:paraId="002C85C6" w14:textId="77777777" w:rsidR="00B70E54" w:rsidRPr="0090540C" w:rsidRDefault="00B70E54" w:rsidP="00B70E54">
            <w:pPr>
              <w:widowControl w:val="0"/>
              <w:spacing w:line="192" w:lineRule="auto"/>
              <w:jc w:val="center"/>
              <w:rPr>
                <w:rFonts w:ascii="Arial" w:hAnsi="Arial" w:cs="Arial"/>
                <w:b/>
                <w:sz w:val="16"/>
                <w:szCs w:val="16"/>
              </w:rPr>
            </w:pPr>
          </w:p>
        </w:tc>
        <w:tc>
          <w:tcPr>
            <w:tcW w:w="678" w:type="dxa"/>
            <w:vAlign w:val="center"/>
          </w:tcPr>
          <w:p w14:paraId="4714ABE9"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7F13DF36"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3867137A" w14:textId="77777777" w:rsidR="00B70E54" w:rsidRPr="0090540C" w:rsidRDefault="00B70E54" w:rsidP="00B70E54">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656308B5" w14:textId="77777777" w:rsidR="00B70E54" w:rsidRPr="005F03BB" w:rsidRDefault="00B70E54" w:rsidP="00B70E54">
            <w:pPr>
              <w:widowControl w:val="0"/>
              <w:spacing w:line="192" w:lineRule="auto"/>
              <w:jc w:val="center"/>
              <w:rPr>
                <w:rFonts w:cs="Arial"/>
                <w:b/>
                <w:sz w:val="16"/>
                <w:szCs w:val="16"/>
              </w:rPr>
            </w:pPr>
          </w:p>
        </w:tc>
        <w:tc>
          <w:tcPr>
            <w:tcW w:w="915" w:type="dxa"/>
            <w:shd w:val="clear" w:color="auto" w:fill="auto"/>
            <w:vAlign w:val="center"/>
          </w:tcPr>
          <w:p w14:paraId="2351FC58"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91</w:t>
            </w:r>
          </w:p>
        </w:tc>
        <w:tc>
          <w:tcPr>
            <w:tcW w:w="630" w:type="dxa"/>
            <w:shd w:val="clear" w:color="auto" w:fill="auto"/>
            <w:vAlign w:val="center"/>
          </w:tcPr>
          <w:p w14:paraId="1B4A87B9" w14:textId="77777777" w:rsidR="00B70E54" w:rsidRPr="0090540C" w:rsidRDefault="00B70E54" w:rsidP="00B70E54">
            <w:pPr>
              <w:widowControl w:val="0"/>
              <w:spacing w:line="192" w:lineRule="auto"/>
              <w:jc w:val="center"/>
              <w:rPr>
                <w:rFonts w:ascii="Arial" w:hAnsi="Arial" w:cs="Arial"/>
                <w:b/>
                <w:sz w:val="16"/>
                <w:szCs w:val="16"/>
              </w:rPr>
            </w:pPr>
          </w:p>
        </w:tc>
        <w:tc>
          <w:tcPr>
            <w:tcW w:w="630" w:type="dxa"/>
            <w:shd w:val="clear" w:color="auto" w:fill="auto"/>
            <w:vAlign w:val="center"/>
          </w:tcPr>
          <w:p w14:paraId="15459030" w14:textId="77777777" w:rsidR="00B70E54" w:rsidRPr="0090540C" w:rsidRDefault="00B70E54" w:rsidP="00B70E54">
            <w:pPr>
              <w:widowControl w:val="0"/>
              <w:spacing w:line="192" w:lineRule="auto"/>
              <w:jc w:val="center"/>
              <w:rPr>
                <w:rFonts w:ascii="Arial" w:hAnsi="Arial" w:cs="Arial"/>
                <w:b/>
                <w:sz w:val="16"/>
                <w:szCs w:val="16"/>
              </w:rPr>
            </w:pPr>
          </w:p>
        </w:tc>
        <w:tc>
          <w:tcPr>
            <w:tcW w:w="562" w:type="dxa"/>
            <w:shd w:val="clear" w:color="auto" w:fill="auto"/>
            <w:vAlign w:val="center"/>
          </w:tcPr>
          <w:p w14:paraId="28B93BF5" w14:textId="77777777" w:rsidR="00B70E54" w:rsidRPr="0090540C" w:rsidRDefault="00B70E54" w:rsidP="00B70E54">
            <w:pPr>
              <w:widowControl w:val="0"/>
              <w:spacing w:line="192" w:lineRule="auto"/>
              <w:jc w:val="center"/>
              <w:rPr>
                <w:rFonts w:ascii="Arial" w:hAnsi="Arial" w:cs="Arial"/>
                <w:b/>
                <w:sz w:val="16"/>
                <w:szCs w:val="16"/>
              </w:rPr>
            </w:pPr>
          </w:p>
        </w:tc>
        <w:tc>
          <w:tcPr>
            <w:tcW w:w="648" w:type="dxa"/>
            <w:shd w:val="clear" w:color="auto" w:fill="auto"/>
            <w:vAlign w:val="center"/>
          </w:tcPr>
          <w:p w14:paraId="653DFA85" w14:textId="77777777" w:rsidR="00B70E54" w:rsidRPr="0090540C" w:rsidRDefault="00B70E54" w:rsidP="00B70E54">
            <w:pPr>
              <w:widowControl w:val="0"/>
              <w:spacing w:line="192" w:lineRule="auto"/>
              <w:jc w:val="center"/>
              <w:rPr>
                <w:rFonts w:ascii="Arial" w:hAnsi="Arial" w:cs="Arial"/>
                <w:b/>
                <w:sz w:val="16"/>
                <w:szCs w:val="16"/>
              </w:rPr>
            </w:pPr>
          </w:p>
        </w:tc>
        <w:tc>
          <w:tcPr>
            <w:tcW w:w="649" w:type="dxa"/>
            <w:shd w:val="clear" w:color="auto" w:fill="auto"/>
            <w:vAlign w:val="center"/>
          </w:tcPr>
          <w:p w14:paraId="15C0BC53" w14:textId="77777777" w:rsidR="00B70E54" w:rsidRPr="0090540C" w:rsidRDefault="00B70E54" w:rsidP="00B70E54">
            <w:pPr>
              <w:widowControl w:val="0"/>
              <w:spacing w:line="192" w:lineRule="auto"/>
              <w:jc w:val="center"/>
              <w:rPr>
                <w:rFonts w:ascii="Arial" w:hAnsi="Arial" w:cs="Arial"/>
                <w:b/>
                <w:sz w:val="16"/>
                <w:szCs w:val="16"/>
              </w:rPr>
            </w:pPr>
          </w:p>
        </w:tc>
      </w:tr>
      <w:tr w:rsidR="00B70E54" w:rsidRPr="005F03BB" w14:paraId="0249B4AC" w14:textId="77777777" w:rsidTr="00CA23B5">
        <w:trPr>
          <w:trHeight w:hRule="exact" w:val="170"/>
          <w:jc w:val="center"/>
        </w:trPr>
        <w:tc>
          <w:tcPr>
            <w:tcW w:w="951" w:type="dxa"/>
            <w:vAlign w:val="center"/>
          </w:tcPr>
          <w:p w14:paraId="5521BC6C"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27</w:t>
            </w:r>
          </w:p>
        </w:tc>
        <w:tc>
          <w:tcPr>
            <w:tcW w:w="540" w:type="dxa"/>
          </w:tcPr>
          <w:p w14:paraId="0A465AD9" w14:textId="7CDE3B4B" w:rsidR="00B70E54" w:rsidRPr="0090540C" w:rsidRDefault="00B70E54" w:rsidP="00B70E54">
            <w:pPr>
              <w:widowControl w:val="0"/>
              <w:spacing w:line="192" w:lineRule="auto"/>
              <w:jc w:val="center"/>
              <w:rPr>
                <w:rFonts w:ascii="Arial" w:hAnsi="Arial" w:cs="Arial"/>
                <w:b/>
                <w:sz w:val="16"/>
                <w:szCs w:val="16"/>
              </w:rPr>
            </w:pPr>
            <w:r w:rsidRPr="00095670">
              <w:rPr>
                <w:rFonts w:ascii="Arial" w:hAnsi="Arial" w:cs="Arial"/>
                <w:bCs/>
                <w:sz w:val="16"/>
                <w:szCs w:val="16"/>
              </w:rPr>
              <w:t>X</w:t>
            </w:r>
          </w:p>
        </w:tc>
        <w:tc>
          <w:tcPr>
            <w:tcW w:w="576" w:type="dxa"/>
            <w:vAlign w:val="center"/>
          </w:tcPr>
          <w:p w14:paraId="4817E19E" w14:textId="77777777" w:rsidR="00B70E54" w:rsidRPr="0090540C" w:rsidRDefault="00B70E54" w:rsidP="00B70E54">
            <w:pPr>
              <w:widowControl w:val="0"/>
              <w:spacing w:line="192" w:lineRule="auto"/>
              <w:jc w:val="center"/>
              <w:rPr>
                <w:rFonts w:ascii="Arial" w:hAnsi="Arial" w:cs="Arial"/>
                <w:b/>
                <w:sz w:val="16"/>
                <w:szCs w:val="16"/>
              </w:rPr>
            </w:pPr>
          </w:p>
        </w:tc>
        <w:tc>
          <w:tcPr>
            <w:tcW w:w="678" w:type="dxa"/>
            <w:vAlign w:val="center"/>
          </w:tcPr>
          <w:p w14:paraId="5737395F"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7CA0DC95"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423B2F9F" w14:textId="77777777" w:rsidR="00B70E54" w:rsidRPr="0090540C" w:rsidRDefault="00B70E54" w:rsidP="00B70E54">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739ECB63" w14:textId="77777777" w:rsidR="00B70E54" w:rsidRPr="005F03BB" w:rsidRDefault="00B70E54" w:rsidP="00B70E54">
            <w:pPr>
              <w:widowControl w:val="0"/>
              <w:spacing w:line="192" w:lineRule="auto"/>
              <w:jc w:val="center"/>
              <w:rPr>
                <w:rFonts w:cs="Arial"/>
                <w:b/>
                <w:sz w:val="16"/>
                <w:szCs w:val="16"/>
              </w:rPr>
            </w:pPr>
          </w:p>
        </w:tc>
        <w:tc>
          <w:tcPr>
            <w:tcW w:w="915" w:type="dxa"/>
            <w:shd w:val="clear" w:color="auto" w:fill="auto"/>
            <w:vAlign w:val="center"/>
          </w:tcPr>
          <w:p w14:paraId="2DED92FF"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92</w:t>
            </w:r>
          </w:p>
        </w:tc>
        <w:tc>
          <w:tcPr>
            <w:tcW w:w="630" w:type="dxa"/>
            <w:shd w:val="clear" w:color="auto" w:fill="auto"/>
            <w:vAlign w:val="center"/>
          </w:tcPr>
          <w:p w14:paraId="0E2D0832" w14:textId="77777777" w:rsidR="00B70E54" w:rsidRPr="0090540C" w:rsidRDefault="00B70E54" w:rsidP="00B70E54">
            <w:pPr>
              <w:widowControl w:val="0"/>
              <w:spacing w:line="192" w:lineRule="auto"/>
              <w:jc w:val="center"/>
              <w:rPr>
                <w:rFonts w:ascii="Arial" w:hAnsi="Arial" w:cs="Arial"/>
                <w:b/>
                <w:sz w:val="16"/>
                <w:szCs w:val="16"/>
              </w:rPr>
            </w:pPr>
          </w:p>
        </w:tc>
        <w:tc>
          <w:tcPr>
            <w:tcW w:w="630" w:type="dxa"/>
            <w:shd w:val="clear" w:color="auto" w:fill="auto"/>
            <w:vAlign w:val="center"/>
          </w:tcPr>
          <w:p w14:paraId="70A02B8C" w14:textId="77777777" w:rsidR="00B70E54" w:rsidRPr="0090540C" w:rsidRDefault="00B70E54" w:rsidP="00B70E54">
            <w:pPr>
              <w:widowControl w:val="0"/>
              <w:spacing w:line="192" w:lineRule="auto"/>
              <w:jc w:val="center"/>
              <w:rPr>
                <w:rFonts w:ascii="Arial" w:hAnsi="Arial" w:cs="Arial"/>
                <w:b/>
                <w:sz w:val="16"/>
                <w:szCs w:val="16"/>
              </w:rPr>
            </w:pPr>
          </w:p>
        </w:tc>
        <w:tc>
          <w:tcPr>
            <w:tcW w:w="562" w:type="dxa"/>
            <w:shd w:val="clear" w:color="auto" w:fill="auto"/>
            <w:vAlign w:val="center"/>
          </w:tcPr>
          <w:p w14:paraId="4BB37B57" w14:textId="77777777" w:rsidR="00B70E54" w:rsidRPr="0090540C" w:rsidRDefault="00B70E54" w:rsidP="00B70E54">
            <w:pPr>
              <w:widowControl w:val="0"/>
              <w:spacing w:line="192" w:lineRule="auto"/>
              <w:jc w:val="center"/>
              <w:rPr>
                <w:rFonts w:ascii="Arial" w:hAnsi="Arial" w:cs="Arial"/>
                <w:b/>
                <w:sz w:val="16"/>
                <w:szCs w:val="16"/>
              </w:rPr>
            </w:pPr>
          </w:p>
        </w:tc>
        <w:tc>
          <w:tcPr>
            <w:tcW w:w="648" w:type="dxa"/>
            <w:shd w:val="clear" w:color="auto" w:fill="auto"/>
            <w:vAlign w:val="center"/>
          </w:tcPr>
          <w:p w14:paraId="3F8F9E95" w14:textId="77777777" w:rsidR="00B70E54" w:rsidRPr="0090540C" w:rsidRDefault="00B70E54" w:rsidP="00B70E54">
            <w:pPr>
              <w:widowControl w:val="0"/>
              <w:spacing w:line="192" w:lineRule="auto"/>
              <w:jc w:val="center"/>
              <w:rPr>
                <w:rFonts w:ascii="Arial" w:hAnsi="Arial" w:cs="Arial"/>
                <w:b/>
                <w:sz w:val="16"/>
                <w:szCs w:val="16"/>
              </w:rPr>
            </w:pPr>
          </w:p>
        </w:tc>
        <w:tc>
          <w:tcPr>
            <w:tcW w:w="649" w:type="dxa"/>
            <w:shd w:val="clear" w:color="auto" w:fill="auto"/>
            <w:vAlign w:val="center"/>
          </w:tcPr>
          <w:p w14:paraId="03C39C24" w14:textId="77777777" w:rsidR="00B70E54" w:rsidRPr="0090540C" w:rsidRDefault="00B70E54" w:rsidP="00B70E54">
            <w:pPr>
              <w:widowControl w:val="0"/>
              <w:spacing w:line="192" w:lineRule="auto"/>
              <w:jc w:val="center"/>
              <w:rPr>
                <w:rFonts w:ascii="Arial" w:hAnsi="Arial" w:cs="Arial"/>
                <w:b/>
                <w:sz w:val="16"/>
                <w:szCs w:val="16"/>
              </w:rPr>
            </w:pPr>
          </w:p>
        </w:tc>
      </w:tr>
      <w:tr w:rsidR="00B70E54" w:rsidRPr="005F03BB" w14:paraId="47AB50FA" w14:textId="77777777" w:rsidTr="00CA23B5">
        <w:trPr>
          <w:trHeight w:hRule="exact" w:val="170"/>
          <w:jc w:val="center"/>
        </w:trPr>
        <w:tc>
          <w:tcPr>
            <w:tcW w:w="951" w:type="dxa"/>
            <w:vAlign w:val="center"/>
          </w:tcPr>
          <w:p w14:paraId="60A4E8AC"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28</w:t>
            </w:r>
          </w:p>
        </w:tc>
        <w:tc>
          <w:tcPr>
            <w:tcW w:w="540" w:type="dxa"/>
          </w:tcPr>
          <w:p w14:paraId="317F058D" w14:textId="74959BF6" w:rsidR="00B70E54" w:rsidRPr="0090540C" w:rsidRDefault="00B70E54" w:rsidP="00B70E54">
            <w:pPr>
              <w:widowControl w:val="0"/>
              <w:spacing w:line="192" w:lineRule="auto"/>
              <w:jc w:val="center"/>
              <w:rPr>
                <w:rFonts w:ascii="Arial" w:hAnsi="Arial" w:cs="Arial"/>
                <w:b/>
                <w:sz w:val="16"/>
                <w:szCs w:val="16"/>
              </w:rPr>
            </w:pPr>
            <w:r w:rsidRPr="00095670">
              <w:rPr>
                <w:rFonts w:ascii="Arial" w:hAnsi="Arial" w:cs="Arial"/>
                <w:bCs/>
                <w:sz w:val="16"/>
                <w:szCs w:val="16"/>
              </w:rPr>
              <w:t>X</w:t>
            </w:r>
          </w:p>
        </w:tc>
        <w:tc>
          <w:tcPr>
            <w:tcW w:w="576" w:type="dxa"/>
            <w:vAlign w:val="center"/>
          </w:tcPr>
          <w:p w14:paraId="7104AE63" w14:textId="77777777" w:rsidR="00B70E54" w:rsidRPr="0090540C" w:rsidRDefault="00B70E54" w:rsidP="00B70E54">
            <w:pPr>
              <w:widowControl w:val="0"/>
              <w:spacing w:line="192" w:lineRule="auto"/>
              <w:jc w:val="center"/>
              <w:rPr>
                <w:rFonts w:ascii="Arial" w:hAnsi="Arial" w:cs="Arial"/>
                <w:b/>
                <w:sz w:val="16"/>
                <w:szCs w:val="16"/>
              </w:rPr>
            </w:pPr>
          </w:p>
        </w:tc>
        <w:tc>
          <w:tcPr>
            <w:tcW w:w="678" w:type="dxa"/>
            <w:vAlign w:val="center"/>
          </w:tcPr>
          <w:p w14:paraId="5BA306B2"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1844C8E3"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21DB675C" w14:textId="77777777" w:rsidR="00B70E54" w:rsidRPr="0090540C" w:rsidRDefault="00B70E54" w:rsidP="00B70E54">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7919056B" w14:textId="77777777" w:rsidR="00B70E54" w:rsidRPr="005F03BB" w:rsidRDefault="00B70E54" w:rsidP="00B70E54">
            <w:pPr>
              <w:widowControl w:val="0"/>
              <w:spacing w:line="192" w:lineRule="auto"/>
              <w:jc w:val="center"/>
              <w:rPr>
                <w:rFonts w:cs="Arial"/>
                <w:b/>
                <w:sz w:val="16"/>
                <w:szCs w:val="16"/>
              </w:rPr>
            </w:pPr>
          </w:p>
        </w:tc>
        <w:tc>
          <w:tcPr>
            <w:tcW w:w="915" w:type="dxa"/>
            <w:shd w:val="clear" w:color="auto" w:fill="auto"/>
            <w:vAlign w:val="center"/>
          </w:tcPr>
          <w:p w14:paraId="4FF1C146"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93</w:t>
            </w:r>
          </w:p>
        </w:tc>
        <w:tc>
          <w:tcPr>
            <w:tcW w:w="630" w:type="dxa"/>
            <w:shd w:val="clear" w:color="auto" w:fill="auto"/>
            <w:vAlign w:val="center"/>
          </w:tcPr>
          <w:p w14:paraId="08906762" w14:textId="77777777" w:rsidR="00B70E54" w:rsidRPr="0090540C" w:rsidRDefault="00B70E54" w:rsidP="00B70E54">
            <w:pPr>
              <w:widowControl w:val="0"/>
              <w:spacing w:line="192" w:lineRule="auto"/>
              <w:jc w:val="center"/>
              <w:rPr>
                <w:rFonts w:ascii="Arial" w:hAnsi="Arial" w:cs="Arial"/>
                <w:b/>
                <w:sz w:val="16"/>
                <w:szCs w:val="16"/>
              </w:rPr>
            </w:pPr>
          </w:p>
        </w:tc>
        <w:tc>
          <w:tcPr>
            <w:tcW w:w="630" w:type="dxa"/>
            <w:shd w:val="clear" w:color="auto" w:fill="auto"/>
            <w:vAlign w:val="center"/>
          </w:tcPr>
          <w:p w14:paraId="26DAE2FC" w14:textId="77777777" w:rsidR="00B70E54" w:rsidRPr="0090540C" w:rsidRDefault="00B70E54" w:rsidP="00B70E54">
            <w:pPr>
              <w:widowControl w:val="0"/>
              <w:spacing w:line="192" w:lineRule="auto"/>
              <w:jc w:val="center"/>
              <w:rPr>
                <w:rFonts w:ascii="Arial" w:hAnsi="Arial" w:cs="Arial"/>
                <w:b/>
                <w:sz w:val="16"/>
                <w:szCs w:val="16"/>
              </w:rPr>
            </w:pPr>
          </w:p>
        </w:tc>
        <w:tc>
          <w:tcPr>
            <w:tcW w:w="562" w:type="dxa"/>
            <w:shd w:val="clear" w:color="auto" w:fill="auto"/>
            <w:vAlign w:val="center"/>
          </w:tcPr>
          <w:p w14:paraId="3642A2DB" w14:textId="77777777" w:rsidR="00B70E54" w:rsidRPr="0090540C" w:rsidRDefault="00B70E54" w:rsidP="00B70E54">
            <w:pPr>
              <w:widowControl w:val="0"/>
              <w:spacing w:line="192" w:lineRule="auto"/>
              <w:jc w:val="center"/>
              <w:rPr>
                <w:rFonts w:ascii="Arial" w:hAnsi="Arial" w:cs="Arial"/>
                <w:b/>
                <w:sz w:val="16"/>
                <w:szCs w:val="16"/>
              </w:rPr>
            </w:pPr>
          </w:p>
        </w:tc>
        <w:tc>
          <w:tcPr>
            <w:tcW w:w="648" w:type="dxa"/>
            <w:shd w:val="clear" w:color="auto" w:fill="auto"/>
            <w:vAlign w:val="center"/>
          </w:tcPr>
          <w:p w14:paraId="356E8613" w14:textId="77777777" w:rsidR="00B70E54" w:rsidRPr="0090540C" w:rsidRDefault="00B70E54" w:rsidP="00B70E54">
            <w:pPr>
              <w:widowControl w:val="0"/>
              <w:spacing w:line="192" w:lineRule="auto"/>
              <w:jc w:val="center"/>
              <w:rPr>
                <w:rFonts w:ascii="Arial" w:hAnsi="Arial" w:cs="Arial"/>
                <w:b/>
                <w:sz w:val="16"/>
                <w:szCs w:val="16"/>
              </w:rPr>
            </w:pPr>
          </w:p>
        </w:tc>
        <w:tc>
          <w:tcPr>
            <w:tcW w:w="649" w:type="dxa"/>
            <w:shd w:val="clear" w:color="auto" w:fill="auto"/>
            <w:vAlign w:val="center"/>
          </w:tcPr>
          <w:p w14:paraId="6C1A4A8F" w14:textId="77777777" w:rsidR="00B70E54" w:rsidRPr="0090540C" w:rsidRDefault="00B70E54" w:rsidP="00B70E54">
            <w:pPr>
              <w:widowControl w:val="0"/>
              <w:spacing w:line="192" w:lineRule="auto"/>
              <w:jc w:val="center"/>
              <w:rPr>
                <w:rFonts w:ascii="Arial" w:hAnsi="Arial" w:cs="Arial"/>
                <w:b/>
                <w:sz w:val="16"/>
                <w:szCs w:val="16"/>
              </w:rPr>
            </w:pPr>
          </w:p>
        </w:tc>
      </w:tr>
      <w:tr w:rsidR="00B70E54" w:rsidRPr="005F03BB" w14:paraId="515ED8DF" w14:textId="77777777" w:rsidTr="00FF0DB1">
        <w:trPr>
          <w:trHeight w:hRule="exact" w:val="170"/>
          <w:jc w:val="center"/>
        </w:trPr>
        <w:tc>
          <w:tcPr>
            <w:tcW w:w="951" w:type="dxa"/>
            <w:vAlign w:val="center"/>
          </w:tcPr>
          <w:p w14:paraId="124E5892"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29</w:t>
            </w:r>
          </w:p>
        </w:tc>
        <w:tc>
          <w:tcPr>
            <w:tcW w:w="540" w:type="dxa"/>
            <w:vAlign w:val="center"/>
          </w:tcPr>
          <w:p w14:paraId="62A89308" w14:textId="71C6B79F" w:rsidR="00B70E54" w:rsidRPr="0090540C" w:rsidRDefault="00B70E54" w:rsidP="00B70E54">
            <w:pPr>
              <w:widowControl w:val="0"/>
              <w:spacing w:line="192" w:lineRule="auto"/>
              <w:jc w:val="center"/>
              <w:rPr>
                <w:rFonts w:ascii="Arial" w:hAnsi="Arial" w:cs="Arial"/>
                <w:b/>
                <w:sz w:val="16"/>
                <w:szCs w:val="16"/>
              </w:rPr>
            </w:pPr>
            <w:r>
              <w:rPr>
                <w:rFonts w:ascii="Arial" w:hAnsi="Arial" w:cs="Arial"/>
                <w:bCs/>
                <w:sz w:val="16"/>
                <w:szCs w:val="16"/>
              </w:rPr>
              <w:t>X</w:t>
            </w:r>
          </w:p>
        </w:tc>
        <w:tc>
          <w:tcPr>
            <w:tcW w:w="576" w:type="dxa"/>
            <w:vAlign w:val="center"/>
          </w:tcPr>
          <w:p w14:paraId="781D8A5F" w14:textId="77777777" w:rsidR="00B70E54" w:rsidRPr="0090540C" w:rsidRDefault="00B70E54" w:rsidP="00B70E54">
            <w:pPr>
              <w:widowControl w:val="0"/>
              <w:spacing w:line="192" w:lineRule="auto"/>
              <w:jc w:val="center"/>
              <w:rPr>
                <w:rFonts w:ascii="Arial" w:hAnsi="Arial" w:cs="Arial"/>
                <w:b/>
                <w:sz w:val="16"/>
                <w:szCs w:val="16"/>
              </w:rPr>
            </w:pPr>
          </w:p>
        </w:tc>
        <w:tc>
          <w:tcPr>
            <w:tcW w:w="678" w:type="dxa"/>
            <w:vAlign w:val="center"/>
          </w:tcPr>
          <w:p w14:paraId="20525101"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10FA5BD2"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6FA15390" w14:textId="77777777" w:rsidR="00B70E54" w:rsidRPr="0090540C" w:rsidRDefault="00B70E54" w:rsidP="00B70E54">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1B0FB812" w14:textId="77777777" w:rsidR="00B70E54" w:rsidRPr="005F03BB" w:rsidRDefault="00B70E54" w:rsidP="00B70E54">
            <w:pPr>
              <w:widowControl w:val="0"/>
              <w:spacing w:line="192" w:lineRule="auto"/>
              <w:jc w:val="center"/>
              <w:rPr>
                <w:rFonts w:cs="Arial"/>
                <w:b/>
                <w:sz w:val="16"/>
                <w:szCs w:val="16"/>
              </w:rPr>
            </w:pPr>
          </w:p>
        </w:tc>
        <w:tc>
          <w:tcPr>
            <w:tcW w:w="915" w:type="dxa"/>
            <w:shd w:val="clear" w:color="auto" w:fill="auto"/>
            <w:vAlign w:val="center"/>
          </w:tcPr>
          <w:p w14:paraId="45154EA6"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94</w:t>
            </w:r>
          </w:p>
        </w:tc>
        <w:tc>
          <w:tcPr>
            <w:tcW w:w="630" w:type="dxa"/>
            <w:shd w:val="clear" w:color="auto" w:fill="auto"/>
            <w:vAlign w:val="center"/>
          </w:tcPr>
          <w:p w14:paraId="5D77146A" w14:textId="77777777" w:rsidR="00B70E54" w:rsidRPr="0090540C" w:rsidRDefault="00B70E54" w:rsidP="00B70E54">
            <w:pPr>
              <w:widowControl w:val="0"/>
              <w:spacing w:line="192" w:lineRule="auto"/>
              <w:jc w:val="center"/>
              <w:rPr>
                <w:rFonts w:ascii="Arial" w:hAnsi="Arial" w:cs="Arial"/>
                <w:b/>
                <w:sz w:val="16"/>
                <w:szCs w:val="16"/>
              </w:rPr>
            </w:pPr>
          </w:p>
        </w:tc>
        <w:tc>
          <w:tcPr>
            <w:tcW w:w="630" w:type="dxa"/>
            <w:shd w:val="clear" w:color="auto" w:fill="auto"/>
            <w:vAlign w:val="center"/>
          </w:tcPr>
          <w:p w14:paraId="3C5705BE" w14:textId="77777777" w:rsidR="00B70E54" w:rsidRPr="0090540C" w:rsidRDefault="00B70E54" w:rsidP="00B70E54">
            <w:pPr>
              <w:widowControl w:val="0"/>
              <w:spacing w:line="192" w:lineRule="auto"/>
              <w:jc w:val="center"/>
              <w:rPr>
                <w:rFonts w:ascii="Arial" w:hAnsi="Arial" w:cs="Arial"/>
                <w:b/>
                <w:sz w:val="16"/>
                <w:szCs w:val="16"/>
              </w:rPr>
            </w:pPr>
          </w:p>
        </w:tc>
        <w:tc>
          <w:tcPr>
            <w:tcW w:w="562" w:type="dxa"/>
            <w:shd w:val="clear" w:color="auto" w:fill="auto"/>
            <w:vAlign w:val="center"/>
          </w:tcPr>
          <w:p w14:paraId="71841EB1" w14:textId="77777777" w:rsidR="00B70E54" w:rsidRPr="0090540C" w:rsidRDefault="00B70E54" w:rsidP="00B70E54">
            <w:pPr>
              <w:widowControl w:val="0"/>
              <w:spacing w:line="192" w:lineRule="auto"/>
              <w:jc w:val="center"/>
              <w:rPr>
                <w:rFonts w:ascii="Arial" w:hAnsi="Arial" w:cs="Arial"/>
                <w:b/>
                <w:sz w:val="16"/>
                <w:szCs w:val="16"/>
              </w:rPr>
            </w:pPr>
          </w:p>
        </w:tc>
        <w:tc>
          <w:tcPr>
            <w:tcW w:w="648" w:type="dxa"/>
            <w:shd w:val="clear" w:color="auto" w:fill="auto"/>
            <w:vAlign w:val="center"/>
          </w:tcPr>
          <w:p w14:paraId="749A4FE1" w14:textId="77777777" w:rsidR="00B70E54" w:rsidRPr="0090540C" w:rsidRDefault="00B70E54" w:rsidP="00B70E54">
            <w:pPr>
              <w:widowControl w:val="0"/>
              <w:spacing w:line="192" w:lineRule="auto"/>
              <w:jc w:val="center"/>
              <w:rPr>
                <w:rFonts w:ascii="Arial" w:hAnsi="Arial" w:cs="Arial"/>
                <w:b/>
                <w:sz w:val="16"/>
                <w:szCs w:val="16"/>
              </w:rPr>
            </w:pPr>
          </w:p>
        </w:tc>
        <w:tc>
          <w:tcPr>
            <w:tcW w:w="649" w:type="dxa"/>
            <w:shd w:val="clear" w:color="auto" w:fill="auto"/>
            <w:vAlign w:val="center"/>
          </w:tcPr>
          <w:p w14:paraId="5EF75403" w14:textId="77777777" w:rsidR="00B70E54" w:rsidRPr="0090540C" w:rsidRDefault="00B70E54" w:rsidP="00B70E54">
            <w:pPr>
              <w:widowControl w:val="0"/>
              <w:spacing w:line="192" w:lineRule="auto"/>
              <w:jc w:val="center"/>
              <w:rPr>
                <w:rFonts w:ascii="Arial" w:hAnsi="Arial" w:cs="Arial"/>
                <w:b/>
                <w:sz w:val="16"/>
                <w:szCs w:val="16"/>
              </w:rPr>
            </w:pPr>
          </w:p>
        </w:tc>
      </w:tr>
      <w:tr w:rsidR="00B70E54" w:rsidRPr="005F03BB" w14:paraId="52D8D828" w14:textId="77777777" w:rsidTr="00FF0DB1">
        <w:trPr>
          <w:trHeight w:hRule="exact" w:val="170"/>
          <w:jc w:val="center"/>
        </w:trPr>
        <w:tc>
          <w:tcPr>
            <w:tcW w:w="951" w:type="dxa"/>
            <w:vAlign w:val="center"/>
          </w:tcPr>
          <w:p w14:paraId="3EB2BE6D"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30</w:t>
            </w:r>
          </w:p>
        </w:tc>
        <w:tc>
          <w:tcPr>
            <w:tcW w:w="540" w:type="dxa"/>
            <w:vAlign w:val="center"/>
          </w:tcPr>
          <w:p w14:paraId="6A402626" w14:textId="6F7F47C5" w:rsidR="00B70E54" w:rsidRPr="0090540C" w:rsidRDefault="00B70E54" w:rsidP="00B70E54">
            <w:pPr>
              <w:widowControl w:val="0"/>
              <w:spacing w:line="192" w:lineRule="auto"/>
              <w:jc w:val="center"/>
              <w:rPr>
                <w:rFonts w:ascii="Arial" w:hAnsi="Arial" w:cs="Arial"/>
                <w:b/>
                <w:sz w:val="16"/>
                <w:szCs w:val="16"/>
              </w:rPr>
            </w:pPr>
            <w:r>
              <w:rPr>
                <w:rFonts w:ascii="Arial" w:hAnsi="Arial" w:cs="Arial"/>
                <w:bCs/>
                <w:sz w:val="16"/>
                <w:szCs w:val="16"/>
              </w:rPr>
              <w:t>X</w:t>
            </w:r>
          </w:p>
        </w:tc>
        <w:tc>
          <w:tcPr>
            <w:tcW w:w="576" w:type="dxa"/>
            <w:vAlign w:val="center"/>
          </w:tcPr>
          <w:p w14:paraId="3A0475BE" w14:textId="77777777" w:rsidR="00B70E54" w:rsidRPr="0090540C" w:rsidRDefault="00B70E54" w:rsidP="00B70E54">
            <w:pPr>
              <w:widowControl w:val="0"/>
              <w:spacing w:line="192" w:lineRule="auto"/>
              <w:jc w:val="center"/>
              <w:rPr>
                <w:rFonts w:ascii="Arial" w:hAnsi="Arial" w:cs="Arial"/>
                <w:b/>
                <w:sz w:val="16"/>
                <w:szCs w:val="16"/>
              </w:rPr>
            </w:pPr>
          </w:p>
        </w:tc>
        <w:tc>
          <w:tcPr>
            <w:tcW w:w="678" w:type="dxa"/>
            <w:vAlign w:val="center"/>
          </w:tcPr>
          <w:p w14:paraId="5825D01D"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3DADDD6C"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52145FDC" w14:textId="77777777" w:rsidR="00B70E54" w:rsidRPr="0090540C" w:rsidRDefault="00B70E54" w:rsidP="00B70E54">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72AE5CC7" w14:textId="77777777" w:rsidR="00B70E54" w:rsidRPr="005F03BB" w:rsidRDefault="00B70E54" w:rsidP="00B70E54">
            <w:pPr>
              <w:widowControl w:val="0"/>
              <w:spacing w:line="192" w:lineRule="auto"/>
              <w:jc w:val="center"/>
              <w:rPr>
                <w:rFonts w:cs="Arial"/>
                <w:b/>
                <w:sz w:val="16"/>
                <w:szCs w:val="16"/>
              </w:rPr>
            </w:pPr>
          </w:p>
        </w:tc>
        <w:tc>
          <w:tcPr>
            <w:tcW w:w="915" w:type="dxa"/>
            <w:shd w:val="clear" w:color="auto" w:fill="auto"/>
            <w:vAlign w:val="center"/>
          </w:tcPr>
          <w:p w14:paraId="262A20AD"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95</w:t>
            </w:r>
          </w:p>
        </w:tc>
        <w:tc>
          <w:tcPr>
            <w:tcW w:w="630" w:type="dxa"/>
            <w:shd w:val="clear" w:color="auto" w:fill="auto"/>
            <w:vAlign w:val="center"/>
          </w:tcPr>
          <w:p w14:paraId="3934535B" w14:textId="77777777" w:rsidR="00B70E54" w:rsidRPr="0090540C" w:rsidRDefault="00B70E54" w:rsidP="00B70E54">
            <w:pPr>
              <w:widowControl w:val="0"/>
              <w:spacing w:line="192" w:lineRule="auto"/>
              <w:jc w:val="center"/>
              <w:rPr>
                <w:rFonts w:ascii="Arial" w:hAnsi="Arial" w:cs="Arial"/>
                <w:b/>
                <w:sz w:val="16"/>
                <w:szCs w:val="16"/>
              </w:rPr>
            </w:pPr>
          </w:p>
        </w:tc>
        <w:tc>
          <w:tcPr>
            <w:tcW w:w="630" w:type="dxa"/>
            <w:shd w:val="clear" w:color="auto" w:fill="auto"/>
            <w:vAlign w:val="center"/>
          </w:tcPr>
          <w:p w14:paraId="276EA0FA" w14:textId="77777777" w:rsidR="00B70E54" w:rsidRPr="0090540C" w:rsidRDefault="00B70E54" w:rsidP="00B70E54">
            <w:pPr>
              <w:widowControl w:val="0"/>
              <w:spacing w:line="192" w:lineRule="auto"/>
              <w:jc w:val="center"/>
              <w:rPr>
                <w:rFonts w:ascii="Arial" w:hAnsi="Arial" w:cs="Arial"/>
                <w:b/>
                <w:sz w:val="16"/>
                <w:szCs w:val="16"/>
              </w:rPr>
            </w:pPr>
          </w:p>
        </w:tc>
        <w:tc>
          <w:tcPr>
            <w:tcW w:w="562" w:type="dxa"/>
            <w:shd w:val="clear" w:color="auto" w:fill="auto"/>
            <w:vAlign w:val="center"/>
          </w:tcPr>
          <w:p w14:paraId="5A226545" w14:textId="77777777" w:rsidR="00B70E54" w:rsidRPr="0090540C" w:rsidRDefault="00B70E54" w:rsidP="00B70E54">
            <w:pPr>
              <w:widowControl w:val="0"/>
              <w:spacing w:line="192" w:lineRule="auto"/>
              <w:jc w:val="center"/>
              <w:rPr>
                <w:rFonts w:ascii="Arial" w:hAnsi="Arial" w:cs="Arial"/>
                <w:b/>
                <w:sz w:val="16"/>
                <w:szCs w:val="16"/>
              </w:rPr>
            </w:pPr>
          </w:p>
        </w:tc>
        <w:tc>
          <w:tcPr>
            <w:tcW w:w="648" w:type="dxa"/>
            <w:shd w:val="clear" w:color="auto" w:fill="auto"/>
            <w:vAlign w:val="center"/>
          </w:tcPr>
          <w:p w14:paraId="7493E8B9" w14:textId="77777777" w:rsidR="00B70E54" w:rsidRPr="0090540C" w:rsidRDefault="00B70E54" w:rsidP="00B70E54">
            <w:pPr>
              <w:widowControl w:val="0"/>
              <w:spacing w:line="192" w:lineRule="auto"/>
              <w:jc w:val="center"/>
              <w:rPr>
                <w:rFonts w:ascii="Arial" w:hAnsi="Arial" w:cs="Arial"/>
                <w:b/>
                <w:sz w:val="16"/>
                <w:szCs w:val="16"/>
              </w:rPr>
            </w:pPr>
          </w:p>
        </w:tc>
        <w:tc>
          <w:tcPr>
            <w:tcW w:w="649" w:type="dxa"/>
            <w:shd w:val="clear" w:color="auto" w:fill="auto"/>
            <w:vAlign w:val="center"/>
          </w:tcPr>
          <w:p w14:paraId="6953E72F" w14:textId="77777777" w:rsidR="00B70E54" w:rsidRPr="0090540C" w:rsidRDefault="00B70E54" w:rsidP="00B70E54">
            <w:pPr>
              <w:widowControl w:val="0"/>
              <w:spacing w:line="192" w:lineRule="auto"/>
              <w:jc w:val="center"/>
              <w:rPr>
                <w:rFonts w:ascii="Arial" w:hAnsi="Arial" w:cs="Arial"/>
                <w:b/>
                <w:sz w:val="16"/>
                <w:szCs w:val="16"/>
              </w:rPr>
            </w:pPr>
          </w:p>
        </w:tc>
      </w:tr>
      <w:tr w:rsidR="00B70E54" w:rsidRPr="005F03BB" w14:paraId="68B86E30" w14:textId="77777777" w:rsidTr="00FF0DB1">
        <w:trPr>
          <w:trHeight w:hRule="exact" w:val="170"/>
          <w:jc w:val="center"/>
        </w:trPr>
        <w:tc>
          <w:tcPr>
            <w:tcW w:w="951" w:type="dxa"/>
            <w:vAlign w:val="center"/>
          </w:tcPr>
          <w:p w14:paraId="63E94774"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31</w:t>
            </w:r>
          </w:p>
        </w:tc>
        <w:tc>
          <w:tcPr>
            <w:tcW w:w="540" w:type="dxa"/>
            <w:vAlign w:val="center"/>
          </w:tcPr>
          <w:p w14:paraId="07670D94" w14:textId="00F137E6" w:rsidR="00B70E54" w:rsidRPr="0090540C" w:rsidRDefault="00B70E54" w:rsidP="00B70E54">
            <w:pPr>
              <w:widowControl w:val="0"/>
              <w:spacing w:line="192" w:lineRule="auto"/>
              <w:jc w:val="center"/>
              <w:rPr>
                <w:rFonts w:ascii="Arial" w:hAnsi="Arial" w:cs="Arial"/>
                <w:b/>
                <w:sz w:val="16"/>
                <w:szCs w:val="16"/>
              </w:rPr>
            </w:pPr>
            <w:r>
              <w:rPr>
                <w:rFonts w:ascii="Arial" w:hAnsi="Arial" w:cs="Arial"/>
                <w:bCs/>
                <w:sz w:val="16"/>
                <w:szCs w:val="16"/>
              </w:rPr>
              <w:t>X</w:t>
            </w:r>
          </w:p>
        </w:tc>
        <w:tc>
          <w:tcPr>
            <w:tcW w:w="576" w:type="dxa"/>
            <w:vAlign w:val="center"/>
          </w:tcPr>
          <w:p w14:paraId="1780917A" w14:textId="77777777" w:rsidR="00B70E54" w:rsidRPr="0090540C" w:rsidRDefault="00B70E54" w:rsidP="00B70E54">
            <w:pPr>
              <w:widowControl w:val="0"/>
              <w:spacing w:line="192" w:lineRule="auto"/>
              <w:jc w:val="center"/>
              <w:rPr>
                <w:rFonts w:ascii="Arial" w:hAnsi="Arial" w:cs="Arial"/>
                <w:b/>
                <w:sz w:val="16"/>
                <w:szCs w:val="16"/>
              </w:rPr>
            </w:pPr>
          </w:p>
        </w:tc>
        <w:tc>
          <w:tcPr>
            <w:tcW w:w="678" w:type="dxa"/>
            <w:vAlign w:val="center"/>
          </w:tcPr>
          <w:p w14:paraId="3A59BD54"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1FC10859"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4B6A0716" w14:textId="77777777" w:rsidR="00B70E54" w:rsidRPr="0090540C" w:rsidRDefault="00B70E54" w:rsidP="00B70E54">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3D9EBF25" w14:textId="77777777" w:rsidR="00B70E54" w:rsidRPr="005F03BB" w:rsidRDefault="00B70E54" w:rsidP="00B70E54">
            <w:pPr>
              <w:widowControl w:val="0"/>
              <w:spacing w:line="192" w:lineRule="auto"/>
              <w:jc w:val="center"/>
              <w:rPr>
                <w:rFonts w:cs="Arial"/>
                <w:b/>
                <w:sz w:val="16"/>
                <w:szCs w:val="16"/>
              </w:rPr>
            </w:pPr>
          </w:p>
        </w:tc>
        <w:tc>
          <w:tcPr>
            <w:tcW w:w="915" w:type="dxa"/>
            <w:shd w:val="clear" w:color="auto" w:fill="auto"/>
            <w:vAlign w:val="center"/>
          </w:tcPr>
          <w:p w14:paraId="0E17B45A"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96</w:t>
            </w:r>
          </w:p>
        </w:tc>
        <w:tc>
          <w:tcPr>
            <w:tcW w:w="630" w:type="dxa"/>
            <w:shd w:val="clear" w:color="auto" w:fill="auto"/>
            <w:vAlign w:val="center"/>
          </w:tcPr>
          <w:p w14:paraId="3E6EA63B" w14:textId="77777777" w:rsidR="00B70E54" w:rsidRPr="0090540C" w:rsidRDefault="00B70E54" w:rsidP="00B70E54">
            <w:pPr>
              <w:widowControl w:val="0"/>
              <w:spacing w:line="192" w:lineRule="auto"/>
              <w:jc w:val="center"/>
              <w:rPr>
                <w:rFonts w:ascii="Arial" w:hAnsi="Arial" w:cs="Arial"/>
                <w:b/>
                <w:sz w:val="16"/>
                <w:szCs w:val="16"/>
              </w:rPr>
            </w:pPr>
          </w:p>
        </w:tc>
        <w:tc>
          <w:tcPr>
            <w:tcW w:w="630" w:type="dxa"/>
            <w:shd w:val="clear" w:color="auto" w:fill="auto"/>
            <w:vAlign w:val="center"/>
          </w:tcPr>
          <w:p w14:paraId="35EBEE7D" w14:textId="77777777" w:rsidR="00B70E54" w:rsidRPr="0090540C" w:rsidRDefault="00B70E54" w:rsidP="00B70E54">
            <w:pPr>
              <w:widowControl w:val="0"/>
              <w:spacing w:line="192" w:lineRule="auto"/>
              <w:jc w:val="center"/>
              <w:rPr>
                <w:rFonts w:ascii="Arial" w:hAnsi="Arial" w:cs="Arial"/>
                <w:b/>
                <w:sz w:val="16"/>
                <w:szCs w:val="16"/>
              </w:rPr>
            </w:pPr>
          </w:p>
        </w:tc>
        <w:tc>
          <w:tcPr>
            <w:tcW w:w="562" w:type="dxa"/>
            <w:shd w:val="clear" w:color="auto" w:fill="auto"/>
            <w:vAlign w:val="center"/>
          </w:tcPr>
          <w:p w14:paraId="37290F12" w14:textId="77777777" w:rsidR="00B70E54" w:rsidRPr="0090540C" w:rsidRDefault="00B70E54" w:rsidP="00B70E54">
            <w:pPr>
              <w:widowControl w:val="0"/>
              <w:spacing w:line="192" w:lineRule="auto"/>
              <w:jc w:val="center"/>
              <w:rPr>
                <w:rFonts w:ascii="Arial" w:hAnsi="Arial" w:cs="Arial"/>
                <w:b/>
                <w:sz w:val="16"/>
                <w:szCs w:val="16"/>
              </w:rPr>
            </w:pPr>
          </w:p>
        </w:tc>
        <w:tc>
          <w:tcPr>
            <w:tcW w:w="648" w:type="dxa"/>
            <w:shd w:val="clear" w:color="auto" w:fill="auto"/>
            <w:vAlign w:val="center"/>
          </w:tcPr>
          <w:p w14:paraId="3D340154" w14:textId="77777777" w:rsidR="00B70E54" w:rsidRPr="0090540C" w:rsidRDefault="00B70E54" w:rsidP="00B70E54">
            <w:pPr>
              <w:widowControl w:val="0"/>
              <w:spacing w:line="192" w:lineRule="auto"/>
              <w:jc w:val="center"/>
              <w:rPr>
                <w:rFonts w:ascii="Arial" w:hAnsi="Arial" w:cs="Arial"/>
                <w:b/>
                <w:sz w:val="16"/>
                <w:szCs w:val="16"/>
              </w:rPr>
            </w:pPr>
          </w:p>
        </w:tc>
        <w:tc>
          <w:tcPr>
            <w:tcW w:w="649" w:type="dxa"/>
            <w:shd w:val="clear" w:color="auto" w:fill="auto"/>
            <w:vAlign w:val="center"/>
          </w:tcPr>
          <w:p w14:paraId="0F23BA8D" w14:textId="77777777" w:rsidR="00B70E54" w:rsidRPr="0090540C" w:rsidRDefault="00B70E54" w:rsidP="00B70E54">
            <w:pPr>
              <w:widowControl w:val="0"/>
              <w:spacing w:line="192" w:lineRule="auto"/>
              <w:jc w:val="center"/>
              <w:rPr>
                <w:rFonts w:ascii="Arial" w:hAnsi="Arial" w:cs="Arial"/>
                <w:b/>
                <w:sz w:val="16"/>
                <w:szCs w:val="16"/>
              </w:rPr>
            </w:pPr>
          </w:p>
        </w:tc>
      </w:tr>
      <w:tr w:rsidR="00B70E54" w:rsidRPr="005F03BB" w14:paraId="6D60BA53" w14:textId="77777777" w:rsidTr="00FF0DB1">
        <w:trPr>
          <w:trHeight w:hRule="exact" w:val="170"/>
          <w:jc w:val="center"/>
        </w:trPr>
        <w:tc>
          <w:tcPr>
            <w:tcW w:w="951" w:type="dxa"/>
            <w:vAlign w:val="center"/>
          </w:tcPr>
          <w:p w14:paraId="066825C5"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32</w:t>
            </w:r>
          </w:p>
        </w:tc>
        <w:tc>
          <w:tcPr>
            <w:tcW w:w="540" w:type="dxa"/>
            <w:vAlign w:val="center"/>
          </w:tcPr>
          <w:p w14:paraId="647DB37B" w14:textId="40FA1240" w:rsidR="00B70E54" w:rsidRPr="0090540C" w:rsidRDefault="00B70E54" w:rsidP="00B70E54">
            <w:pPr>
              <w:widowControl w:val="0"/>
              <w:spacing w:line="192" w:lineRule="auto"/>
              <w:jc w:val="center"/>
              <w:rPr>
                <w:rFonts w:ascii="Arial" w:hAnsi="Arial" w:cs="Arial"/>
                <w:b/>
                <w:sz w:val="16"/>
                <w:szCs w:val="16"/>
              </w:rPr>
            </w:pPr>
            <w:r>
              <w:rPr>
                <w:rFonts w:ascii="Arial" w:hAnsi="Arial" w:cs="Arial"/>
                <w:bCs/>
                <w:sz w:val="16"/>
                <w:szCs w:val="16"/>
              </w:rPr>
              <w:t>X</w:t>
            </w:r>
          </w:p>
        </w:tc>
        <w:tc>
          <w:tcPr>
            <w:tcW w:w="576" w:type="dxa"/>
            <w:vAlign w:val="center"/>
          </w:tcPr>
          <w:p w14:paraId="455B695F" w14:textId="77777777" w:rsidR="00B70E54" w:rsidRPr="0090540C" w:rsidRDefault="00B70E54" w:rsidP="00B70E54">
            <w:pPr>
              <w:widowControl w:val="0"/>
              <w:spacing w:line="192" w:lineRule="auto"/>
              <w:jc w:val="center"/>
              <w:rPr>
                <w:rFonts w:ascii="Arial" w:hAnsi="Arial" w:cs="Arial"/>
                <w:b/>
                <w:sz w:val="16"/>
                <w:szCs w:val="16"/>
              </w:rPr>
            </w:pPr>
          </w:p>
        </w:tc>
        <w:tc>
          <w:tcPr>
            <w:tcW w:w="678" w:type="dxa"/>
            <w:vAlign w:val="center"/>
          </w:tcPr>
          <w:p w14:paraId="5EE64CBC"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441A9F5D"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4C608F2C" w14:textId="77777777" w:rsidR="00B70E54" w:rsidRPr="0090540C" w:rsidRDefault="00B70E54" w:rsidP="00B70E54">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2F616367" w14:textId="77777777" w:rsidR="00B70E54" w:rsidRPr="005F03BB" w:rsidRDefault="00B70E54" w:rsidP="00B70E54">
            <w:pPr>
              <w:widowControl w:val="0"/>
              <w:spacing w:line="192" w:lineRule="auto"/>
              <w:jc w:val="center"/>
              <w:rPr>
                <w:rFonts w:cs="Arial"/>
                <w:b/>
                <w:sz w:val="16"/>
                <w:szCs w:val="16"/>
              </w:rPr>
            </w:pPr>
          </w:p>
        </w:tc>
        <w:tc>
          <w:tcPr>
            <w:tcW w:w="915" w:type="dxa"/>
            <w:shd w:val="clear" w:color="auto" w:fill="auto"/>
            <w:vAlign w:val="center"/>
          </w:tcPr>
          <w:p w14:paraId="462F26C8"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97</w:t>
            </w:r>
          </w:p>
        </w:tc>
        <w:tc>
          <w:tcPr>
            <w:tcW w:w="630" w:type="dxa"/>
            <w:shd w:val="clear" w:color="auto" w:fill="auto"/>
            <w:vAlign w:val="center"/>
          </w:tcPr>
          <w:p w14:paraId="19EFA19F" w14:textId="77777777" w:rsidR="00B70E54" w:rsidRPr="0090540C" w:rsidRDefault="00B70E54" w:rsidP="00B70E54">
            <w:pPr>
              <w:widowControl w:val="0"/>
              <w:spacing w:line="192" w:lineRule="auto"/>
              <w:jc w:val="center"/>
              <w:rPr>
                <w:rFonts w:ascii="Arial" w:hAnsi="Arial" w:cs="Arial"/>
                <w:b/>
                <w:sz w:val="16"/>
                <w:szCs w:val="16"/>
              </w:rPr>
            </w:pPr>
          </w:p>
        </w:tc>
        <w:tc>
          <w:tcPr>
            <w:tcW w:w="630" w:type="dxa"/>
            <w:shd w:val="clear" w:color="auto" w:fill="auto"/>
            <w:vAlign w:val="center"/>
          </w:tcPr>
          <w:p w14:paraId="191817DF" w14:textId="77777777" w:rsidR="00B70E54" w:rsidRPr="0090540C" w:rsidRDefault="00B70E54" w:rsidP="00B70E54">
            <w:pPr>
              <w:widowControl w:val="0"/>
              <w:spacing w:line="192" w:lineRule="auto"/>
              <w:jc w:val="center"/>
              <w:rPr>
                <w:rFonts w:ascii="Arial" w:hAnsi="Arial" w:cs="Arial"/>
                <w:b/>
                <w:sz w:val="16"/>
                <w:szCs w:val="16"/>
              </w:rPr>
            </w:pPr>
          </w:p>
        </w:tc>
        <w:tc>
          <w:tcPr>
            <w:tcW w:w="562" w:type="dxa"/>
            <w:shd w:val="clear" w:color="auto" w:fill="auto"/>
            <w:vAlign w:val="center"/>
          </w:tcPr>
          <w:p w14:paraId="4C5887F3" w14:textId="77777777" w:rsidR="00B70E54" w:rsidRPr="0090540C" w:rsidRDefault="00B70E54" w:rsidP="00B70E54">
            <w:pPr>
              <w:widowControl w:val="0"/>
              <w:spacing w:line="192" w:lineRule="auto"/>
              <w:jc w:val="center"/>
              <w:rPr>
                <w:rFonts w:ascii="Arial" w:hAnsi="Arial" w:cs="Arial"/>
                <w:b/>
                <w:sz w:val="16"/>
                <w:szCs w:val="16"/>
              </w:rPr>
            </w:pPr>
          </w:p>
        </w:tc>
        <w:tc>
          <w:tcPr>
            <w:tcW w:w="648" w:type="dxa"/>
            <w:shd w:val="clear" w:color="auto" w:fill="auto"/>
            <w:vAlign w:val="center"/>
          </w:tcPr>
          <w:p w14:paraId="7B64491E" w14:textId="77777777" w:rsidR="00B70E54" w:rsidRPr="0090540C" w:rsidRDefault="00B70E54" w:rsidP="00B70E54">
            <w:pPr>
              <w:widowControl w:val="0"/>
              <w:spacing w:line="192" w:lineRule="auto"/>
              <w:jc w:val="center"/>
              <w:rPr>
                <w:rFonts w:ascii="Arial" w:hAnsi="Arial" w:cs="Arial"/>
                <w:b/>
                <w:sz w:val="16"/>
                <w:szCs w:val="16"/>
              </w:rPr>
            </w:pPr>
          </w:p>
        </w:tc>
        <w:tc>
          <w:tcPr>
            <w:tcW w:w="649" w:type="dxa"/>
            <w:shd w:val="clear" w:color="auto" w:fill="auto"/>
            <w:vAlign w:val="center"/>
          </w:tcPr>
          <w:p w14:paraId="51560DEA" w14:textId="77777777" w:rsidR="00B70E54" w:rsidRPr="0090540C" w:rsidRDefault="00B70E54" w:rsidP="00B70E54">
            <w:pPr>
              <w:widowControl w:val="0"/>
              <w:spacing w:line="192" w:lineRule="auto"/>
              <w:jc w:val="center"/>
              <w:rPr>
                <w:rFonts w:ascii="Arial" w:hAnsi="Arial" w:cs="Arial"/>
                <w:b/>
                <w:sz w:val="16"/>
                <w:szCs w:val="16"/>
              </w:rPr>
            </w:pPr>
          </w:p>
        </w:tc>
      </w:tr>
      <w:tr w:rsidR="00B70E54" w:rsidRPr="005F03BB" w14:paraId="3E4FBAF1" w14:textId="77777777" w:rsidTr="00505621">
        <w:trPr>
          <w:trHeight w:hRule="exact" w:val="170"/>
          <w:jc w:val="center"/>
        </w:trPr>
        <w:tc>
          <w:tcPr>
            <w:tcW w:w="951" w:type="dxa"/>
            <w:vAlign w:val="center"/>
          </w:tcPr>
          <w:p w14:paraId="32D8E6B5"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33</w:t>
            </w:r>
          </w:p>
        </w:tc>
        <w:tc>
          <w:tcPr>
            <w:tcW w:w="540" w:type="dxa"/>
          </w:tcPr>
          <w:p w14:paraId="46177E9A" w14:textId="549AF4B8" w:rsidR="00B70E54" w:rsidRPr="0090540C" w:rsidRDefault="00B70E54" w:rsidP="00B70E54">
            <w:pPr>
              <w:widowControl w:val="0"/>
              <w:spacing w:line="192" w:lineRule="auto"/>
              <w:jc w:val="center"/>
              <w:rPr>
                <w:rFonts w:ascii="Arial" w:hAnsi="Arial" w:cs="Arial"/>
                <w:b/>
                <w:sz w:val="16"/>
                <w:szCs w:val="16"/>
              </w:rPr>
            </w:pPr>
            <w:r w:rsidRPr="00095670">
              <w:rPr>
                <w:rFonts w:ascii="Arial" w:hAnsi="Arial" w:cs="Arial"/>
                <w:bCs/>
                <w:sz w:val="16"/>
                <w:szCs w:val="16"/>
              </w:rPr>
              <w:t>X</w:t>
            </w:r>
          </w:p>
        </w:tc>
        <w:tc>
          <w:tcPr>
            <w:tcW w:w="576" w:type="dxa"/>
            <w:vAlign w:val="center"/>
          </w:tcPr>
          <w:p w14:paraId="0E60B36A" w14:textId="77777777" w:rsidR="00B70E54" w:rsidRPr="0090540C" w:rsidRDefault="00B70E54" w:rsidP="00B70E54">
            <w:pPr>
              <w:widowControl w:val="0"/>
              <w:spacing w:line="192" w:lineRule="auto"/>
              <w:jc w:val="center"/>
              <w:rPr>
                <w:rFonts w:ascii="Arial" w:hAnsi="Arial" w:cs="Arial"/>
                <w:b/>
                <w:sz w:val="16"/>
                <w:szCs w:val="16"/>
              </w:rPr>
            </w:pPr>
          </w:p>
        </w:tc>
        <w:tc>
          <w:tcPr>
            <w:tcW w:w="678" w:type="dxa"/>
            <w:vAlign w:val="center"/>
          </w:tcPr>
          <w:p w14:paraId="2ECF9857"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6D14093C"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34B33583" w14:textId="77777777" w:rsidR="00B70E54" w:rsidRPr="0090540C" w:rsidRDefault="00B70E54" w:rsidP="00B70E54">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5A18C006" w14:textId="77777777" w:rsidR="00B70E54" w:rsidRPr="005F03BB" w:rsidRDefault="00B70E54" w:rsidP="00B70E54">
            <w:pPr>
              <w:widowControl w:val="0"/>
              <w:spacing w:line="192" w:lineRule="auto"/>
              <w:jc w:val="center"/>
              <w:rPr>
                <w:rFonts w:cs="Arial"/>
                <w:b/>
                <w:sz w:val="16"/>
                <w:szCs w:val="16"/>
              </w:rPr>
            </w:pPr>
          </w:p>
        </w:tc>
        <w:tc>
          <w:tcPr>
            <w:tcW w:w="915" w:type="dxa"/>
            <w:shd w:val="clear" w:color="auto" w:fill="auto"/>
            <w:vAlign w:val="center"/>
          </w:tcPr>
          <w:p w14:paraId="028B936E"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98</w:t>
            </w:r>
          </w:p>
        </w:tc>
        <w:tc>
          <w:tcPr>
            <w:tcW w:w="630" w:type="dxa"/>
            <w:shd w:val="clear" w:color="auto" w:fill="auto"/>
            <w:vAlign w:val="center"/>
          </w:tcPr>
          <w:p w14:paraId="3FA38FFE" w14:textId="77777777" w:rsidR="00B70E54" w:rsidRPr="0090540C" w:rsidRDefault="00B70E54" w:rsidP="00B70E54">
            <w:pPr>
              <w:widowControl w:val="0"/>
              <w:spacing w:line="192" w:lineRule="auto"/>
              <w:jc w:val="center"/>
              <w:rPr>
                <w:rFonts w:ascii="Arial" w:hAnsi="Arial" w:cs="Arial"/>
                <w:b/>
                <w:sz w:val="16"/>
                <w:szCs w:val="16"/>
              </w:rPr>
            </w:pPr>
          </w:p>
        </w:tc>
        <w:tc>
          <w:tcPr>
            <w:tcW w:w="630" w:type="dxa"/>
            <w:shd w:val="clear" w:color="auto" w:fill="auto"/>
            <w:vAlign w:val="center"/>
          </w:tcPr>
          <w:p w14:paraId="00D7E37D" w14:textId="77777777" w:rsidR="00B70E54" w:rsidRPr="0090540C" w:rsidRDefault="00B70E54" w:rsidP="00B70E54">
            <w:pPr>
              <w:widowControl w:val="0"/>
              <w:spacing w:line="192" w:lineRule="auto"/>
              <w:jc w:val="center"/>
              <w:rPr>
                <w:rFonts w:ascii="Arial" w:hAnsi="Arial" w:cs="Arial"/>
                <w:b/>
                <w:sz w:val="16"/>
                <w:szCs w:val="16"/>
              </w:rPr>
            </w:pPr>
          </w:p>
        </w:tc>
        <w:tc>
          <w:tcPr>
            <w:tcW w:w="562" w:type="dxa"/>
            <w:shd w:val="clear" w:color="auto" w:fill="auto"/>
            <w:vAlign w:val="center"/>
          </w:tcPr>
          <w:p w14:paraId="753EDF37" w14:textId="77777777" w:rsidR="00B70E54" w:rsidRPr="0090540C" w:rsidRDefault="00B70E54" w:rsidP="00B70E54">
            <w:pPr>
              <w:widowControl w:val="0"/>
              <w:spacing w:line="192" w:lineRule="auto"/>
              <w:jc w:val="center"/>
              <w:rPr>
                <w:rFonts w:ascii="Arial" w:hAnsi="Arial" w:cs="Arial"/>
                <w:b/>
                <w:sz w:val="16"/>
                <w:szCs w:val="16"/>
              </w:rPr>
            </w:pPr>
          </w:p>
        </w:tc>
        <w:tc>
          <w:tcPr>
            <w:tcW w:w="648" w:type="dxa"/>
            <w:shd w:val="clear" w:color="auto" w:fill="auto"/>
            <w:vAlign w:val="center"/>
          </w:tcPr>
          <w:p w14:paraId="080632A7" w14:textId="77777777" w:rsidR="00B70E54" w:rsidRPr="0090540C" w:rsidRDefault="00B70E54" w:rsidP="00B70E54">
            <w:pPr>
              <w:widowControl w:val="0"/>
              <w:spacing w:line="192" w:lineRule="auto"/>
              <w:jc w:val="center"/>
              <w:rPr>
                <w:rFonts w:ascii="Arial" w:hAnsi="Arial" w:cs="Arial"/>
                <w:b/>
                <w:sz w:val="16"/>
                <w:szCs w:val="16"/>
              </w:rPr>
            </w:pPr>
          </w:p>
        </w:tc>
        <w:tc>
          <w:tcPr>
            <w:tcW w:w="649" w:type="dxa"/>
            <w:shd w:val="clear" w:color="auto" w:fill="auto"/>
            <w:vAlign w:val="center"/>
          </w:tcPr>
          <w:p w14:paraId="70D1DE72" w14:textId="77777777" w:rsidR="00B70E54" w:rsidRPr="0090540C" w:rsidRDefault="00B70E54" w:rsidP="00B70E54">
            <w:pPr>
              <w:widowControl w:val="0"/>
              <w:spacing w:line="192" w:lineRule="auto"/>
              <w:jc w:val="center"/>
              <w:rPr>
                <w:rFonts w:ascii="Arial" w:hAnsi="Arial" w:cs="Arial"/>
                <w:b/>
                <w:sz w:val="16"/>
                <w:szCs w:val="16"/>
              </w:rPr>
            </w:pPr>
          </w:p>
        </w:tc>
      </w:tr>
      <w:tr w:rsidR="00B70E54" w:rsidRPr="005F03BB" w14:paraId="7E460793" w14:textId="77777777" w:rsidTr="00505621">
        <w:trPr>
          <w:trHeight w:hRule="exact" w:val="170"/>
          <w:jc w:val="center"/>
        </w:trPr>
        <w:tc>
          <w:tcPr>
            <w:tcW w:w="951" w:type="dxa"/>
            <w:vAlign w:val="center"/>
          </w:tcPr>
          <w:p w14:paraId="13C38F63"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34</w:t>
            </w:r>
          </w:p>
          <w:p w14:paraId="506088A7" w14:textId="77777777" w:rsidR="00B70E54" w:rsidRPr="00A54E86" w:rsidRDefault="00B70E54" w:rsidP="00B70E54">
            <w:pPr>
              <w:widowControl w:val="0"/>
              <w:jc w:val="center"/>
              <w:rPr>
                <w:rFonts w:ascii="Arial" w:hAnsi="Arial" w:cs="Arial"/>
                <w:b/>
                <w:sz w:val="16"/>
                <w:szCs w:val="16"/>
              </w:rPr>
            </w:pPr>
          </w:p>
        </w:tc>
        <w:tc>
          <w:tcPr>
            <w:tcW w:w="540" w:type="dxa"/>
          </w:tcPr>
          <w:p w14:paraId="226757A5" w14:textId="57AB297C" w:rsidR="00B70E54" w:rsidRPr="0090540C" w:rsidRDefault="00B70E54" w:rsidP="00B70E54">
            <w:pPr>
              <w:widowControl w:val="0"/>
              <w:spacing w:line="192" w:lineRule="auto"/>
              <w:jc w:val="center"/>
              <w:rPr>
                <w:rFonts w:ascii="Arial" w:hAnsi="Arial" w:cs="Arial"/>
                <w:b/>
                <w:sz w:val="16"/>
                <w:szCs w:val="16"/>
              </w:rPr>
            </w:pPr>
            <w:r w:rsidRPr="00095670">
              <w:rPr>
                <w:rFonts w:ascii="Arial" w:hAnsi="Arial" w:cs="Arial"/>
                <w:bCs/>
                <w:sz w:val="16"/>
                <w:szCs w:val="16"/>
              </w:rPr>
              <w:t>X</w:t>
            </w:r>
          </w:p>
        </w:tc>
        <w:tc>
          <w:tcPr>
            <w:tcW w:w="576" w:type="dxa"/>
            <w:vAlign w:val="center"/>
          </w:tcPr>
          <w:p w14:paraId="719A1AC6" w14:textId="77777777" w:rsidR="00B70E54" w:rsidRPr="0090540C" w:rsidRDefault="00B70E54" w:rsidP="00B70E54">
            <w:pPr>
              <w:widowControl w:val="0"/>
              <w:spacing w:line="192" w:lineRule="auto"/>
              <w:jc w:val="center"/>
              <w:rPr>
                <w:rFonts w:ascii="Arial" w:hAnsi="Arial" w:cs="Arial"/>
                <w:b/>
                <w:sz w:val="16"/>
                <w:szCs w:val="16"/>
              </w:rPr>
            </w:pPr>
          </w:p>
        </w:tc>
        <w:tc>
          <w:tcPr>
            <w:tcW w:w="678" w:type="dxa"/>
            <w:vAlign w:val="center"/>
          </w:tcPr>
          <w:p w14:paraId="400202DC"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28347F2D"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00FF9F3E" w14:textId="77777777" w:rsidR="00B70E54" w:rsidRPr="0090540C" w:rsidRDefault="00B70E54" w:rsidP="00B70E54">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698CC258" w14:textId="77777777" w:rsidR="00B70E54" w:rsidRPr="005F03BB" w:rsidRDefault="00B70E54" w:rsidP="00B70E54">
            <w:pPr>
              <w:widowControl w:val="0"/>
              <w:spacing w:line="192" w:lineRule="auto"/>
              <w:jc w:val="center"/>
              <w:rPr>
                <w:rFonts w:cs="Arial"/>
                <w:b/>
                <w:sz w:val="16"/>
                <w:szCs w:val="16"/>
              </w:rPr>
            </w:pPr>
          </w:p>
        </w:tc>
        <w:tc>
          <w:tcPr>
            <w:tcW w:w="915" w:type="dxa"/>
            <w:shd w:val="clear" w:color="auto" w:fill="auto"/>
            <w:vAlign w:val="center"/>
          </w:tcPr>
          <w:p w14:paraId="5808AC58"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99</w:t>
            </w:r>
          </w:p>
        </w:tc>
        <w:tc>
          <w:tcPr>
            <w:tcW w:w="630" w:type="dxa"/>
            <w:shd w:val="clear" w:color="auto" w:fill="auto"/>
            <w:vAlign w:val="center"/>
          </w:tcPr>
          <w:p w14:paraId="5FC8935E" w14:textId="77777777" w:rsidR="00B70E54" w:rsidRPr="0090540C" w:rsidRDefault="00B70E54" w:rsidP="00B70E54">
            <w:pPr>
              <w:widowControl w:val="0"/>
              <w:spacing w:line="192" w:lineRule="auto"/>
              <w:jc w:val="center"/>
              <w:rPr>
                <w:rFonts w:ascii="Arial" w:hAnsi="Arial" w:cs="Arial"/>
                <w:b/>
                <w:sz w:val="16"/>
                <w:szCs w:val="16"/>
              </w:rPr>
            </w:pPr>
          </w:p>
        </w:tc>
        <w:tc>
          <w:tcPr>
            <w:tcW w:w="630" w:type="dxa"/>
            <w:shd w:val="clear" w:color="auto" w:fill="auto"/>
            <w:vAlign w:val="center"/>
          </w:tcPr>
          <w:p w14:paraId="2CCA7077" w14:textId="77777777" w:rsidR="00B70E54" w:rsidRPr="0090540C" w:rsidRDefault="00B70E54" w:rsidP="00B70E54">
            <w:pPr>
              <w:widowControl w:val="0"/>
              <w:spacing w:line="192" w:lineRule="auto"/>
              <w:jc w:val="center"/>
              <w:rPr>
                <w:rFonts w:ascii="Arial" w:hAnsi="Arial" w:cs="Arial"/>
                <w:b/>
                <w:sz w:val="16"/>
                <w:szCs w:val="16"/>
              </w:rPr>
            </w:pPr>
          </w:p>
        </w:tc>
        <w:tc>
          <w:tcPr>
            <w:tcW w:w="562" w:type="dxa"/>
            <w:shd w:val="clear" w:color="auto" w:fill="auto"/>
            <w:vAlign w:val="center"/>
          </w:tcPr>
          <w:p w14:paraId="6D494D9C" w14:textId="77777777" w:rsidR="00B70E54" w:rsidRPr="0090540C" w:rsidRDefault="00B70E54" w:rsidP="00B70E54">
            <w:pPr>
              <w:widowControl w:val="0"/>
              <w:spacing w:line="192" w:lineRule="auto"/>
              <w:jc w:val="center"/>
              <w:rPr>
                <w:rFonts w:ascii="Arial" w:hAnsi="Arial" w:cs="Arial"/>
                <w:b/>
                <w:sz w:val="16"/>
                <w:szCs w:val="16"/>
              </w:rPr>
            </w:pPr>
          </w:p>
        </w:tc>
        <w:tc>
          <w:tcPr>
            <w:tcW w:w="648" w:type="dxa"/>
            <w:shd w:val="clear" w:color="auto" w:fill="auto"/>
            <w:vAlign w:val="center"/>
          </w:tcPr>
          <w:p w14:paraId="30334558" w14:textId="77777777" w:rsidR="00B70E54" w:rsidRPr="0090540C" w:rsidRDefault="00B70E54" w:rsidP="00B70E54">
            <w:pPr>
              <w:widowControl w:val="0"/>
              <w:spacing w:line="192" w:lineRule="auto"/>
              <w:jc w:val="center"/>
              <w:rPr>
                <w:rFonts w:ascii="Arial" w:hAnsi="Arial" w:cs="Arial"/>
                <w:b/>
                <w:sz w:val="16"/>
                <w:szCs w:val="16"/>
              </w:rPr>
            </w:pPr>
          </w:p>
        </w:tc>
        <w:tc>
          <w:tcPr>
            <w:tcW w:w="649" w:type="dxa"/>
            <w:shd w:val="clear" w:color="auto" w:fill="auto"/>
            <w:vAlign w:val="center"/>
          </w:tcPr>
          <w:p w14:paraId="39F81B8F" w14:textId="77777777" w:rsidR="00B70E54" w:rsidRPr="0090540C" w:rsidRDefault="00B70E54" w:rsidP="00B70E54">
            <w:pPr>
              <w:widowControl w:val="0"/>
              <w:spacing w:line="192" w:lineRule="auto"/>
              <w:jc w:val="center"/>
              <w:rPr>
                <w:rFonts w:ascii="Arial" w:hAnsi="Arial" w:cs="Arial"/>
                <w:b/>
                <w:sz w:val="16"/>
                <w:szCs w:val="16"/>
              </w:rPr>
            </w:pPr>
          </w:p>
        </w:tc>
      </w:tr>
      <w:tr w:rsidR="00B70E54" w:rsidRPr="005F03BB" w14:paraId="64D35BEB" w14:textId="77777777" w:rsidTr="00505621">
        <w:trPr>
          <w:trHeight w:hRule="exact" w:val="170"/>
          <w:jc w:val="center"/>
        </w:trPr>
        <w:tc>
          <w:tcPr>
            <w:tcW w:w="951" w:type="dxa"/>
            <w:vAlign w:val="center"/>
          </w:tcPr>
          <w:p w14:paraId="5F9D8F4E"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35</w:t>
            </w:r>
          </w:p>
        </w:tc>
        <w:tc>
          <w:tcPr>
            <w:tcW w:w="540" w:type="dxa"/>
          </w:tcPr>
          <w:p w14:paraId="3A8F9BBF" w14:textId="5C635070" w:rsidR="00B70E54" w:rsidRPr="0090540C" w:rsidRDefault="00B70E54" w:rsidP="00B70E54">
            <w:pPr>
              <w:widowControl w:val="0"/>
              <w:spacing w:line="192" w:lineRule="auto"/>
              <w:jc w:val="center"/>
              <w:rPr>
                <w:rFonts w:ascii="Arial" w:hAnsi="Arial" w:cs="Arial"/>
                <w:b/>
                <w:sz w:val="16"/>
                <w:szCs w:val="16"/>
              </w:rPr>
            </w:pPr>
            <w:r w:rsidRPr="00095670">
              <w:rPr>
                <w:rFonts w:ascii="Arial" w:hAnsi="Arial" w:cs="Arial"/>
                <w:bCs/>
                <w:sz w:val="16"/>
                <w:szCs w:val="16"/>
              </w:rPr>
              <w:t>X</w:t>
            </w:r>
          </w:p>
        </w:tc>
        <w:tc>
          <w:tcPr>
            <w:tcW w:w="576" w:type="dxa"/>
            <w:vAlign w:val="center"/>
          </w:tcPr>
          <w:p w14:paraId="3256C441" w14:textId="77777777" w:rsidR="00B70E54" w:rsidRPr="0090540C" w:rsidRDefault="00B70E54" w:rsidP="00B70E54">
            <w:pPr>
              <w:widowControl w:val="0"/>
              <w:spacing w:line="192" w:lineRule="auto"/>
              <w:jc w:val="center"/>
              <w:rPr>
                <w:rFonts w:ascii="Arial" w:hAnsi="Arial" w:cs="Arial"/>
                <w:b/>
                <w:sz w:val="16"/>
                <w:szCs w:val="16"/>
              </w:rPr>
            </w:pPr>
          </w:p>
        </w:tc>
        <w:tc>
          <w:tcPr>
            <w:tcW w:w="678" w:type="dxa"/>
            <w:vAlign w:val="center"/>
          </w:tcPr>
          <w:p w14:paraId="45B3D199"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1E7CA836"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2F4DD9FD" w14:textId="77777777" w:rsidR="00B70E54" w:rsidRPr="0090540C" w:rsidRDefault="00B70E54" w:rsidP="00B70E54">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58B0857E" w14:textId="77777777" w:rsidR="00B70E54" w:rsidRPr="005F03BB" w:rsidRDefault="00B70E54" w:rsidP="00B70E54">
            <w:pPr>
              <w:widowControl w:val="0"/>
              <w:spacing w:line="192" w:lineRule="auto"/>
              <w:jc w:val="center"/>
              <w:rPr>
                <w:rFonts w:cs="Arial"/>
                <w:b/>
                <w:sz w:val="16"/>
                <w:szCs w:val="16"/>
              </w:rPr>
            </w:pPr>
          </w:p>
        </w:tc>
        <w:tc>
          <w:tcPr>
            <w:tcW w:w="915" w:type="dxa"/>
            <w:shd w:val="clear" w:color="auto" w:fill="auto"/>
            <w:vAlign w:val="center"/>
          </w:tcPr>
          <w:p w14:paraId="06FE10AA"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100</w:t>
            </w:r>
          </w:p>
        </w:tc>
        <w:tc>
          <w:tcPr>
            <w:tcW w:w="630" w:type="dxa"/>
            <w:shd w:val="clear" w:color="auto" w:fill="auto"/>
            <w:vAlign w:val="center"/>
          </w:tcPr>
          <w:p w14:paraId="5BD1EDB9" w14:textId="77777777" w:rsidR="00B70E54" w:rsidRPr="0090540C" w:rsidRDefault="00B70E54" w:rsidP="00B70E54">
            <w:pPr>
              <w:widowControl w:val="0"/>
              <w:spacing w:line="192" w:lineRule="auto"/>
              <w:jc w:val="center"/>
              <w:rPr>
                <w:rFonts w:ascii="Arial" w:hAnsi="Arial" w:cs="Arial"/>
                <w:b/>
                <w:sz w:val="16"/>
                <w:szCs w:val="16"/>
              </w:rPr>
            </w:pPr>
          </w:p>
        </w:tc>
        <w:tc>
          <w:tcPr>
            <w:tcW w:w="630" w:type="dxa"/>
            <w:shd w:val="clear" w:color="auto" w:fill="auto"/>
            <w:vAlign w:val="center"/>
          </w:tcPr>
          <w:p w14:paraId="1F99B33E" w14:textId="77777777" w:rsidR="00B70E54" w:rsidRPr="0090540C" w:rsidRDefault="00B70E54" w:rsidP="00B70E54">
            <w:pPr>
              <w:widowControl w:val="0"/>
              <w:spacing w:line="192" w:lineRule="auto"/>
              <w:jc w:val="center"/>
              <w:rPr>
                <w:rFonts w:ascii="Arial" w:hAnsi="Arial" w:cs="Arial"/>
                <w:b/>
                <w:sz w:val="16"/>
                <w:szCs w:val="16"/>
              </w:rPr>
            </w:pPr>
          </w:p>
        </w:tc>
        <w:tc>
          <w:tcPr>
            <w:tcW w:w="562" w:type="dxa"/>
            <w:shd w:val="clear" w:color="auto" w:fill="auto"/>
            <w:vAlign w:val="center"/>
          </w:tcPr>
          <w:p w14:paraId="667E0D9D" w14:textId="77777777" w:rsidR="00B70E54" w:rsidRPr="0090540C" w:rsidRDefault="00B70E54" w:rsidP="00B70E54">
            <w:pPr>
              <w:widowControl w:val="0"/>
              <w:spacing w:line="192" w:lineRule="auto"/>
              <w:jc w:val="center"/>
              <w:rPr>
                <w:rFonts w:ascii="Arial" w:hAnsi="Arial" w:cs="Arial"/>
                <w:b/>
                <w:sz w:val="16"/>
                <w:szCs w:val="16"/>
              </w:rPr>
            </w:pPr>
          </w:p>
        </w:tc>
        <w:tc>
          <w:tcPr>
            <w:tcW w:w="648" w:type="dxa"/>
            <w:shd w:val="clear" w:color="auto" w:fill="auto"/>
            <w:vAlign w:val="center"/>
          </w:tcPr>
          <w:p w14:paraId="0CDD33CE" w14:textId="77777777" w:rsidR="00B70E54" w:rsidRPr="0090540C" w:rsidRDefault="00B70E54" w:rsidP="00B70E54">
            <w:pPr>
              <w:widowControl w:val="0"/>
              <w:spacing w:line="192" w:lineRule="auto"/>
              <w:jc w:val="center"/>
              <w:rPr>
                <w:rFonts w:ascii="Arial" w:hAnsi="Arial" w:cs="Arial"/>
                <w:b/>
                <w:sz w:val="16"/>
                <w:szCs w:val="16"/>
              </w:rPr>
            </w:pPr>
          </w:p>
        </w:tc>
        <w:tc>
          <w:tcPr>
            <w:tcW w:w="649" w:type="dxa"/>
            <w:shd w:val="clear" w:color="auto" w:fill="auto"/>
            <w:vAlign w:val="center"/>
          </w:tcPr>
          <w:p w14:paraId="1D190B4D" w14:textId="77777777" w:rsidR="00B70E54" w:rsidRPr="0090540C" w:rsidRDefault="00B70E54" w:rsidP="00B70E54">
            <w:pPr>
              <w:widowControl w:val="0"/>
              <w:spacing w:line="192" w:lineRule="auto"/>
              <w:jc w:val="center"/>
              <w:rPr>
                <w:rFonts w:ascii="Arial" w:hAnsi="Arial" w:cs="Arial"/>
                <w:b/>
                <w:sz w:val="16"/>
                <w:szCs w:val="16"/>
              </w:rPr>
            </w:pPr>
          </w:p>
        </w:tc>
      </w:tr>
      <w:tr w:rsidR="00B70E54" w:rsidRPr="005F03BB" w14:paraId="2A5E322F" w14:textId="77777777" w:rsidTr="00505621">
        <w:trPr>
          <w:trHeight w:hRule="exact" w:val="170"/>
          <w:jc w:val="center"/>
        </w:trPr>
        <w:tc>
          <w:tcPr>
            <w:tcW w:w="951" w:type="dxa"/>
            <w:vAlign w:val="center"/>
          </w:tcPr>
          <w:p w14:paraId="1B7A2323"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36</w:t>
            </w:r>
          </w:p>
        </w:tc>
        <w:tc>
          <w:tcPr>
            <w:tcW w:w="540" w:type="dxa"/>
          </w:tcPr>
          <w:p w14:paraId="37A2A43F" w14:textId="6911C315" w:rsidR="00B70E54" w:rsidRPr="0090540C" w:rsidRDefault="00B70E54" w:rsidP="00B70E54">
            <w:pPr>
              <w:widowControl w:val="0"/>
              <w:spacing w:line="192" w:lineRule="auto"/>
              <w:jc w:val="center"/>
              <w:rPr>
                <w:rFonts w:ascii="Arial" w:hAnsi="Arial" w:cs="Arial"/>
                <w:b/>
                <w:sz w:val="16"/>
                <w:szCs w:val="16"/>
              </w:rPr>
            </w:pPr>
            <w:r w:rsidRPr="00095670">
              <w:rPr>
                <w:rFonts w:ascii="Arial" w:hAnsi="Arial" w:cs="Arial"/>
                <w:bCs/>
                <w:sz w:val="16"/>
                <w:szCs w:val="16"/>
              </w:rPr>
              <w:t>X</w:t>
            </w:r>
          </w:p>
        </w:tc>
        <w:tc>
          <w:tcPr>
            <w:tcW w:w="576" w:type="dxa"/>
            <w:vAlign w:val="center"/>
          </w:tcPr>
          <w:p w14:paraId="7583D701" w14:textId="77777777" w:rsidR="00B70E54" w:rsidRPr="0090540C" w:rsidRDefault="00B70E54" w:rsidP="00B70E54">
            <w:pPr>
              <w:widowControl w:val="0"/>
              <w:spacing w:line="192" w:lineRule="auto"/>
              <w:jc w:val="center"/>
              <w:rPr>
                <w:rFonts w:ascii="Arial" w:hAnsi="Arial" w:cs="Arial"/>
                <w:b/>
                <w:sz w:val="16"/>
                <w:szCs w:val="16"/>
              </w:rPr>
            </w:pPr>
          </w:p>
        </w:tc>
        <w:tc>
          <w:tcPr>
            <w:tcW w:w="678" w:type="dxa"/>
            <w:vAlign w:val="center"/>
          </w:tcPr>
          <w:p w14:paraId="5DDC4490"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663F243F"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1F5E8039" w14:textId="77777777" w:rsidR="00B70E54" w:rsidRPr="0090540C" w:rsidRDefault="00B70E54" w:rsidP="00B70E54">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0769BD70" w14:textId="77777777" w:rsidR="00B70E54" w:rsidRPr="005F03BB" w:rsidRDefault="00B70E54" w:rsidP="00B70E54">
            <w:pPr>
              <w:widowControl w:val="0"/>
              <w:spacing w:line="192" w:lineRule="auto"/>
              <w:jc w:val="center"/>
              <w:rPr>
                <w:rFonts w:cs="Arial"/>
                <w:b/>
                <w:sz w:val="16"/>
                <w:szCs w:val="16"/>
              </w:rPr>
            </w:pPr>
          </w:p>
        </w:tc>
        <w:tc>
          <w:tcPr>
            <w:tcW w:w="915" w:type="dxa"/>
            <w:shd w:val="clear" w:color="auto" w:fill="auto"/>
            <w:vAlign w:val="center"/>
          </w:tcPr>
          <w:p w14:paraId="7E952409"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101</w:t>
            </w:r>
          </w:p>
        </w:tc>
        <w:tc>
          <w:tcPr>
            <w:tcW w:w="630" w:type="dxa"/>
            <w:shd w:val="clear" w:color="auto" w:fill="auto"/>
            <w:vAlign w:val="center"/>
          </w:tcPr>
          <w:p w14:paraId="3A946FDF" w14:textId="77777777" w:rsidR="00B70E54" w:rsidRPr="0090540C" w:rsidRDefault="00B70E54" w:rsidP="00B70E54">
            <w:pPr>
              <w:widowControl w:val="0"/>
              <w:spacing w:line="192" w:lineRule="auto"/>
              <w:jc w:val="center"/>
              <w:rPr>
                <w:rFonts w:ascii="Arial" w:hAnsi="Arial" w:cs="Arial"/>
                <w:b/>
                <w:sz w:val="16"/>
                <w:szCs w:val="16"/>
              </w:rPr>
            </w:pPr>
          </w:p>
        </w:tc>
        <w:tc>
          <w:tcPr>
            <w:tcW w:w="630" w:type="dxa"/>
            <w:shd w:val="clear" w:color="auto" w:fill="auto"/>
            <w:vAlign w:val="center"/>
          </w:tcPr>
          <w:p w14:paraId="6B948890" w14:textId="77777777" w:rsidR="00B70E54" w:rsidRPr="0090540C" w:rsidRDefault="00B70E54" w:rsidP="00B70E54">
            <w:pPr>
              <w:widowControl w:val="0"/>
              <w:spacing w:line="192" w:lineRule="auto"/>
              <w:jc w:val="center"/>
              <w:rPr>
                <w:rFonts w:ascii="Arial" w:hAnsi="Arial" w:cs="Arial"/>
                <w:b/>
                <w:sz w:val="16"/>
                <w:szCs w:val="16"/>
              </w:rPr>
            </w:pPr>
          </w:p>
        </w:tc>
        <w:tc>
          <w:tcPr>
            <w:tcW w:w="562" w:type="dxa"/>
            <w:shd w:val="clear" w:color="auto" w:fill="auto"/>
            <w:vAlign w:val="center"/>
          </w:tcPr>
          <w:p w14:paraId="3C47F240" w14:textId="77777777" w:rsidR="00B70E54" w:rsidRPr="0090540C" w:rsidRDefault="00B70E54" w:rsidP="00B70E54">
            <w:pPr>
              <w:widowControl w:val="0"/>
              <w:spacing w:line="192" w:lineRule="auto"/>
              <w:jc w:val="center"/>
              <w:rPr>
                <w:rFonts w:ascii="Arial" w:hAnsi="Arial" w:cs="Arial"/>
                <w:b/>
                <w:sz w:val="16"/>
                <w:szCs w:val="16"/>
              </w:rPr>
            </w:pPr>
          </w:p>
        </w:tc>
        <w:tc>
          <w:tcPr>
            <w:tcW w:w="648" w:type="dxa"/>
            <w:shd w:val="clear" w:color="auto" w:fill="auto"/>
            <w:vAlign w:val="center"/>
          </w:tcPr>
          <w:p w14:paraId="2F25577E" w14:textId="77777777" w:rsidR="00B70E54" w:rsidRPr="0090540C" w:rsidRDefault="00B70E54" w:rsidP="00B70E54">
            <w:pPr>
              <w:widowControl w:val="0"/>
              <w:spacing w:line="192" w:lineRule="auto"/>
              <w:jc w:val="center"/>
              <w:rPr>
                <w:rFonts w:ascii="Arial" w:hAnsi="Arial" w:cs="Arial"/>
                <w:b/>
                <w:sz w:val="16"/>
                <w:szCs w:val="16"/>
              </w:rPr>
            </w:pPr>
          </w:p>
        </w:tc>
        <w:tc>
          <w:tcPr>
            <w:tcW w:w="649" w:type="dxa"/>
            <w:shd w:val="clear" w:color="auto" w:fill="auto"/>
            <w:vAlign w:val="center"/>
          </w:tcPr>
          <w:p w14:paraId="469A593C" w14:textId="77777777" w:rsidR="00B70E54" w:rsidRPr="0090540C" w:rsidRDefault="00B70E54" w:rsidP="00B70E54">
            <w:pPr>
              <w:widowControl w:val="0"/>
              <w:spacing w:line="192" w:lineRule="auto"/>
              <w:jc w:val="center"/>
              <w:rPr>
                <w:rFonts w:ascii="Arial" w:hAnsi="Arial" w:cs="Arial"/>
                <w:b/>
                <w:sz w:val="16"/>
                <w:szCs w:val="16"/>
              </w:rPr>
            </w:pPr>
          </w:p>
        </w:tc>
      </w:tr>
      <w:tr w:rsidR="00B70E54" w:rsidRPr="005F03BB" w14:paraId="0940C0FC" w14:textId="77777777" w:rsidTr="00505621">
        <w:trPr>
          <w:trHeight w:hRule="exact" w:val="170"/>
          <w:jc w:val="center"/>
        </w:trPr>
        <w:tc>
          <w:tcPr>
            <w:tcW w:w="951" w:type="dxa"/>
            <w:vAlign w:val="center"/>
          </w:tcPr>
          <w:p w14:paraId="7AB7F150"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37</w:t>
            </w:r>
          </w:p>
        </w:tc>
        <w:tc>
          <w:tcPr>
            <w:tcW w:w="540" w:type="dxa"/>
          </w:tcPr>
          <w:p w14:paraId="7DB18BC3" w14:textId="6975FA22" w:rsidR="00B70E54" w:rsidRPr="0090540C" w:rsidRDefault="00B70E54" w:rsidP="00B70E54">
            <w:pPr>
              <w:widowControl w:val="0"/>
              <w:spacing w:line="192" w:lineRule="auto"/>
              <w:jc w:val="center"/>
              <w:rPr>
                <w:rFonts w:ascii="Arial" w:hAnsi="Arial" w:cs="Arial"/>
                <w:b/>
                <w:sz w:val="16"/>
                <w:szCs w:val="16"/>
              </w:rPr>
            </w:pPr>
            <w:r w:rsidRPr="00095670">
              <w:rPr>
                <w:rFonts w:ascii="Arial" w:hAnsi="Arial" w:cs="Arial"/>
                <w:bCs/>
                <w:sz w:val="16"/>
                <w:szCs w:val="16"/>
              </w:rPr>
              <w:t>X</w:t>
            </w:r>
          </w:p>
        </w:tc>
        <w:tc>
          <w:tcPr>
            <w:tcW w:w="576" w:type="dxa"/>
            <w:vAlign w:val="center"/>
          </w:tcPr>
          <w:p w14:paraId="1F4BA1DE" w14:textId="77777777" w:rsidR="00B70E54" w:rsidRPr="0090540C" w:rsidRDefault="00B70E54" w:rsidP="00B70E54">
            <w:pPr>
              <w:widowControl w:val="0"/>
              <w:spacing w:line="192" w:lineRule="auto"/>
              <w:jc w:val="center"/>
              <w:rPr>
                <w:rFonts w:ascii="Arial" w:hAnsi="Arial" w:cs="Arial"/>
                <w:b/>
                <w:sz w:val="16"/>
                <w:szCs w:val="16"/>
              </w:rPr>
            </w:pPr>
          </w:p>
        </w:tc>
        <w:tc>
          <w:tcPr>
            <w:tcW w:w="678" w:type="dxa"/>
            <w:vAlign w:val="center"/>
          </w:tcPr>
          <w:p w14:paraId="338D7606"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54F59CBE"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6D8B19AF" w14:textId="77777777" w:rsidR="00B70E54" w:rsidRPr="0090540C" w:rsidRDefault="00B70E54" w:rsidP="00B70E54">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0C6547A9" w14:textId="77777777" w:rsidR="00B70E54" w:rsidRPr="005F03BB" w:rsidRDefault="00B70E54" w:rsidP="00B70E54">
            <w:pPr>
              <w:widowControl w:val="0"/>
              <w:spacing w:line="192" w:lineRule="auto"/>
              <w:jc w:val="center"/>
              <w:rPr>
                <w:rFonts w:cs="Arial"/>
                <w:b/>
                <w:sz w:val="16"/>
                <w:szCs w:val="16"/>
              </w:rPr>
            </w:pPr>
          </w:p>
        </w:tc>
        <w:tc>
          <w:tcPr>
            <w:tcW w:w="915" w:type="dxa"/>
            <w:shd w:val="clear" w:color="auto" w:fill="auto"/>
            <w:vAlign w:val="center"/>
          </w:tcPr>
          <w:p w14:paraId="247AE641"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102</w:t>
            </w:r>
          </w:p>
        </w:tc>
        <w:tc>
          <w:tcPr>
            <w:tcW w:w="630" w:type="dxa"/>
            <w:shd w:val="clear" w:color="auto" w:fill="auto"/>
            <w:vAlign w:val="center"/>
          </w:tcPr>
          <w:p w14:paraId="19E00682" w14:textId="77777777" w:rsidR="00B70E54" w:rsidRPr="0090540C" w:rsidRDefault="00B70E54" w:rsidP="00B70E54">
            <w:pPr>
              <w:widowControl w:val="0"/>
              <w:spacing w:line="192" w:lineRule="auto"/>
              <w:jc w:val="center"/>
              <w:rPr>
                <w:rFonts w:ascii="Arial" w:hAnsi="Arial" w:cs="Arial"/>
                <w:b/>
                <w:sz w:val="16"/>
                <w:szCs w:val="16"/>
              </w:rPr>
            </w:pPr>
          </w:p>
        </w:tc>
        <w:tc>
          <w:tcPr>
            <w:tcW w:w="630" w:type="dxa"/>
            <w:shd w:val="clear" w:color="auto" w:fill="auto"/>
            <w:vAlign w:val="center"/>
          </w:tcPr>
          <w:p w14:paraId="42667A39" w14:textId="77777777" w:rsidR="00B70E54" w:rsidRPr="0090540C" w:rsidRDefault="00B70E54" w:rsidP="00B70E54">
            <w:pPr>
              <w:widowControl w:val="0"/>
              <w:spacing w:line="192" w:lineRule="auto"/>
              <w:jc w:val="center"/>
              <w:rPr>
                <w:rFonts w:ascii="Arial" w:hAnsi="Arial" w:cs="Arial"/>
                <w:b/>
                <w:sz w:val="16"/>
                <w:szCs w:val="16"/>
              </w:rPr>
            </w:pPr>
          </w:p>
        </w:tc>
        <w:tc>
          <w:tcPr>
            <w:tcW w:w="562" w:type="dxa"/>
            <w:shd w:val="clear" w:color="auto" w:fill="auto"/>
            <w:vAlign w:val="center"/>
          </w:tcPr>
          <w:p w14:paraId="706BC41B" w14:textId="77777777" w:rsidR="00B70E54" w:rsidRPr="0090540C" w:rsidRDefault="00B70E54" w:rsidP="00B70E54">
            <w:pPr>
              <w:widowControl w:val="0"/>
              <w:spacing w:line="192" w:lineRule="auto"/>
              <w:jc w:val="center"/>
              <w:rPr>
                <w:rFonts w:ascii="Arial" w:hAnsi="Arial" w:cs="Arial"/>
                <w:b/>
                <w:sz w:val="16"/>
                <w:szCs w:val="16"/>
              </w:rPr>
            </w:pPr>
          </w:p>
        </w:tc>
        <w:tc>
          <w:tcPr>
            <w:tcW w:w="648" w:type="dxa"/>
            <w:shd w:val="clear" w:color="auto" w:fill="auto"/>
            <w:vAlign w:val="center"/>
          </w:tcPr>
          <w:p w14:paraId="714F331F" w14:textId="77777777" w:rsidR="00B70E54" w:rsidRPr="0090540C" w:rsidRDefault="00B70E54" w:rsidP="00B70E54">
            <w:pPr>
              <w:widowControl w:val="0"/>
              <w:spacing w:line="192" w:lineRule="auto"/>
              <w:jc w:val="center"/>
              <w:rPr>
                <w:rFonts w:ascii="Arial" w:hAnsi="Arial" w:cs="Arial"/>
                <w:b/>
                <w:sz w:val="16"/>
                <w:szCs w:val="16"/>
              </w:rPr>
            </w:pPr>
          </w:p>
        </w:tc>
        <w:tc>
          <w:tcPr>
            <w:tcW w:w="649" w:type="dxa"/>
            <w:shd w:val="clear" w:color="auto" w:fill="auto"/>
            <w:vAlign w:val="center"/>
          </w:tcPr>
          <w:p w14:paraId="06691B16" w14:textId="77777777" w:rsidR="00B70E54" w:rsidRPr="0090540C" w:rsidRDefault="00B70E54" w:rsidP="00B70E54">
            <w:pPr>
              <w:widowControl w:val="0"/>
              <w:spacing w:line="192" w:lineRule="auto"/>
              <w:jc w:val="center"/>
              <w:rPr>
                <w:rFonts w:ascii="Arial" w:hAnsi="Arial" w:cs="Arial"/>
                <w:b/>
                <w:sz w:val="16"/>
                <w:szCs w:val="16"/>
              </w:rPr>
            </w:pPr>
          </w:p>
        </w:tc>
      </w:tr>
      <w:tr w:rsidR="00B70E54" w:rsidRPr="005F03BB" w14:paraId="33A901CE" w14:textId="77777777" w:rsidTr="00505621">
        <w:trPr>
          <w:trHeight w:hRule="exact" w:val="170"/>
          <w:jc w:val="center"/>
        </w:trPr>
        <w:tc>
          <w:tcPr>
            <w:tcW w:w="951" w:type="dxa"/>
            <w:vAlign w:val="center"/>
          </w:tcPr>
          <w:p w14:paraId="14383A8C"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38</w:t>
            </w:r>
          </w:p>
        </w:tc>
        <w:tc>
          <w:tcPr>
            <w:tcW w:w="540" w:type="dxa"/>
          </w:tcPr>
          <w:p w14:paraId="4C2ACCC6" w14:textId="6E09CDB4" w:rsidR="00B70E54" w:rsidRPr="0090540C" w:rsidRDefault="00B70E54" w:rsidP="00B70E54">
            <w:pPr>
              <w:widowControl w:val="0"/>
              <w:spacing w:line="192" w:lineRule="auto"/>
              <w:jc w:val="center"/>
              <w:rPr>
                <w:rFonts w:ascii="Arial" w:hAnsi="Arial" w:cs="Arial"/>
                <w:b/>
                <w:sz w:val="16"/>
                <w:szCs w:val="16"/>
              </w:rPr>
            </w:pPr>
            <w:r w:rsidRPr="00095670">
              <w:rPr>
                <w:rFonts w:ascii="Arial" w:hAnsi="Arial" w:cs="Arial"/>
                <w:bCs/>
                <w:sz w:val="16"/>
                <w:szCs w:val="16"/>
              </w:rPr>
              <w:t>X</w:t>
            </w:r>
          </w:p>
        </w:tc>
        <w:tc>
          <w:tcPr>
            <w:tcW w:w="576" w:type="dxa"/>
            <w:vAlign w:val="center"/>
          </w:tcPr>
          <w:p w14:paraId="20FE9F73" w14:textId="77777777" w:rsidR="00B70E54" w:rsidRPr="0090540C" w:rsidRDefault="00B70E54" w:rsidP="00B70E54">
            <w:pPr>
              <w:widowControl w:val="0"/>
              <w:spacing w:line="192" w:lineRule="auto"/>
              <w:jc w:val="center"/>
              <w:rPr>
                <w:rFonts w:ascii="Arial" w:hAnsi="Arial" w:cs="Arial"/>
                <w:b/>
                <w:sz w:val="16"/>
                <w:szCs w:val="16"/>
              </w:rPr>
            </w:pPr>
          </w:p>
        </w:tc>
        <w:tc>
          <w:tcPr>
            <w:tcW w:w="678" w:type="dxa"/>
            <w:vAlign w:val="center"/>
          </w:tcPr>
          <w:p w14:paraId="6337B83F"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6BA42EF0"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14A9962A" w14:textId="77777777" w:rsidR="00B70E54" w:rsidRPr="0090540C" w:rsidRDefault="00B70E54" w:rsidP="00B70E54">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48F28F2A" w14:textId="77777777" w:rsidR="00B70E54" w:rsidRPr="005F03BB" w:rsidRDefault="00B70E54" w:rsidP="00B70E54">
            <w:pPr>
              <w:widowControl w:val="0"/>
              <w:spacing w:line="192" w:lineRule="auto"/>
              <w:jc w:val="center"/>
              <w:rPr>
                <w:rFonts w:cs="Arial"/>
                <w:b/>
                <w:sz w:val="16"/>
                <w:szCs w:val="16"/>
              </w:rPr>
            </w:pPr>
          </w:p>
        </w:tc>
        <w:tc>
          <w:tcPr>
            <w:tcW w:w="915" w:type="dxa"/>
            <w:shd w:val="clear" w:color="auto" w:fill="auto"/>
            <w:vAlign w:val="center"/>
          </w:tcPr>
          <w:p w14:paraId="1C6B2A28"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103</w:t>
            </w:r>
          </w:p>
        </w:tc>
        <w:tc>
          <w:tcPr>
            <w:tcW w:w="630" w:type="dxa"/>
            <w:shd w:val="clear" w:color="auto" w:fill="auto"/>
            <w:vAlign w:val="center"/>
          </w:tcPr>
          <w:p w14:paraId="563D0996" w14:textId="77777777" w:rsidR="00B70E54" w:rsidRPr="0090540C" w:rsidRDefault="00B70E54" w:rsidP="00B70E54">
            <w:pPr>
              <w:widowControl w:val="0"/>
              <w:spacing w:line="192" w:lineRule="auto"/>
              <w:jc w:val="center"/>
              <w:rPr>
                <w:rFonts w:ascii="Arial" w:hAnsi="Arial" w:cs="Arial"/>
                <w:b/>
                <w:sz w:val="16"/>
                <w:szCs w:val="16"/>
              </w:rPr>
            </w:pPr>
          </w:p>
        </w:tc>
        <w:tc>
          <w:tcPr>
            <w:tcW w:w="630" w:type="dxa"/>
            <w:shd w:val="clear" w:color="auto" w:fill="auto"/>
            <w:vAlign w:val="center"/>
          </w:tcPr>
          <w:p w14:paraId="7EA59D26" w14:textId="77777777" w:rsidR="00B70E54" w:rsidRPr="0090540C" w:rsidRDefault="00B70E54" w:rsidP="00B70E54">
            <w:pPr>
              <w:widowControl w:val="0"/>
              <w:spacing w:line="192" w:lineRule="auto"/>
              <w:jc w:val="center"/>
              <w:rPr>
                <w:rFonts w:ascii="Arial" w:hAnsi="Arial" w:cs="Arial"/>
                <w:b/>
                <w:sz w:val="16"/>
                <w:szCs w:val="16"/>
              </w:rPr>
            </w:pPr>
          </w:p>
        </w:tc>
        <w:tc>
          <w:tcPr>
            <w:tcW w:w="562" w:type="dxa"/>
            <w:shd w:val="clear" w:color="auto" w:fill="auto"/>
            <w:vAlign w:val="center"/>
          </w:tcPr>
          <w:p w14:paraId="328ABCF5" w14:textId="77777777" w:rsidR="00B70E54" w:rsidRPr="0090540C" w:rsidRDefault="00B70E54" w:rsidP="00B70E54">
            <w:pPr>
              <w:widowControl w:val="0"/>
              <w:spacing w:line="192" w:lineRule="auto"/>
              <w:jc w:val="center"/>
              <w:rPr>
                <w:rFonts w:ascii="Arial" w:hAnsi="Arial" w:cs="Arial"/>
                <w:b/>
                <w:sz w:val="16"/>
                <w:szCs w:val="16"/>
              </w:rPr>
            </w:pPr>
          </w:p>
        </w:tc>
        <w:tc>
          <w:tcPr>
            <w:tcW w:w="648" w:type="dxa"/>
            <w:shd w:val="clear" w:color="auto" w:fill="auto"/>
            <w:vAlign w:val="center"/>
          </w:tcPr>
          <w:p w14:paraId="0F7FCA1D" w14:textId="77777777" w:rsidR="00B70E54" w:rsidRPr="0090540C" w:rsidRDefault="00B70E54" w:rsidP="00B70E54">
            <w:pPr>
              <w:widowControl w:val="0"/>
              <w:spacing w:line="192" w:lineRule="auto"/>
              <w:jc w:val="center"/>
              <w:rPr>
                <w:rFonts w:ascii="Arial" w:hAnsi="Arial" w:cs="Arial"/>
                <w:b/>
                <w:sz w:val="16"/>
                <w:szCs w:val="16"/>
              </w:rPr>
            </w:pPr>
          </w:p>
        </w:tc>
        <w:tc>
          <w:tcPr>
            <w:tcW w:w="649" w:type="dxa"/>
            <w:shd w:val="clear" w:color="auto" w:fill="auto"/>
            <w:vAlign w:val="center"/>
          </w:tcPr>
          <w:p w14:paraId="34797C79" w14:textId="77777777" w:rsidR="00B70E54" w:rsidRPr="0090540C" w:rsidRDefault="00B70E54" w:rsidP="00B70E54">
            <w:pPr>
              <w:widowControl w:val="0"/>
              <w:spacing w:line="192" w:lineRule="auto"/>
              <w:jc w:val="center"/>
              <w:rPr>
                <w:rFonts w:ascii="Arial" w:hAnsi="Arial" w:cs="Arial"/>
                <w:b/>
                <w:sz w:val="16"/>
                <w:szCs w:val="16"/>
              </w:rPr>
            </w:pPr>
          </w:p>
        </w:tc>
      </w:tr>
      <w:tr w:rsidR="00B70E54" w:rsidRPr="005F03BB" w14:paraId="14BA6699" w14:textId="77777777" w:rsidTr="00505621">
        <w:trPr>
          <w:trHeight w:hRule="exact" w:val="170"/>
          <w:jc w:val="center"/>
        </w:trPr>
        <w:tc>
          <w:tcPr>
            <w:tcW w:w="951" w:type="dxa"/>
            <w:vAlign w:val="center"/>
          </w:tcPr>
          <w:p w14:paraId="75B6F920"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39</w:t>
            </w:r>
          </w:p>
        </w:tc>
        <w:tc>
          <w:tcPr>
            <w:tcW w:w="540" w:type="dxa"/>
          </w:tcPr>
          <w:p w14:paraId="078030CC" w14:textId="09256D0D" w:rsidR="00B70E54" w:rsidRPr="0090540C" w:rsidRDefault="00B70E54" w:rsidP="00B70E54">
            <w:pPr>
              <w:widowControl w:val="0"/>
              <w:spacing w:line="192" w:lineRule="auto"/>
              <w:jc w:val="center"/>
              <w:rPr>
                <w:rFonts w:ascii="Arial" w:hAnsi="Arial" w:cs="Arial"/>
                <w:b/>
                <w:sz w:val="16"/>
                <w:szCs w:val="16"/>
              </w:rPr>
            </w:pPr>
            <w:r w:rsidRPr="00095670">
              <w:rPr>
                <w:rFonts w:ascii="Arial" w:hAnsi="Arial" w:cs="Arial"/>
                <w:bCs/>
                <w:sz w:val="16"/>
                <w:szCs w:val="16"/>
              </w:rPr>
              <w:t>X</w:t>
            </w:r>
          </w:p>
        </w:tc>
        <w:tc>
          <w:tcPr>
            <w:tcW w:w="576" w:type="dxa"/>
            <w:vAlign w:val="center"/>
          </w:tcPr>
          <w:p w14:paraId="5BDCB270" w14:textId="77777777" w:rsidR="00B70E54" w:rsidRPr="0090540C" w:rsidRDefault="00B70E54" w:rsidP="00B70E54">
            <w:pPr>
              <w:widowControl w:val="0"/>
              <w:spacing w:line="192" w:lineRule="auto"/>
              <w:jc w:val="center"/>
              <w:rPr>
                <w:rFonts w:ascii="Arial" w:hAnsi="Arial" w:cs="Arial"/>
                <w:b/>
                <w:sz w:val="16"/>
                <w:szCs w:val="16"/>
              </w:rPr>
            </w:pPr>
          </w:p>
        </w:tc>
        <w:tc>
          <w:tcPr>
            <w:tcW w:w="678" w:type="dxa"/>
            <w:vAlign w:val="center"/>
          </w:tcPr>
          <w:p w14:paraId="3CB65299"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398B7E3D"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3776CF04" w14:textId="77777777" w:rsidR="00B70E54" w:rsidRPr="0090540C" w:rsidRDefault="00B70E54" w:rsidP="00B70E54">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63F092A9" w14:textId="77777777" w:rsidR="00B70E54" w:rsidRPr="005F03BB" w:rsidRDefault="00B70E54" w:rsidP="00B70E54">
            <w:pPr>
              <w:widowControl w:val="0"/>
              <w:spacing w:line="192" w:lineRule="auto"/>
              <w:jc w:val="center"/>
              <w:rPr>
                <w:rFonts w:cs="Arial"/>
                <w:b/>
                <w:sz w:val="16"/>
                <w:szCs w:val="16"/>
              </w:rPr>
            </w:pPr>
          </w:p>
        </w:tc>
        <w:tc>
          <w:tcPr>
            <w:tcW w:w="915" w:type="dxa"/>
            <w:shd w:val="clear" w:color="auto" w:fill="auto"/>
            <w:vAlign w:val="center"/>
          </w:tcPr>
          <w:p w14:paraId="1F373ECE"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104</w:t>
            </w:r>
          </w:p>
        </w:tc>
        <w:tc>
          <w:tcPr>
            <w:tcW w:w="630" w:type="dxa"/>
            <w:shd w:val="clear" w:color="auto" w:fill="auto"/>
            <w:vAlign w:val="center"/>
          </w:tcPr>
          <w:p w14:paraId="25711D69" w14:textId="77777777" w:rsidR="00B70E54" w:rsidRPr="0090540C" w:rsidRDefault="00B70E54" w:rsidP="00B70E54">
            <w:pPr>
              <w:widowControl w:val="0"/>
              <w:spacing w:line="192" w:lineRule="auto"/>
              <w:jc w:val="center"/>
              <w:rPr>
                <w:rFonts w:ascii="Arial" w:hAnsi="Arial" w:cs="Arial"/>
                <w:b/>
                <w:sz w:val="16"/>
                <w:szCs w:val="16"/>
              </w:rPr>
            </w:pPr>
          </w:p>
        </w:tc>
        <w:tc>
          <w:tcPr>
            <w:tcW w:w="630" w:type="dxa"/>
            <w:shd w:val="clear" w:color="auto" w:fill="auto"/>
            <w:vAlign w:val="center"/>
          </w:tcPr>
          <w:p w14:paraId="7F81FDF0" w14:textId="77777777" w:rsidR="00B70E54" w:rsidRPr="0090540C" w:rsidRDefault="00B70E54" w:rsidP="00B70E54">
            <w:pPr>
              <w:widowControl w:val="0"/>
              <w:spacing w:line="192" w:lineRule="auto"/>
              <w:jc w:val="center"/>
              <w:rPr>
                <w:rFonts w:ascii="Arial" w:hAnsi="Arial" w:cs="Arial"/>
                <w:b/>
                <w:sz w:val="16"/>
                <w:szCs w:val="16"/>
              </w:rPr>
            </w:pPr>
          </w:p>
        </w:tc>
        <w:tc>
          <w:tcPr>
            <w:tcW w:w="562" w:type="dxa"/>
            <w:shd w:val="clear" w:color="auto" w:fill="auto"/>
            <w:vAlign w:val="center"/>
          </w:tcPr>
          <w:p w14:paraId="38F7D441" w14:textId="77777777" w:rsidR="00B70E54" w:rsidRPr="0090540C" w:rsidRDefault="00B70E54" w:rsidP="00B70E54">
            <w:pPr>
              <w:widowControl w:val="0"/>
              <w:spacing w:line="192" w:lineRule="auto"/>
              <w:jc w:val="center"/>
              <w:rPr>
                <w:rFonts w:ascii="Arial" w:hAnsi="Arial" w:cs="Arial"/>
                <w:b/>
                <w:sz w:val="16"/>
                <w:szCs w:val="16"/>
              </w:rPr>
            </w:pPr>
          </w:p>
        </w:tc>
        <w:tc>
          <w:tcPr>
            <w:tcW w:w="648" w:type="dxa"/>
            <w:shd w:val="clear" w:color="auto" w:fill="auto"/>
            <w:vAlign w:val="center"/>
          </w:tcPr>
          <w:p w14:paraId="16968307" w14:textId="77777777" w:rsidR="00B70E54" w:rsidRPr="0090540C" w:rsidRDefault="00B70E54" w:rsidP="00B70E54">
            <w:pPr>
              <w:widowControl w:val="0"/>
              <w:spacing w:line="192" w:lineRule="auto"/>
              <w:jc w:val="center"/>
              <w:rPr>
                <w:rFonts w:ascii="Arial" w:hAnsi="Arial" w:cs="Arial"/>
                <w:b/>
                <w:sz w:val="16"/>
                <w:szCs w:val="16"/>
              </w:rPr>
            </w:pPr>
          </w:p>
        </w:tc>
        <w:tc>
          <w:tcPr>
            <w:tcW w:w="649" w:type="dxa"/>
            <w:shd w:val="clear" w:color="auto" w:fill="auto"/>
            <w:vAlign w:val="center"/>
          </w:tcPr>
          <w:p w14:paraId="272D6CF9" w14:textId="77777777" w:rsidR="00B70E54" w:rsidRPr="0090540C" w:rsidRDefault="00B70E54" w:rsidP="00B70E54">
            <w:pPr>
              <w:widowControl w:val="0"/>
              <w:spacing w:line="192" w:lineRule="auto"/>
              <w:jc w:val="center"/>
              <w:rPr>
                <w:rFonts w:ascii="Arial" w:hAnsi="Arial" w:cs="Arial"/>
                <w:b/>
                <w:sz w:val="16"/>
                <w:szCs w:val="16"/>
              </w:rPr>
            </w:pPr>
          </w:p>
        </w:tc>
      </w:tr>
      <w:tr w:rsidR="00B70E54" w:rsidRPr="005F03BB" w14:paraId="488178F4" w14:textId="77777777" w:rsidTr="00505621">
        <w:trPr>
          <w:trHeight w:hRule="exact" w:val="170"/>
          <w:jc w:val="center"/>
        </w:trPr>
        <w:tc>
          <w:tcPr>
            <w:tcW w:w="951" w:type="dxa"/>
            <w:vAlign w:val="center"/>
          </w:tcPr>
          <w:p w14:paraId="4DFEC2C3"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40</w:t>
            </w:r>
          </w:p>
        </w:tc>
        <w:tc>
          <w:tcPr>
            <w:tcW w:w="540" w:type="dxa"/>
          </w:tcPr>
          <w:p w14:paraId="4182A21C" w14:textId="7BD54C88" w:rsidR="00B70E54" w:rsidRPr="0090540C" w:rsidRDefault="00B70E54" w:rsidP="00B70E54">
            <w:pPr>
              <w:widowControl w:val="0"/>
              <w:spacing w:line="192" w:lineRule="auto"/>
              <w:jc w:val="center"/>
              <w:rPr>
                <w:rFonts w:ascii="Arial" w:hAnsi="Arial" w:cs="Arial"/>
                <w:b/>
                <w:sz w:val="16"/>
                <w:szCs w:val="16"/>
              </w:rPr>
            </w:pPr>
            <w:r w:rsidRPr="00095670">
              <w:rPr>
                <w:rFonts w:ascii="Arial" w:hAnsi="Arial" w:cs="Arial"/>
                <w:bCs/>
                <w:sz w:val="16"/>
                <w:szCs w:val="16"/>
              </w:rPr>
              <w:t>X</w:t>
            </w:r>
          </w:p>
        </w:tc>
        <w:tc>
          <w:tcPr>
            <w:tcW w:w="576" w:type="dxa"/>
            <w:vAlign w:val="center"/>
          </w:tcPr>
          <w:p w14:paraId="4B91DBE5" w14:textId="77777777" w:rsidR="00B70E54" w:rsidRPr="0090540C" w:rsidRDefault="00B70E54" w:rsidP="00B70E54">
            <w:pPr>
              <w:widowControl w:val="0"/>
              <w:spacing w:line="192" w:lineRule="auto"/>
              <w:jc w:val="center"/>
              <w:rPr>
                <w:rFonts w:ascii="Arial" w:hAnsi="Arial" w:cs="Arial"/>
                <w:b/>
                <w:sz w:val="16"/>
                <w:szCs w:val="16"/>
              </w:rPr>
            </w:pPr>
          </w:p>
        </w:tc>
        <w:tc>
          <w:tcPr>
            <w:tcW w:w="678" w:type="dxa"/>
            <w:vAlign w:val="center"/>
          </w:tcPr>
          <w:p w14:paraId="35ADC439"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664D84FD"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46F3C649" w14:textId="77777777" w:rsidR="00B70E54" w:rsidRPr="0090540C" w:rsidRDefault="00B70E54" w:rsidP="00B70E54">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110AB956" w14:textId="77777777" w:rsidR="00B70E54" w:rsidRPr="005F03BB" w:rsidRDefault="00B70E54" w:rsidP="00B70E54">
            <w:pPr>
              <w:widowControl w:val="0"/>
              <w:spacing w:line="192" w:lineRule="auto"/>
              <w:jc w:val="center"/>
              <w:rPr>
                <w:rFonts w:cs="Arial"/>
                <w:b/>
                <w:sz w:val="16"/>
                <w:szCs w:val="16"/>
              </w:rPr>
            </w:pPr>
          </w:p>
        </w:tc>
        <w:tc>
          <w:tcPr>
            <w:tcW w:w="915" w:type="dxa"/>
            <w:shd w:val="clear" w:color="auto" w:fill="auto"/>
            <w:vAlign w:val="center"/>
          </w:tcPr>
          <w:p w14:paraId="6374D169"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105</w:t>
            </w:r>
          </w:p>
        </w:tc>
        <w:tc>
          <w:tcPr>
            <w:tcW w:w="630" w:type="dxa"/>
            <w:shd w:val="clear" w:color="auto" w:fill="auto"/>
            <w:vAlign w:val="center"/>
          </w:tcPr>
          <w:p w14:paraId="139299B1" w14:textId="77777777" w:rsidR="00B70E54" w:rsidRPr="0090540C" w:rsidRDefault="00B70E54" w:rsidP="00B70E54">
            <w:pPr>
              <w:widowControl w:val="0"/>
              <w:spacing w:line="192" w:lineRule="auto"/>
              <w:jc w:val="center"/>
              <w:rPr>
                <w:rFonts w:ascii="Arial" w:hAnsi="Arial" w:cs="Arial"/>
                <w:b/>
                <w:sz w:val="16"/>
                <w:szCs w:val="16"/>
              </w:rPr>
            </w:pPr>
          </w:p>
        </w:tc>
        <w:tc>
          <w:tcPr>
            <w:tcW w:w="630" w:type="dxa"/>
            <w:shd w:val="clear" w:color="auto" w:fill="auto"/>
            <w:vAlign w:val="center"/>
          </w:tcPr>
          <w:p w14:paraId="7A1EC808" w14:textId="77777777" w:rsidR="00B70E54" w:rsidRPr="0090540C" w:rsidRDefault="00B70E54" w:rsidP="00B70E54">
            <w:pPr>
              <w:widowControl w:val="0"/>
              <w:spacing w:line="192" w:lineRule="auto"/>
              <w:jc w:val="center"/>
              <w:rPr>
                <w:rFonts w:ascii="Arial" w:hAnsi="Arial" w:cs="Arial"/>
                <w:b/>
                <w:sz w:val="16"/>
                <w:szCs w:val="16"/>
              </w:rPr>
            </w:pPr>
          </w:p>
        </w:tc>
        <w:tc>
          <w:tcPr>
            <w:tcW w:w="562" w:type="dxa"/>
            <w:shd w:val="clear" w:color="auto" w:fill="auto"/>
            <w:vAlign w:val="center"/>
          </w:tcPr>
          <w:p w14:paraId="09ECC59C" w14:textId="77777777" w:rsidR="00B70E54" w:rsidRPr="0090540C" w:rsidRDefault="00B70E54" w:rsidP="00B70E54">
            <w:pPr>
              <w:widowControl w:val="0"/>
              <w:spacing w:line="192" w:lineRule="auto"/>
              <w:jc w:val="center"/>
              <w:rPr>
                <w:rFonts w:ascii="Arial" w:hAnsi="Arial" w:cs="Arial"/>
                <w:b/>
                <w:sz w:val="16"/>
                <w:szCs w:val="16"/>
              </w:rPr>
            </w:pPr>
          </w:p>
        </w:tc>
        <w:tc>
          <w:tcPr>
            <w:tcW w:w="648" w:type="dxa"/>
            <w:shd w:val="clear" w:color="auto" w:fill="auto"/>
            <w:vAlign w:val="center"/>
          </w:tcPr>
          <w:p w14:paraId="5B6597F5" w14:textId="77777777" w:rsidR="00B70E54" w:rsidRPr="0090540C" w:rsidRDefault="00B70E54" w:rsidP="00B70E54">
            <w:pPr>
              <w:widowControl w:val="0"/>
              <w:spacing w:line="192" w:lineRule="auto"/>
              <w:jc w:val="center"/>
              <w:rPr>
                <w:rFonts w:ascii="Arial" w:hAnsi="Arial" w:cs="Arial"/>
                <w:b/>
                <w:sz w:val="16"/>
                <w:szCs w:val="16"/>
              </w:rPr>
            </w:pPr>
          </w:p>
        </w:tc>
        <w:tc>
          <w:tcPr>
            <w:tcW w:w="649" w:type="dxa"/>
            <w:shd w:val="clear" w:color="auto" w:fill="auto"/>
            <w:vAlign w:val="center"/>
          </w:tcPr>
          <w:p w14:paraId="63838B3C" w14:textId="77777777" w:rsidR="00B70E54" w:rsidRPr="0090540C" w:rsidRDefault="00B70E54" w:rsidP="00B70E54">
            <w:pPr>
              <w:widowControl w:val="0"/>
              <w:spacing w:line="192" w:lineRule="auto"/>
              <w:jc w:val="center"/>
              <w:rPr>
                <w:rFonts w:ascii="Arial" w:hAnsi="Arial" w:cs="Arial"/>
                <w:b/>
                <w:sz w:val="16"/>
                <w:szCs w:val="16"/>
              </w:rPr>
            </w:pPr>
          </w:p>
        </w:tc>
      </w:tr>
      <w:tr w:rsidR="00B70E54" w:rsidRPr="005F03BB" w14:paraId="66F66B28" w14:textId="77777777" w:rsidTr="00505621">
        <w:trPr>
          <w:trHeight w:hRule="exact" w:val="170"/>
          <w:jc w:val="center"/>
        </w:trPr>
        <w:tc>
          <w:tcPr>
            <w:tcW w:w="951" w:type="dxa"/>
            <w:vAlign w:val="center"/>
          </w:tcPr>
          <w:p w14:paraId="2A0A01A8"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41</w:t>
            </w:r>
          </w:p>
        </w:tc>
        <w:tc>
          <w:tcPr>
            <w:tcW w:w="540" w:type="dxa"/>
          </w:tcPr>
          <w:p w14:paraId="5CEE5BC7" w14:textId="40E6022E" w:rsidR="00B70E54" w:rsidRPr="0090540C" w:rsidRDefault="00B70E54" w:rsidP="00B70E54">
            <w:pPr>
              <w:widowControl w:val="0"/>
              <w:spacing w:line="192" w:lineRule="auto"/>
              <w:jc w:val="center"/>
              <w:rPr>
                <w:rFonts w:ascii="Arial" w:hAnsi="Arial" w:cs="Arial"/>
                <w:b/>
                <w:sz w:val="16"/>
                <w:szCs w:val="16"/>
              </w:rPr>
            </w:pPr>
            <w:r w:rsidRPr="00095670">
              <w:rPr>
                <w:rFonts w:ascii="Arial" w:hAnsi="Arial" w:cs="Arial"/>
                <w:bCs/>
                <w:sz w:val="16"/>
                <w:szCs w:val="16"/>
              </w:rPr>
              <w:t>X</w:t>
            </w:r>
          </w:p>
        </w:tc>
        <w:tc>
          <w:tcPr>
            <w:tcW w:w="576" w:type="dxa"/>
            <w:vAlign w:val="center"/>
          </w:tcPr>
          <w:p w14:paraId="3F43C1A7" w14:textId="77777777" w:rsidR="00B70E54" w:rsidRPr="0090540C" w:rsidRDefault="00B70E54" w:rsidP="00B70E54">
            <w:pPr>
              <w:widowControl w:val="0"/>
              <w:spacing w:line="192" w:lineRule="auto"/>
              <w:jc w:val="center"/>
              <w:rPr>
                <w:rFonts w:ascii="Arial" w:hAnsi="Arial" w:cs="Arial"/>
                <w:b/>
                <w:sz w:val="16"/>
                <w:szCs w:val="16"/>
              </w:rPr>
            </w:pPr>
          </w:p>
        </w:tc>
        <w:tc>
          <w:tcPr>
            <w:tcW w:w="678" w:type="dxa"/>
            <w:vAlign w:val="center"/>
          </w:tcPr>
          <w:p w14:paraId="2568EDC6"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4576910F"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70A7B4E7" w14:textId="77777777" w:rsidR="00B70E54" w:rsidRPr="0090540C" w:rsidRDefault="00B70E54" w:rsidP="00B70E54">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6CD3F48E" w14:textId="77777777" w:rsidR="00B70E54" w:rsidRPr="005F03BB" w:rsidRDefault="00B70E54" w:rsidP="00B70E54">
            <w:pPr>
              <w:widowControl w:val="0"/>
              <w:spacing w:line="192" w:lineRule="auto"/>
              <w:jc w:val="center"/>
              <w:rPr>
                <w:rFonts w:cs="Arial"/>
                <w:b/>
                <w:sz w:val="16"/>
                <w:szCs w:val="16"/>
              </w:rPr>
            </w:pPr>
          </w:p>
        </w:tc>
        <w:tc>
          <w:tcPr>
            <w:tcW w:w="915" w:type="dxa"/>
            <w:shd w:val="clear" w:color="auto" w:fill="auto"/>
            <w:vAlign w:val="center"/>
          </w:tcPr>
          <w:p w14:paraId="1A59E87E"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106</w:t>
            </w:r>
          </w:p>
        </w:tc>
        <w:tc>
          <w:tcPr>
            <w:tcW w:w="630" w:type="dxa"/>
            <w:shd w:val="clear" w:color="auto" w:fill="auto"/>
            <w:vAlign w:val="center"/>
          </w:tcPr>
          <w:p w14:paraId="0638FBD3" w14:textId="77777777" w:rsidR="00B70E54" w:rsidRPr="0090540C" w:rsidRDefault="00B70E54" w:rsidP="00B70E54">
            <w:pPr>
              <w:widowControl w:val="0"/>
              <w:spacing w:line="192" w:lineRule="auto"/>
              <w:jc w:val="center"/>
              <w:rPr>
                <w:rFonts w:ascii="Arial" w:hAnsi="Arial" w:cs="Arial"/>
                <w:b/>
                <w:sz w:val="16"/>
                <w:szCs w:val="16"/>
              </w:rPr>
            </w:pPr>
          </w:p>
        </w:tc>
        <w:tc>
          <w:tcPr>
            <w:tcW w:w="630" w:type="dxa"/>
            <w:shd w:val="clear" w:color="auto" w:fill="auto"/>
            <w:vAlign w:val="center"/>
          </w:tcPr>
          <w:p w14:paraId="53217D28" w14:textId="77777777" w:rsidR="00B70E54" w:rsidRPr="0090540C" w:rsidRDefault="00B70E54" w:rsidP="00B70E54">
            <w:pPr>
              <w:widowControl w:val="0"/>
              <w:spacing w:line="192" w:lineRule="auto"/>
              <w:jc w:val="center"/>
              <w:rPr>
                <w:rFonts w:ascii="Arial" w:hAnsi="Arial" w:cs="Arial"/>
                <w:b/>
                <w:sz w:val="16"/>
                <w:szCs w:val="16"/>
              </w:rPr>
            </w:pPr>
          </w:p>
        </w:tc>
        <w:tc>
          <w:tcPr>
            <w:tcW w:w="562" w:type="dxa"/>
            <w:shd w:val="clear" w:color="auto" w:fill="auto"/>
            <w:vAlign w:val="center"/>
          </w:tcPr>
          <w:p w14:paraId="46CB4784" w14:textId="77777777" w:rsidR="00B70E54" w:rsidRPr="0090540C" w:rsidRDefault="00B70E54" w:rsidP="00B70E54">
            <w:pPr>
              <w:widowControl w:val="0"/>
              <w:spacing w:line="192" w:lineRule="auto"/>
              <w:jc w:val="center"/>
              <w:rPr>
                <w:rFonts w:ascii="Arial" w:hAnsi="Arial" w:cs="Arial"/>
                <w:b/>
                <w:sz w:val="16"/>
                <w:szCs w:val="16"/>
              </w:rPr>
            </w:pPr>
          </w:p>
        </w:tc>
        <w:tc>
          <w:tcPr>
            <w:tcW w:w="648" w:type="dxa"/>
            <w:shd w:val="clear" w:color="auto" w:fill="auto"/>
            <w:vAlign w:val="center"/>
          </w:tcPr>
          <w:p w14:paraId="7F836093" w14:textId="77777777" w:rsidR="00B70E54" w:rsidRPr="0090540C" w:rsidRDefault="00B70E54" w:rsidP="00B70E54">
            <w:pPr>
              <w:widowControl w:val="0"/>
              <w:spacing w:line="192" w:lineRule="auto"/>
              <w:jc w:val="center"/>
              <w:rPr>
                <w:rFonts w:ascii="Arial" w:hAnsi="Arial" w:cs="Arial"/>
                <w:b/>
                <w:sz w:val="16"/>
                <w:szCs w:val="16"/>
              </w:rPr>
            </w:pPr>
          </w:p>
        </w:tc>
        <w:tc>
          <w:tcPr>
            <w:tcW w:w="649" w:type="dxa"/>
            <w:shd w:val="clear" w:color="auto" w:fill="auto"/>
            <w:vAlign w:val="center"/>
          </w:tcPr>
          <w:p w14:paraId="6E1CEE7F" w14:textId="77777777" w:rsidR="00B70E54" w:rsidRPr="0090540C" w:rsidRDefault="00B70E54" w:rsidP="00B70E54">
            <w:pPr>
              <w:widowControl w:val="0"/>
              <w:spacing w:line="192" w:lineRule="auto"/>
              <w:jc w:val="center"/>
              <w:rPr>
                <w:rFonts w:ascii="Arial" w:hAnsi="Arial" w:cs="Arial"/>
                <w:b/>
                <w:sz w:val="16"/>
                <w:szCs w:val="16"/>
              </w:rPr>
            </w:pPr>
          </w:p>
        </w:tc>
      </w:tr>
      <w:tr w:rsidR="00B70E54" w:rsidRPr="005F03BB" w14:paraId="051C81E1" w14:textId="77777777" w:rsidTr="00505621">
        <w:trPr>
          <w:trHeight w:hRule="exact" w:val="170"/>
          <w:jc w:val="center"/>
        </w:trPr>
        <w:tc>
          <w:tcPr>
            <w:tcW w:w="951" w:type="dxa"/>
            <w:vAlign w:val="center"/>
          </w:tcPr>
          <w:p w14:paraId="1679C276"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42</w:t>
            </w:r>
          </w:p>
        </w:tc>
        <w:tc>
          <w:tcPr>
            <w:tcW w:w="540" w:type="dxa"/>
          </w:tcPr>
          <w:p w14:paraId="5825F60B" w14:textId="52EE7374" w:rsidR="00B70E54" w:rsidRPr="0090540C" w:rsidRDefault="00B70E54" w:rsidP="00B70E54">
            <w:pPr>
              <w:widowControl w:val="0"/>
              <w:spacing w:line="192" w:lineRule="auto"/>
              <w:jc w:val="center"/>
              <w:rPr>
                <w:rFonts w:ascii="Arial" w:hAnsi="Arial" w:cs="Arial"/>
                <w:b/>
                <w:sz w:val="16"/>
                <w:szCs w:val="16"/>
              </w:rPr>
            </w:pPr>
            <w:r w:rsidRPr="00095670">
              <w:rPr>
                <w:rFonts w:ascii="Arial" w:hAnsi="Arial" w:cs="Arial"/>
                <w:bCs/>
                <w:sz w:val="16"/>
                <w:szCs w:val="16"/>
              </w:rPr>
              <w:t>X</w:t>
            </w:r>
          </w:p>
        </w:tc>
        <w:tc>
          <w:tcPr>
            <w:tcW w:w="576" w:type="dxa"/>
            <w:vAlign w:val="center"/>
          </w:tcPr>
          <w:p w14:paraId="435CE148" w14:textId="77777777" w:rsidR="00B70E54" w:rsidRPr="0090540C" w:rsidRDefault="00B70E54" w:rsidP="00B70E54">
            <w:pPr>
              <w:widowControl w:val="0"/>
              <w:spacing w:line="192" w:lineRule="auto"/>
              <w:jc w:val="center"/>
              <w:rPr>
                <w:rFonts w:ascii="Arial" w:hAnsi="Arial" w:cs="Arial"/>
                <w:b/>
                <w:sz w:val="16"/>
                <w:szCs w:val="16"/>
              </w:rPr>
            </w:pPr>
          </w:p>
        </w:tc>
        <w:tc>
          <w:tcPr>
            <w:tcW w:w="678" w:type="dxa"/>
            <w:vAlign w:val="center"/>
          </w:tcPr>
          <w:p w14:paraId="5D3B6677"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4AD6BEDE"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2B652A1C" w14:textId="77777777" w:rsidR="00B70E54" w:rsidRPr="0090540C" w:rsidRDefault="00B70E54" w:rsidP="00B70E54">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630D3761" w14:textId="77777777" w:rsidR="00B70E54" w:rsidRPr="005F03BB" w:rsidRDefault="00B70E54" w:rsidP="00B70E54">
            <w:pPr>
              <w:widowControl w:val="0"/>
              <w:spacing w:line="192" w:lineRule="auto"/>
              <w:jc w:val="center"/>
              <w:rPr>
                <w:rFonts w:cs="Arial"/>
                <w:b/>
                <w:sz w:val="16"/>
                <w:szCs w:val="16"/>
              </w:rPr>
            </w:pPr>
          </w:p>
        </w:tc>
        <w:tc>
          <w:tcPr>
            <w:tcW w:w="915" w:type="dxa"/>
            <w:shd w:val="clear" w:color="auto" w:fill="auto"/>
            <w:vAlign w:val="center"/>
          </w:tcPr>
          <w:p w14:paraId="0D1281D2"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107</w:t>
            </w:r>
          </w:p>
        </w:tc>
        <w:tc>
          <w:tcPr>
            <w:tcW w:w="630" w:type="dxa"/>
            <w:shd w:val="clear" w:color="auto" w:fill="auto"/>
            <w:vAlign w:val="center"/>
          </w:tcPr>
          <w:p w14:paraId="1A0B1940" w14:textId="77777777" w:rsidR="00B70E54" w:rsidRPr="0090540C" w:rsidRDefault="00B70E54" w:rsidP="00B70E54">
            <w:pPr>
              <w:widowControl w:val="0"/>
              <w:spacing w:line="192" w:lineRule="auto"/>
              <w:jc w:val="center"/>
              <w:rPr>
                <w:rFonts w:ascii="Arial" w:hAnsi="Arial" w:cs="Arial"/>
                <w:b/>
                <w:sz w:val="16"/>
                <w:szCs w:val="16"/>
              </w:rPr>
            </w:pPr>
          </w:p>
        </w:tc>
        <w:tc>
          <w:tcPr>
            <w:tcW w:w="630" w:type="dxa"/>
            <w:shd w:val="clear" w:color="auto" w:fill="auto"/>
            <w:vAlign w:val="center"/>
          </w:tcPr>
          <w:p w14:paraId="36D47C6D" w14:textId="77777777" w:rsidR="00B70E54" w:rsidRPr="0090540C" w:rsidRDefault="00B70E54" w:rsidP="00B70E54">
            <w:pPr>
              <w:widowControl w:val="0"/>
              <w:spacing w:line="192" w:lineRule="auto"/>
              <w:jc w:val="center"/>
              <w:rPr>
                <w:rFonts w:ascii="Arial" w:hAnsi="Arial" w:cs="Arial"/>
                <w:b/>
                <w:sz w:val="16"/>
                <w:szCs w:val="16"/>
              </w:rPr>
            </w:pPr>
          </w:p>
        </w:tc>
        <w:tc>
          <w:tcPr>
            <w:tcW w:w="562" w:type="dxa"/>
            <w:shd w:val="clear" w:color="auto" w:fill="auto"/>
            <w:vAlign w:val="center"/>
          </w:tcPr>
          <w:p w14:paraId="10B622B7" w14:textId="77777777" w:rsidR="00B70E54" w:rsidRPr="0090540C" w:rsidRDefault="00B70E54" w:rsidP="00B70E54">
            <w:pPr>
              <w:widowControl w:val="0"/>
              <w:spacing w:line="192" w:lineRule="auto"/>
              <w:jc w:val="center"/>
              <w:rPr>
                <w:rFonts w:ascii="Arial" w:hAnsi="Arial" w:cs="Arial"/>
                <w:b/>
                <w:sz w:val="16"/>
                <w:szCs w:val="16"/>
              </w:rPr>
            </w:pPr>
          </w:p>
        </w:tc>
        <w:tc>
          <w:tcPr>
            <w:tcW w:w="648" w:type="dxa"/>
            <w:shd w:val="clear" w:color="auto" w:fill="auto"/>
            <w:vAlign w:val="center"/>
          </w:tcPr>
          <w:p w14:paraId="365E740A" w14:textId="77777777" w:rsidR="00B70E54" w:rsidRPr="0090540C" w:rsidRDefault="00B70E54" w:rsidP="00B70E54">
            <w:pPr>
              <w:widowControl w:val="0"/>
              <w:spacing w:line="192" w:lineRule="auto"/>
              <w:jc w:val="center"/>
              <w:rPr>
                <w:rFonts w:ascii="Arial" w:hAnsi="Arial" w:cs="Arial"/>
                <w:b/>
                <w:sz w:val="16"/>
                <w:szCs w:val="16"/>
              </w:rPr>
            </w:pPr>
          </w:p>
        </w:tc>
        <w:tc>
          <w:tcPr>
            <w:tcW w:w="649" w:type="dxa"/>
            <w:shd w:val="clear" w:color="auto" w:fill="auto"/>
            <w:vAlign w:val="center"/>
          </w:tcPr>
          <w:p w14:paraId="609667E4" w14:textId="77777777" w:rsidR="00B70E54" w:rsidRPr="0090540C" w:rsidRDefault="00B70E54" w:rsidP="00B70E54">
            <w:pPr>
              <w:widowControl w:val="0"/>
              <w:spacing w:line="192" w:lineRule="auto"/>
              <w:jc w:val="center"/>
              <w:rPr>
                <w:rFonts w:ascii="Arial" w:hAnsi="Arial" w:cs="Arial"/>
                <w:b/>
                <w:sz w:val="16"/>
                <w:szCs w:val="16"/>
              </w:rPr>
            </w:pPr>
          </w:p>
        </w:tc>
      </w:tr>
      <w:tr w:rsidR="00B70E54" w:rsidRPr="005F03BB" w14:paraId="4BD94197" w14:textId="77777777" w:rsidTr="00FF0DB1">
        <w:trPr>
          <w:trHeight w:hRule="exact" w:val="170"/>
          <w:jc w:val="center"/>
        </w:trPr>
        <w:tc>
          <w:tcPr>
            <w:tcW w:w="951" w:type="dxa"/>
            <w:vAlign w:val="center"/>
          </w:tcPr>
          <w:p w14:paraId="31AF455E"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43</w:t>
            </w:r>
          </w:p>
        </w:tc>
        <w:tc>
          <w:tcPr>
            <w:tcW w:w="540" w:type="dxa"/>
            <w:vAlign w:val="center"/>
          </w:tcPr>
          <w:p w14:paraId="2C04FC91" w14:textId="465555E7" w:rsidR="00B70E54" w:rsidRPr="0090540C" w:rsidRDefault="00B70E54" w:rsidP="00B70E54">
            <w:pPr>
              <w:widowControl w:val="0"/>
              <w:spacing w:line="192" w:lineRule="auto"/>
              <w:jc w:val="center"/>
              <w:rPr>
                <w:rFonts w:ascii="Arial" w:hAnsi="Arial" w:cs="Arial"/>
                <w:b/>
                <w:sz w:val="16"/>
                <w:szCs w:val="16"/>
              </w:rPr>
            </w:pPr>
            <w:r>
              <w:rPr>
                <w:rFonts w:ascii="Arial" w:hAnsi="Arial" w:cs="Arial"/>
                <w:bCs/>
                <w:sz w:val="16"/>
                <w:szCs w:val="16"/>
              </w:rPr>
              <w:t>X</w:t>
            </w:r>
          </w:p>
        </w:tc>
        <w:tc>
          <w:tcPr>
            <w:tcW w:w="576" w:type="dxa"/>
            <w:vAlign w:val="center"/>
          </w:tcPr>
          <w:p w14:paraId="565A2336" w14:textId="77777777" w:rsidR="00B70E54" w:rsidRPr="0090540C" w:rsidRDefault="00B70E54" w:rsidP="00B70E54">
            <w:pPr>
              <w:widowControl w:val="0"/>
              <w:spacing w:line="192" w:lineRule="auto"/>
              <w:jc w:val="center"/>
              <w:rPr>
                <w:rFonts w:ascii="Arial" w:hAnsi="Arial" w:cs="Arial"/>
                <w:b/>
                <w:sz w:val="16"/>
                <w:szCs w:val="16"/>
              </w:rPr>
            </w:pPr>
          </w:p>
        </w:tc>
        <w:tc>
          <w:tcPr>
            <w:tcW w:w="678" w:type="dxa"/>
            <w:vAlign w:val="center"/>
          </w:tcPr>
          <w:p w14:paraId="5B05B4F8"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04FC6C95"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62DE457A" w14:textId="77777777" w:rsidR="00B70E54" w:rsidRPr="0090540C" w:rsidRDefault="00B70E54" w:rsidP="00B70E54">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041C3FC0" w14:textId="77777777" w:rsidR="00B70E54" w:rsidRPr="005F03BB" w:rsidRDefault="00B70E54" w:rsidP="00B70E54">
            <w:pPr>
              <w:widowControl w:val="0"/>
              <w:spacing w:line="192" w:lineRule="auto"/>
              <w:jc w:val="center"/>
              <w:rPr>
                <w:rFonts w:cs="Arial"/>
                <w:b/>
                <w:sz w:val="16"/>
                <w:szCs w:val="16"/>
              </w:rPr>
            </w:pPr>
          </w:p>
        </w:tc>
        <w:tc>
          <w:tcPr>
            <w:tcW w:w="915" w:type="dxa"/>
            <w:shd w:val="clear" w:color="auto" w:fill="auto"/>
            <w:vAlign w:val="center"/>
          </w:tcPr>
          <w:p w14:paraId="4AC667D7"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108</w:t>
            </w:r>
          </w:p>
        </w:tc>
        <w:tc>
          <w:tcPr>
            <w:tcW w:w="630" w:type="dxa"/>
            <w:shd w:val="clear" w:color="auto" w:fill="auto"/>
            <w:vAlign w:val="center"/>
          </w:tcPr>
          <w:p w14:paraId="388A7AB3" w14:textId="77777777" w:rsidR="00B70E54" w:rsidRPr="0090540C" w:rsidRDefault="00B70E54" w:rsidP="00B70E54">
            <w:pPr>
              <w:widowControl w:val="0"/>
              <w:spacing w:line="192" w:lineRule="auto"/>
              <w:jc w:val="center"/>
              <w:rPr>
                <w:rFonts w:ascii="Arial" w:hAnsi="Arial" w:cs="Arial"/>
                <w:b/>
                <w:sz w:val="16"/>
                <w:szCs w:val="16"/>
              </w:rPr>
            </w:pPr>
          </w:p>
        </w:tc>
        <w:tc>
          <w:tcPr>
            <w:tcW w:w="630" w:type="dxa"/>
            <w:shd w:val="clear" w:color="auto" w:fill="auto"/>
            <w:vAlign w:val="center"/>
          </w:tcPr>
          <w:p w14:paraId="3391E577" w14:textId="77777777" w:rsidR="00B70E54" w:rsidRPr="0090540C" w:rsidRDefault="00B70E54" w:rsidP="00B70E54">
            <w:pPr>
              <w:widowControl w:val="0"/>
              <w:spacing w:line="192" w:lineRule="auto"/>
              <w:jc w:val="center"/>
              <w:rPr>
                <w:rFonts w:ascii="Arial" w:hAnsi="Arial" w:cs="Arial"/>
                <w:b/>
                <w:sz w:val="16"/>
                <w:szCs w:val="16"/>
              </w:rPr>
            </w:pPr>
          </w:p>
        </w:tc>
        <w:tc>
          <w:tcPr>
            <w:tcW w:w="562" w:type="dxa"/>
            <w:shd w:val="clear" w:color="auto" w:fill="auto"/>
            <w:vAlign w:val="center"/>
          </w:tcPr>
          <w:p w14:paraId="7F1CE829" w14:textId="77777777" w:rsidR="00B70E54" w:rsidRPr="0090540C" w:rsidRDefault="00B70E54" w:rsidP="00B70E54">
            <w:pPr>
              <w:widowControl w:val="0"/>
              <w:spacing w:line="192" w:lineRule="auto"/>
              <w:jc w:val="center"/>
              <w:rPr>
                <w:rFonts w:ascii="Arial" w:hAnsi="Arial" w:cs="Arial"/>
                <w:b/>
                <w:sz w:val="16"/>
                <w:szCs w:val="16"/>
              </w:rPr>
            </w:pPr>
          </w:p>
        </w:tc>
        <w:tc>
          <w:tcPr>
            <w:tcW w:w="648" w:type="dxa"/>
            <w:shd w:val="clear" w:color="auto" w:fill="auto"/>
            <w:vAlign w:val="center"/>
          </w:tcPr>
          <w:p w14:paraId="1303563F" w14:textId="77777777" w:rsidR="00B70E54" w:rsidRPr="0090540C" w:rsidRDefault="00B70E54" w:rsidP="00B70E54">
            <w:pPr>
              <w:widowControl w:val="0"/>
              <w:spacing w:line="192" w:lineRule="auto"/>
              <w:jc w:val="center"/>
              <w:rPr>
                <w:rFonts w:ascii="Arial" w:hAnsi="Arial" w:cs="Arial"/>
                <w:b/>
                <w:sz w:val="16"/>
                <w:szCs w:val="16"/>
              </w:rPr>
            </w:pPr>
          </w:p>
        </w:tc>
        <w:tc>
          <w:tcPr>
            <w:tcW w:w="649" w:type="dxa"/>
            <w:shd w:val="clear" w:color="auto" w:fill="auto"/>
            <w:vAlign w:val="center"/>
          </w:tcPr>
          <w:p w14:paraId="0210715A" w14:textId="77777777" w:rsidR="00B70E54" w:rsidRPr="0090540C" w:rsidRDefault="00B70E54" w:rsidP="00B70E54">
            <w:pPr>
              <w:widowControl w:val="0"/>
              <w:spacing w:line="192" w:lineRule="auto"/>
              <w:jc w:val="center"/>
              <w:rPr>
                <w:rFonts w:ascii="Arial" w:hAnsi="Arial" w:cs="Arial"/>
                <w:b/>
                <w:sz w:val="16"/>
                <w:szCs w:val="16"/>
              </w:rPr>
            </w:pPr>
          </w:p>
        </w:tc>
      </w:tr>
      <w:tr w:rsidR="00B70E54" w:rsidRPr="005F03BB" w14:paraId="3617048B" w14:textId="77777777" w:rsidTr="00FF0DB1">
        <w:trPr>
          <w:trHeight w:hRule="exact" w:val="170"/>
          <w:jc w:val="center"/>
        </w:trPr>
        <w:tc>
          <w:tcPr>
            <w:tcW w:w="951" w:type="dxa"/>
            <w:vAlign w:val="center"/>
          </w:tcPr>
          <w:p w14:paraId="68B62B07"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44</w:t>
            </w:r>
          </w:p>
        </w:tc>
        <w:tc>
          <w:tcPr>
            <w:tcW w:w="540" w:type="dxa"/>
            <w:vAlign w:val="center"/>
          </w:tcPr>
          <w:p w14:paraId="2F9D8EF9" w14:textId="52CD5383" w:rsidR="00B70E54" w:rsidRPr="0090540C" w:rsidRDefault="00B70E54" w:rsidP="00B70E54">
            <w:pPr>
              <w:widowControl w:val="0"/>
              <w:spacing w:line="192" w:lineRule="auto"/>
              <w:jc w:val="center"/>
              <w:rPr>
                <w:rFonts w:ascii="Arial" w:hAnsi="Arial" w:cs="Arial"/>
                <w:b/>
                <w:sz w:val="16"/>
                <w:szCs w:val="16"/>
              </w:rPr>
            </w:pPr>
            <w:r>
              <w:rPr>
                <w:rFonts w:ascii="Arial" w:hAnsi="Arial" w:cs="Arial"/>
                <w:bCs/>
                <w:sz w:val="16"/>
                <w:szCs w:val="16"/>
              </w:rPr>
              <w:t>X</w:t>
            </w:r>
          </w:p>
        </w:tc>
        <w:tc>
          <w:tcPr>
            <w:tcW w:w="576" w:type="dxa"/>
            <w:vAlign w:val="center"/>
          </w:tcPr>
          <w:p w14:paraId="4A82C1B8" w14:textId="77777777" w:rsidR="00B70E54" w:rsidRPr="0090540C" w:rsidRDefault="00B70E54" w:rsidP="00B70E54">
            <w:pPr>
              <w:widowControl w:val="0"/>
              <w:spacing w:line="192" w:lineRule="auto"/>
              <w:jc w:val="center"/>
              <w:rPr>
                <w:rFonts w:ascii="Arial" w:hAnsi="Arial" w:cs="Arial"/>
                <w:b/>
                <w:sz w:val="16"/>
                <w:szCs w:val="16"/>
              </w:rPr>
            </w:pPr>
          </w:p>
        </w:tc>
        <w:tc>
          <w:tcPr>
            <w:tcW w:w="678" w:type="dxa"/>
            <w:vAlign w:val="center"/>
          </w:tcPr>
          <w:p w14:paraId="154E92D4"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02638079"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3E4450F0" w14:textId="77777777" w:rsidR="00B70E54" w:rsidRPr="0090540C" w:rsidRDefault="00B70E54" w:rsidP="00B70E54">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5DE1DCC2" w14:textId="77777777" w:rsidR="00B70E54" w:rsidRPr="005F03BB" w:rsidRDefault="00B70E54" w:rsidP="00B70E54">
            <w:pPr>
              <w:widowControl w:val="0"/>
              <w:spacing w:line="192" w:lineRule="auto"/>
              <w:jc w:val="center"/>
              <w:rPr>
                <w:rFonts w:cs="Arial"/>
                <w:b/>
                <w:sz w:val="16"/>
                <w:szCs w:val="16"/>
              </w:rPr>
            </w:pPr>
          </w:p>
        </w:tc>
        <w:tc>
          <w:tcPr>
            <w:tcW w:w="915" w:type="dxa"/>
            <w:shd w:val="clear" w:color="auto" w:fill="auto"/>
            <w:vAlign w:val="center"/>
          </w:tcPr>
          <w:p w14:paraId="3CDED997"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109</w:t>
            </w:r>
          </w:p>
        </w:tc>
        <w:tc>
          <w:tcPr>
            <w:tcW w:w="630" w:type="dxa"/>
            <w:shd w:val="clear" w:color="auto" w:fill="auto"/>
            <w:vAlign w:val="center"/>
          </w:tcPr>
          <w:p w14:paraId="4C4E4AE6" w14:textId="77777777" w:rsidR="00B70E54" w:rsidRPr="0090540C" w:rsidRDefault="00B70E54" w:rsidP="00B70E54">
            <w:pPr>
              <w:widowControl w:val="0"/>
              <w:spacing w:line="192" w:lineRule="auto"/>
              <w:jc w:val="center"/>
              <w:rPr>
                <w:rFonts w:ascii="Arial" w:hAnsi="Arial" w:cs="Arial"/>
                <w:b/>
                <w:sz w:val="16"/>
                <w:szCs w:val="16"/>
              </w:rPr>
            </w:pPr>
          </w:p>
        </w:tc>
        <w:tc>
          <w:tcPr>
            <w:tcW w:w="630" w:type="dxa"/>
            <w:shd w:val="clear" w:color="auto" w:fill="auto"/>
            <w:vAlign w:val="center"/>
          </w:tcPr>
          <w:p w14:paraId="729C399C" w14:textId="77777777" w:rsidR="00B70E54" w:rsidRPr="0090540C" w:rsidRDefault="00B70E54" w:rsidP="00B70E54">
            <w:pPr>
              <w:widowControl w:val="0"/>
              <w:spacing w:line="192" w:lineRule="auto"/>
              <w:jc w:val="center"/>
              <w:rPr>
                <w:rFonts w:ascii="Arial" w:hAnsi="Arial" w:cs="Arial"/>
                <w:b/>
                <w:sz w:val="16"/>
                <w:szCs w:val="16"/>
              </w:rPr>
            </w:pPr>
          </w:p>
        </w:tc>
        <w:tc>
          <w:tcPr>
            <w:tcW w:w="562" w:type="dxa"/>
            <w:shd w:val="clear" w:color="auto" w:fill="auto"/>
            <w:vAlign w:val="center"/>
          </w:tcPr>
          <w:p w14:paraId="6E5B10A0" w14:textId="77777777" w:rsidR="00B70E54" w:rsidRPr="0090540C" w:rsidRDefault="00B70E54" w:rsidP="00B70E54">
            <w:pPr>
              <w:widowControl w:val="0"/>
              <w:spacing w:line="192" w:lineRule="auto"/>
              <w:jc w:val="center"/>
              <w:rPr>
                <w:rFonts w:ascii="Arial" w:hAnsi="Arial" w:cs="Arial"/>
                <w:b/>
                <w:sz w:val="16"/>
                <w:szCs w:val="16"/>
              </w:rPr>
            </w:pPr>
          </w:p>
        </w:tc>
        <w:tc>
          <w:tcPr>
            <w:tcW w:w="648" w:type="dxa"/>
            <w:shd w:val="clear" w:color="auto" w:fill="auto"/>
            <w:vAlign w:val="center"/>
          </w:tcPr>
          <w:p w14:paraId="3699CD2D" w14:textId="77777777" w:rsidR="00B70E54" w:rsidRPr="0090540C" w:rsidRDefault="00B70E54" w:rsidP="00B70E54">
            <w:pPr>
              <w:widowControl w:val="0"/>
              <w:spacing w:line="192" w:lineRule="auto"/>
              <w:jc w:val="center"/>
              <w:rPr>
                <w:rFonts w:ascii="Arial" w:hAnsi="Arial" w:cs="Arial"/>
                <w:b/>
                <w:sz w:val="16"/>
                <w:szCs w:val="16"/>
              </w:rPr>
            </w:pPr>
          </w:p>
        </w:tc>
        <w:tc>
          <w:tcPr>
            <w:tcW w:w="649" w:type="dxa"/>
            <w:shd w:val="clear" w:color="auto" w:fill="auto"/>
            <w:vAlign w:val="center"/>
          </w:tcPr>
          <w:p w14:paraId="45610559" w14:textId="77777777" w:rsidR="00B70E54" w:rsidRPr="0090540C" w:rsidRDefault="00B70E54" w:rsidP="00B70E54">
            <w:pPr>
              <w:widowControl w:val="0"/>
              <w:spacing w:line="192" w:lineRule="auto"/>
              <w:jc w:val="center"/>
              <w:rPr>
                <w:rFonts w:ascii="Arial" w:hAnsi="Arial" w:cs="Arial"/>
                <w:b/>
                <w:sz w:val="16"/>
                <w:szCs w:val="16"/>
              </w:rPr>
            </w:pPr>
          </w:p>
        </w:tc>
      </w:tr>
      <w:tr w:rsidR="00B70E54" w:rsidRPr="005F03BB" w14:paraId="4EF58A4A" w14:textId="77777777" w:rsidTr="00FF0DB1">
        <w:trPr>
          <w:trHeight w:hRule="exact" w:val="170"/>
          <w:jc w:val="center"/>
        </w:trPr>
        <w:tc>
          <w:tcPr>
            <w:tcW w:w="951" w:type="dxa"/>
            <w:vAlign w:val="center"/>
          </w:tcPr>
          <w:p w14:paraId="2C1620D7"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45</w:t>
            </w:r>
          </w:p>
        </w:tc>
        <w:tc>
          <w:tcPr>
            <w:tcW w:w="540" w:type="dxa"/>
            <w:vAlign w:val="center"/>
          </w:tcPr>
          <w:p w14:paraId="67F69180" w14:textId="2A09A534" w:rsidR="00B70E54" w:rsidRPr="0090540C" w:rsidRDefault="00B70E54" w:rsidP="00B70E54">
            <w:pPr>
              <w:widowControl w:val="0"/>
              <w:spacing w:line="192" w:lineRule="auto"/>
              <w:jc w:val="center"/>
              <w:rPr>
                <w:rFonts w:ascii="Arial" w:hAnsi="Arial" w:cs="Arial"/>
                <w:b/>
                <w:sz w:val="16"/>
                <w:szCs w:val="16"/>
              </w:rPr>
            </w:pPr>
            <w:r>
              <w:rPr>
                <w:rFonts w:ascii="Arial" w:hAnsi="Arial" w:cs="Arial"/>
                <w:bCs/>
                <w:sz w:val="16"/>
                <w:szCs w:val="16"/>
              </w:rPr>
              <w:t>X</w:t>
            </w:r>
          </w:p>
        </w:tc>
        <w:tc>
          <w:tcPr>
            <w:tcW w:w="576" w:type="dxa"/>
            <w:vAlign w:val="center"/>
          </w:tcPr>
          <w:p w14:paraId="7938BA95" w14:textId="77777777" w:rsidR="00B70E54" w:rsidRPr="0090540C" w:rsidRDefault="00B70E54" w:rsidP="00B70E54">
            <w:pPr>
              <w:widowControl w:val="0"/>
              <w:spacing w:line="192" w:lineRule="auto"/>
              <w:jc w:val="center"/>
              <w:rPr>
                <w:rFonts w:ascii="Arial" w:hAnsi="Arial" w:cs="Arial"/>
                <w:b/>
                <w:sz w:val="16"/>
                <w:szCs w:val="16"/>
              </w:rPr>
            </w:pPr>
          </w:p>
        </w:tc>
        <w:tc>
          <w:tcPr>
            <w:tcW w:w="678" w:type="dxa"/>
            <w:vAlign w:val="center"/>
          </w:tcPr>
          <w:p w14:paraId="105AD33A"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07661D88"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7387AC7D" w14:textId="77777777" w:rsidR="00B70E54" w:rsidRPr="0090540C" w:rsidRDefault="00B70E54" w:rsidP="00B70E54">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36F13F8E" w14:textId="77777777" w:rsidR="00B70E54" w:rsidRPr="005F03BB" w:rsidRDefault="00B70E54" w:rsidP="00B70E54">
            <w:pPr>
              <w:widowControl w:val="0"/>
              <w:spacing w:line="192" w:lineRule="auto"/>
              <w:jc w:val="center"/>
              <w:rPr>
                <w:rFonts w:cs="Arial"/>
                <w:b/>
                <w:sz w:val="16"/>
                <w:szCs w:val="16"/>
              </w:rPr>
            </w:pPr>
          </w:p>
        </w:tc>
        <w:tc>
          <w:tcPr>
            <w:tcW w:w="915" w:type="dxa"/>
            <w:shd w:val="clear" w:color="auto" w:fill="auto"/>
            <w:vAlign w:val="center"/>
          </w:tcPr>
          <w:p w14:paraId="60200612"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110</w:t>
            </w:r>
          </w:p>
        </w:tc>
        <w:tc>
          <w:tcPr>
            <w:tcW w:w="630" w:type="dxa"/>
            <w:shd w:val="clear" w:color="auto" w:fill="auto"/>
            <w:vAlign w:val="center"/>
          </w:tcPr>
          <w:p w14:paraId="4795D86D" w14:textId="77777777" w:rsidR="00B70E54" w:rsidRPr="0090540C" w:rsidRDefault="00B70E54" w:rsidP="00B70E54">
            <w:pPr>
              <w:widowControl w:val="0"/>
              <w:spacing w:line="192" w:lineRule="auto"/>
              <w:jc w:val="center"/>
              <w:rPr>
                <w:rFonts w:ascii="Arial" w:hAnsi="Arial" w:cs="Arial"/>
                <w:b/>
                <w:sz w:val="16"/>
                <w:szCs w:val="16"/>
              </w:rPr>
            </w:pPr>
          </w:p>
        </w:tc>
        <w:tc>
          <w:tcPr>
            <w:tcW w:w="630" w:type="dxa"/>
            <w:shd w:val="clear" w:color="auto" w:fill="auto"/>
            <w:vAlign w:val="center"/>
          </w:tcPr>
          <w:p w14:paraId="5A9C990D" w14:textId="77777777" w:rsidR="00B70E54" w:rsidRPr="0090540C" w:rsidRDefault="00B70E54" w:rsidP="00B70E54">
            <w:pPr>
              <w:widowControl w:val="0"/>
              <w:spacing w:line="192" w:lineRule="auto"/>
              <w:jc w:val="center"/>
              <w:rPr>
                <w:rFonts w:ascii="Arial" w:hAnsi="Arial" w:cs="Arial"/>
                <w:b/>
                <w:sz w:val="16"/>
                <w:szCs w:val="16"/>
              </w:rPr>
            </w:pPr>
          </w:p>
        </w:tc>
        <w:tc>
          <w:tcPr>
            <w:tcW w:w="562" w:type="dxa"/>
            <w:shd w:val="clear" w:color="auto" w:fill="auto"/>
            <w:vAlign w:val="center"/>
          </w:tcPr>
          <w:p w14:paraId="44A85E31" w14:textId="77777777" w:rsidR="00B70E54" w:rsidRPr="0090540C" w:rsidRDefault="00B70E54" w:rsidP="00B70E54">
            <w:pPr>
              <w:widowControl w:val="0"/>
              <w:spacing w:line="192" w:lineRule="auto"/>
              <w:jc w:val="center"/>
              <w:rPr>
                <w:rFonts w:ascii="Arial" w:hAnsi="Arial" w:cs="Arial"/>
                <w:b/>
                <w:sz w:val="16"/>
                <w:szCs w:val="16"/>
              </w:rPr>
            </w:pPr>
          </w:p>
        </w:tc>
        <w:tc>
          <w:tcPr>
            <w:tcW w:w="648" w:type="dxa"/>
            <w:shd w:val="clear" w:color="auto" w:fill="auto"/>
            <w:vAlign w:val="center"/>
          </w:tcPr>
          <w:p w14:paraId="0A3248CF" w14:textId="77777777" w:rsidR="00B70E54" w:rsidRPr="0090540C" w:rsidRDefault="00B70E54" w:rsidP="00B70E54">
            <w:pPr>
              <w:widowControl w:val="0"/>
              <w:spacing w:line="192" w:lineRule="auto"/>
              <w:jc w:val="center"/>
              <w:rPr>
                <w:rFonts w:ascii="Arial" w:hAnsi="Arial" w:cs="Arial"/>
                <w:b/>
                <w:sz w:val="16"/>
                <w:szCs w:val="16"/>
              </w:rPr>
            </w:pPr>
          </w:p>
        </w:tc>
        <w:tc>
          <w:tcPr>
            <w:tcW w:w="649" w:type="dxa"/>
            <w:shd w:val="clear" w:color="auto" w:fill="auto"/>
            <w:vAlign w:val="center"/>
          </w:tcPr>
          <w:p w14:paraId="461FD9DB" w14:textId="77777777" w:rsidR="00B70E54" w:rsidRPr="0090540C" w:rsidRDefault="00B70E54" w:rsidP="00B70E54">
            <w:pPr>
              <w:widowControl w:val="0"/>
              <w:spacing w:line="192" w:lineRule="auto"/>
              <w:jc w:val="center"/>
              <w:rPr>
                <w:rFonts w:ascii="Arial" w:hAnsi="Arial" w:cs="Arial"/>
                <w:b/>
                <w:sz w:val="16"/>
                <w:szCs w:val="16"/>
              </w:rPr>
            </w:pPr>
          </w:p>
        </w:tc>
      </w:tr>
      <w:tr w:rsidR="00B70E54" w:rsidRPr="005F03BB" w14:paraId="6208BF28" w14:textId="77777777" w:rsidTr="00FF0DB1">
        <w:trPr>
          <w:trHeight w:hRule="exact" w:val="170"/>
          <w:jc w:val="center"/>
        </w:trPr>
        <w:tc>
          <w:tcPr>
            <w:tcW w:w="951" w:type="dxa"/>
            <w:vAlign w:val="center"/>
          </w:tcPr>
          <w:p w14:paraId="3CC709A8"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46</w:t>
            </w:r>
          </w:p>
        </w:tc>
        <w:tc>
          <w:tcPr>
            <w:tcW w:w="540" w:type="dxa"/>
            <w:vAlign w:val="center"/>
          </w:tcPr>
          <w:p w14:paraId="3ACA4487" w14:textId="4F1382D9" w:rsidR="00B70E54" w:rsidRPr="0090540C" w:rsidRDefault="00B70E54" w:rsidP="00B70E54">
            <w:pPr>
              <w:widowControl w:val="0"/>
              <w:spacing w:line="192" w:lineRule="auto"/>
              <w:jc w:val="center"/>
              <w:rPr>
                <w:rFonts w:ascii="Arial" w:hAnsi="Arial" w:cs="Arial"/>
                <w:b/>
                <w:sz w:val="16"/>
                <w:szCs w:val="16"/>
              </w:rPr>
            </w:pPr>
            <w:r>
              <w:rPr>
                <w:rFonts w:ascii="Arial" w:hAnsi="Arial" w:cs="Arial"/>
                <w:bCs/>
                <w:sz w:val="16"/>
                <w:szCs w:val="16"/>
              </w:rPr>
              <w:t>X</w:t>
            </w:r>
          </w:p>
        </w:tc>
        <w:tc>
          <w:tcPr>
            <w:tcW w:w="576" w:type="dxa"/>
            <w:vAlign w:val="center"/>
          </w:tcPr>
          <w:p w14:paraId="7CB3C85B" w14:textId="77777777" w:rsidR="00B70E54" w:rsidRPr="0090540C" w:rsidRDefault="00B70E54" w:rsidP="00B70E54">
            <w:pPr>
              <w:widowControl w:val="0"/>
              <w:spacing w:line="192" w:lineRule="auto"/>
              <w:jc w:val="center"/>
              <w:rPr>
                <w:rFonts w:ascii="Arial" w:hAnsi="Arial" w:cs="Arial"/>
                <w:b/>
                <w:sz w:val="16"/>
                <w:szCs w:val="16"/>
              </w:rPr>
            </w:pPr>
          </w:p>
        </w:tc>
        <w:tc>
          <w:tcPr>
            <w:tcW w:w="678" w:type="dxa"/>
            <w:vAlign w:val="center"/>
          </w:tcPr>
          <w:p w14:paraId="181A38AE"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40FD3B29"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4DD36677" w14:textId="77777777" w:rsidR="00B70E54" w:rsidRPr="0090540C" w:rsidRDefault="00B70E54" w:rsidP="00B70E54">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420EC383" w14:textId="77777777" w:rsidR="00B70E54" w:rsidRPr="005F03BB" w:rsidRDefault="00B70E54" w:rsidP="00B70E54">
            <w:pPr>
              <w:widowControl w:val="0"/>
              <w:spacing w:line="192" w:lineRule="auto"/>
              <w:jc w:val="center"/>
              <w:rPr>
                <w:rFonts w:cs="Arial"/>
                <w:b/>
                <w:sz w:val="16"/>
                <w:szCs w:val="16"/>
              </w:rPr>
            </w:pPr>
          </w:p>
        </w:tc>
        <w:tc>
          <w:tcPr>
            <w:tcW w:w="915" w:type="dxa"/>
            <w:shd w:val="clear" w:color="auto" w:fill="auto"/>
            <w:vAlign w:val="center"/>
          </w:tcPr>
          <w:p w14:paraId="4B6F6217"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111</w:t>
            </w:r>
          </w:p>
        </w:tc>
        <w:tc>
          <w:tcPr>
            <w:tcW w:w="630" w:type="dxa"/>
            <w:shd w:val="clear" w:color="auto" w:fill="auto"/>
            <w:vAlign w:val="center"/>
          </w:tcPr>
          <w:p w14:paraId="0B12DC9B" w14:textId="77777777" w:rsidR="00B70E54" w:rsidRPr="0090540C" w:rsidRDefault="00B70E54" w:rsidP="00B70E54">
            <w:pPr>
              <w:widowControl w:val="0"/>
              <w:spacing w:line="192" w:lineRule="auto"/>
              <w:jc w:val="center"/>
              <w:rPr>
                <w:rFonts w:ascii="Arial" w:hAnsi="Arial" w:cs="Arial"/>
                <w:b/>
                <w:sz w:val="16"/>
                <w:szCs w:val="16"/>
              </w:rPr>
            </w:pPr>
          </w:p>
        </w:tc>
        <w:tc>
          <w:tcPr>
            <w:tcW w:w="630" w:type="dxa"/>
            <w:shd w:val="clear" w:color="auto" w:fill="auto"/>
            <w:vAlign w:val="center"/>
          </w:tcPr>
          <w:p w14:paraId="6DA5EE63" w14:textId="77777777" w:rsidR="00B70E54" w:rsidRPr="0090540C" w:rsidRDefault="00B70E54" w:rsidP="00B70E54">
            <w:pPr>
              <w:widowControl w:val="0"/>
              <w:spacing w:line="192" w:lineRule="auto"/>
              <w:jc w:val="center"/>
              <w:rPr>
                <w:rFonts w:ascii="Arial" w:hAnsi="Arial" w:cs="Arial"/>
                <w:b/>
                <w:sz w:val="16"/>
                <w:szCs w:val="16"/>
              </w:rPr>
            </w:pPr>
          </w:p>
        </w:tc>
        <w:tc>
          <w:tcPr>
            <w:tcW w:w="562" w:type="dxa"/>
            <w:shd w:val="clear" w:color="auto" w:fill="auto"/>
            <w:vAlign w:val="center"/>
          </w:tcPr>
          <w:p w14:paraId="11B74221" w14:textId="77777777" w:rsidR="00B70E54" w:rsidRPr="0090540C" w:rsidRDefault="00B70E54" w:rsidP="00B70E54">
            <w:pPr>
              <w:widowControl w:val="0"/>
              <w:spacing w:line="192" w:lineRule="auto"/>
              <w:jc w:val="center"/>
              <w:rPr>
                <w:rFonts w:ascii="Arial" w:hAnsi="Arial" w:cs="Arial"/>
                <w:b/>
                <w:sz w:val="16"/>
                <w:szCs w:val="16"/>
              </w:rPr>
            </w:pPr>
          </w:p>
        </w:tc>
        <w:tc>
          <w:tcPr>
            <w:tcW w:w="648" w:type="dxa"/>
            <w:shd w:val="clear" w:color="auto" w:fill="auto"/>
            <w:vAlign w:val="center"/>
          </w:tcPr>
          <w:p w14:paraId="3E70B0B3" w14:textId="77777777" w:rsidR="00B70E54" w:rsidRPr="0090540C" w:rsidRDefault="00B70E54" w:rsidP="00B70E54">
            <w:pPr>
              <w:widowControl w:val="0"/>
              <w:spacing w:line="192" w:lineRule="auto"/>
              <w:jc w:val="center"/>
              <w:rPr>
                <w:rFonts w:ascii="Arial" w:hAnsi="Arial" w:cs="Arial"/>
                <w:b/>
                <w:sz w:val="16"/>
                <w:szCs w:val="16"/>
              </w:rPr>
            </w:pPr>
          </w:p>
        </w:tc>
        <w:tc>
          <w:tcPr>
            <w:tcW w:w="649" w:type="dxa"/>
            <w:shd w:val="clear" w:color="auto" w:fill="auto"/>
            <w:vAlign w:val="center"/>
          </w:tcPr>
          <w:p w14:paraId="04378C29" w14:textId="77777777" w:rsidR="00B70E54" w:rsidRPr="0090540C" w:rsidRDefault="00B70E54" w:rsidP="00B70E54">
            <w:pPr>
              <w:widowControl w:val="0"/>
              <w:spacing w:line="192" w:lineRule="auto"/>
              <w:jc w:val="center"/>
              <w:rPr>
                <w:rFonts w:ascii="Arial" w:hAnsi="Arial" w:cs="Arial"/>
                <w:b/>
                <w:sz w:val="16"/>
                <w:szCs w:val="16"/>
              </w:rPr>
            </w:pPr>
          </w:p>
        </w:tc>
      </w:tr>
      <w:tr w:rsidR="00B70E54" w:rsidRPr="005F03BB" w14:paraId="21C466BE" w14:textId="77777777" w:rsidTr="00F414EC">
        <w:trPr>
          <w:trHeight w:hRule="exact" w:val="170"/>
          <w:jc w:val="center"/>
        </w:trPr>
        <w:tc>
          <w:tcPr>
            <w:tcW w:w="951" w:type="dxa"/>
            <w:vAlign w:val="center"/>
          </w:tcPr>
          <w:p w14:paraId="049A5F91"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47</w:t>
            </w:r>
          </w:p>
        </w:tc>
        <w:tc>
          <w:tcPr>
            <w:tcW w:w="540" w:type="dxa"/>
          </w:tcPr>
          <w:p w14:paraId="3150DEB8" w14:textId="3A8F9932" w:rsidR="00B70E54" w:rsidRPr="0090540C" w:rsidRDefault="00B70E54" w:rsidP="00B70E54">
            <w:pPr>
              <w:widowControl w:val="0"/>
              <w:spacing w:line="192" w:lineRule="auto"/>
              <w:jc w:val="center"/>
              <w:rPr>
                <w:rFonts w:ascii="Arial" w:hAnsi="Arial" w:cs="Arial"/>
                <w:b/>
                <w:sz w:val="16"/>
                <w:szCs w:val="16"/>
              </w:rPr>
            </w:pPr>
            <w:r w:rsidRPr="00095670">
              <w:rPr>
                <w:rFonts w:ascii="Arial" w:hAnsi="Arial" w:cs="Arial"/>
                <w:bCs/>
                <w:sz w:val="16"/>
                <w:szCs w:val="16"/>
              </w:rPr>
              <w:t>X</w:t>
            </w:r>
          </w:p>
        </w:tc>
        <w:tc>
          <w:tcPr>
            <w:tcW w:w="576" w:type="dxa"/>
            <w:vAlign w:val="center"/>
          </w:tcPr>
          <w:p w14:paraId="067D16A8" w14:textId="77777777" w:rsidR="00B70E54" w:rsidRPr="0090540C" w:rsidRDefault="00B70E54" w:rsidP="00B70E54">
            <w:pPr>
              <w:widowControl w:val="0"/>
              <w:spacing w:line="192" w:lineRule="auto"/>
              <w:jc w:val="center"/>
              <w:rPr>
                <w:rFonts w:ascii="Arial" w:hAnsi="Arial" w:cs="Arial"/>
                <w:b/>
                <w:sz w:val="16"/>
                <w:szCs w:val="16"/>
              </w:rPr>
            </w:pPr>
          </w:p>
        </w:tc>
        <w:tc>
          <w:tcPr>
            <w:tcW w:w="678" w:type="dxa"/>
            <w:vAlign w:val="center"/>
          </w:tcPr>
          <w:p w14:paraId="07DAEE65"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74F8577A"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7640EBC3" w14:textId="77777777" w:rsidR="00B70E54" w:rsidRPr="0090540C" w:rsidRDefault="00B70E54" w:rsidP="00B70E54">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33A18F34" w14:textId="77777777" w:rsidR="00B70E54" w:rsidRPr="005F03BB" w:rsidRDefault="00B70E54" w:rsidP="00B70E54">
            <w:pPr>
              <w:widowControl w:val="0"/>
              <w:spacing w:line="192" w:lineRule="auto"/>
              <w:jc w:val="center"/>
              <w:rPr>
                <w:rFonts w:cs="Arial"/>
                <w:b/>
                <w:sz w:val="16"/>
                <w:szCs w:val="16"/>
              </w:rPr>
            </w:pPr>
          </w:p>
        </w:tc>
        <w:tc>
          <w:tcPr>
            <w:tcW w:w="915" w:type="dxa"/>
            <w:shd w:val="clear" w:color="auto" w:fill="auto"/>
            <w:vAlign w:val="center"/>
          </w:tcPr>
          <w:p w14:paraId="57FF7F01"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112</w:t>
            </w:r>
          </w:p>
        </w:tc>
        <w:tc>
          <w:tcPr>
            <w:tcW w:w="630" w:type="dxa"/>
            <w:shd w:val="clear" w:color="auto" w:fill="auto"/>
            <w:vAlign w:val="center"/>
          </w:tcPr>
          <w:p w14:paraId="7FB81D48" w14:textId="77777777" w:rsidR="00B70E54" w:rsidRPr="0090540C" w:rsidRDefault="00B70E54" w:rsidP="00B70E54">
            <w:pPr>
              <w:widowControl w:val="0"/>
              <w:spacing w:line="192" w:lineRule="auto"/>
              <w:jc w:val="center"/>
              <w:rPr>
                <w:rFonts w:ascii="Arial" w:hAnsi="Arial" w:cs="Arial"/>
                <w:b/>
                <w:sz w:val="16"/>
                <w:szCs w:val="16"/>
              </w:rPr>
            </w:pPr>
          </w:p>
        </w:tc>
        <w:tc>
          <w:tcPr>
            <w:tcW w:w="630" w:type="dxa"/>
            <w:shd w:val="clear" w:color="auto" w:fill="auto"/>
            <w:vAlign w:val="center"/>
          </w:tcPr>
          <w:p w14:paraId="55483DC7" w14:textId="77777777" w:rsidR="00B70E54" w:rsidRPr="0090540C" w:rsidRDefault="00B70E54" w:rsidP="00B70E54">
            <w:pPr>
              <w:widowControl w:val="0"/>
              <w:spacing w:line="192" w:lineRule="auto"/>
              <w:jc w:val="center"/>
              <w:rPr>
                <w:rFonts w:ascii="Arial" w:hAnsi="Arial" w:cs="Arial"/>
                <w:b/>
                <w:sz w:val="16"/>
                <w:szCs w:val="16"/>
              </w:rPr>
            </w:pPr>
          </w:p>
        </w:tc>
        <w:tc>
          <w:tcPr>
            <w:tcW w:w="562" w:type="dxa"/>
            <w:shd w:val="clear" w:color="auto" w:fill="auto"/>
            <w:vAlign w:val="center"/>
          </w:tcPr>
          <w:p w14:paraId="4F76E76A" w14:textId="77777777" w:rsidR="00B70E54" w:rsidRPr="0090540C" w:rsidRDefault="00B70E54" w:rsidP="00B70E54">
            <w:pPr>
              <w:widowControl w:val="0"/>
              <w:spacing w:line="192" w:lineRule="auto"/>
              <w:jc w:val="center"/>
              <w:rPr>
                <w:rFonts w:ascii="Arial" w:hAnsi="Arial" w:cs="Arial"/>
                <w:b/>
                <w:sz w:val="16"/>
                <w:szCs w:val="16"/>
              </w:rPr>
            </w:pPr>
          </w:p>
        </w:tc>
        <w:tc>
          <w:tcPr>
            <w:tcW w:w="648" w:type="dxa"/>
            <w:shd w:val="clear" w:color="auto" w:fill="auto"/>
            <w:vAlign w:val="center"/>
          </w:tcPr>
          <w:p w14:paraId="1F98AB78" w14:textId="77777777" w:rsidR="00B70E54" w:rsidRPr="0090540C" w:rsidRDefault="00B70E54" w:rsidP="00B70E54">
            <w:pPr>
              <w:widowControl w:val="0"/>
              <w:spacing w:line="192" w:lineRule="auto"/>
              <w:jc w:val="center"/>
              <w:rPr>
                <w:rFonts w:ascii="Arial" w:hAnsi="Arial" w:cs="Arial"/>
                <w:b/>
                <w:sz w:val="16"/>
                <w:szCs w:val="16"/>
              </w:rPr>
            </w:pPr>
          </w:p>
        </w:tc>
        <w:tc>
          <w:tcPr>
            <w:tcW w:w="649" w:type="dxa"/>
            <w:shd w:val="clear" w:color="auto" w:fill="auto"/>
            <w:vAlign w:val="center"/>
          </w:tcPr>
          <w:p w14:paraId="3EF6EBE4" w14:textId="77777777" w:rsidR="00B70E54" w:rsidRPr="0090540C" w:rsidRDefault="00B70E54" w:rsidP="00B70E54">
            <w:pPr>
              <w:widowControl w:val="0"/>
              <w:spacing w:line="192" w:lineRule="auto"/>
              <w:jc w:val="center"/>
              <w:rPr>
                <w:rFonts w:ascii="Arial" w:hAnsi="Arial" w:cs="Arial"/>
                <w:b/>
                <w:sz w:val="16"/>
                <w:szCs w:val="16"/>
              </w:rPr>
            </w:pPr>
          </w:p>
        </w:tc>
      </w:tr>
      <w:tr w:rsidR="00B70E54" w:rsidRPr="005F03BB" w14:paraId="547D1001" w14:textId="77777777" w:rsidTr="00F414EC">
        <w:trPr>
          <w:trHeight w:hRule="exact" w:val="170"/>
          <w:jc w:val="center"/>
        </w:trPr>
        <w:tc>
          <w:tcPr>
            <w:tcW w:w="951" w:type="dxa"/>
            <w:vAlign w:val="center"/>
          </w:tcPr>
          <w:p w14:paraId="06A6437F"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48</w:t>
            </w:r>
          </w:p>
        </w:tc>
        <w:tc>
          <w:tcPr>
            <w:tcW w:w="540" w:type="dxa"/>
          </w:tcPr>
          <w:p w14:paraId="337802A7" w14:textId="31F4EF41" w:rsidR="00B70E54" w:rsidRPr="0090540C" w:rsidRDefault="00B70E54" w:rsidP="00B70E54">
            <w:pPr>
              <w:widowControl w:val="0"/>
              <w:spacing w:line="192" w:lineRule="auto"/>
              <w:jc w:val="center"/>
              <w:rPr>
                <w:rFonts w:ascii="Arial" w:hAnsi="Arial" w:cs="Arial"/>
                <w:b/>
                <w:sz w:val="16"/>
                <w:szCs w:val="16"/>
              </w:rPr>
            </w:pPr>
            <w:r w:rsidRPr="00095670">
              <w:rPr>
                <w:rFonts w:ascii="Arial" w:hAnsi="Arial" w:cs="Arial"/>
                <w:bCs/>
                <w:sz w:val="16"/>
                <w:szCs w:val="16"/>
              </w:rPr>
              <w:t>X</w:t>
            </w:r>
          </w:p>
        </w:tc>
        <w:tc>
          <w:tcPr>
            <w:tcW w:w="576" w:type="dxa"/>
            <w:vAlign w:val="center"/>
          </w:tcPr>
          <w:p w14:paraId="1E0A9E41" w14:textId="77777777" w:rsidR="00B70E54" w:rsidRPr="0090540C" w:rsidRDefault="00B70E54" w:rsidP="00B70E54">
            <w:pPr>
              <w:widowControl w:val="0"/>
              <w:spacing w:line="192" w:lineRule="auto"/>
              <w:jc w:val="center"/>
              <w:rPr>
                <w:rFonts w:ascii="Arial" w:hAnsi="Arial" w:cs="Arial"/>
                <w:b/>
                <w:sz w:val="16"/>
                <w:szCs w:val="16"/>
              </w:rPr>
            </w:pPr>
          </w:p>
        </w:tc>
        <w:tc>
          <w:tcPr>
            <w:tcW w:w="678" w:type="dxa"/>
            <w:vAlign w:val="center"/>
          </w:tcPr>
          <w:p w14:paraId="1865F86F"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1AF8857B"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4B257A47" w14:textId="77777777" w:rsidR="00B70E54" w:rsidRPr="0090540C" w:rsidRDefault="00B70E54" w:rsidP="00B70E54">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77D0D147" w14:textId="77777777" w:rsidR="00B70E54" w:rsidRPr="005F03BB" w:rsidRDefault="00B70E54" w:rsidP="00B70E54">
            <w:pPr>
              <w:widowControl w:val="0"/>
              <w:spacing w:line="192" w:lineRule="auto"/>
              <w:jc w:val="center"/>
              <w:rPr>
                <w:rFonts w:cs="Arial"/>
                <w:b/>
                <w:sz w:val="16"/>
                <w:szCs w:val="16"/>
              </w:rPr>
            </w:pPr>
          </w:p>
        </w:tc>
        <w:tc>
          <w:tcPr>
            <w:tcW w:w="915" w:type="dxa"/>
            <w:shd w:val="clear" w:color="auto" w:fill="auto"/>
            <w:vAlign w:val="center"/>
          </w:tcPr>
          <w:p w14:paraId="20F988AE"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113</w:t>
            </w:r>
          </w:p>
        </w:tc>
        <w:tc>
          <w:tcPr>
            <w:tcW w:w="630" w:type="dxa"/>
            <w:shd w:val="clear" w:color="auto" w:fill="auto"/>
            <w:vAlign w:val="center"/>
          </w:tcPr>
          <w:p w14:paraId="1FFD46AA" w14:textId="77777777" w:rsidR="00B70E54" w:rsidRPr="0090540C" w:rsidRDefault="00B70E54" w:rsidP="00B70E54">
            <w:pPr>
              <w:widowControl w:val="0"/>
              <w:spacing w:line="192" w:lineRule="auto"/>
              <w:jc w:val="center"/>
              <w:rPr>
                <w:rFonts w:ascii="Arial" w:hAnsi="Arial" w:cs="Arial"/>
                <w:b/>
                <w:sz w:val="16"/>
                <w:szCs w:val="16"/>
              </w:rPr>
            </w:pPr>
          </w:p>
        </w:tc>
        <w:tc>
          <w:tcPr>
            <w:tcW w:w="630" w:type="dxa"/>
            <w:shd w:val="clear" w:color="auto" w:fill="auto"/>
            <w:vAlign w:val="center"/>
          </w:tcPr>
          <w:p w14:paraId="528CBE39" w14:textId="77777777" w:rsidR="00B70E54" w:rsidRPr="0090540C" w:rsidRDefault="00B70E54" w:rsidP="00B70E54">
            <w:pPr>
              <w:widowControl w:val="0"/>
              <w:spacing w:line="192" w:lineRule="auto"/>
              <w:jc w:val="center"/>
              <w:rPr>
                <w:rFonts w:ascii="Arial" w:hAnsi="Arial" w:cs="Arial"/>
                <w:b/>
                <w:sz w:val="16"/>
                <w:szCs w:val="16"/>
              </w:rPr>
            </w:pPr>
          </w:p>
        </w:tc>
        <w:tc>
          <w:tcPr>
            <w:tcW w:w="562" w:type="dxa"/>
            <w:shd w:val="clear" w:color="auto" w:fill="auto"/>
            <w:vAlign w:val="center"/>
          </w:tcPr>
          <w:p w14:paraId="7C6A8212" w14:textId="77777777" w:rsidR="00B70E54" w:rsidRPr="0090540C" w:rsidRDefault="00B70E54" w:rsidP="00B70E54">
            <w:pPr>
              <w:widowControl w:val="0"/>
              <w:spacing w:line="192" w:lineRule="auto"/>
              <w:jc w:val="center"/>
              <w:rPr>
                <w:rFonts w:ascii="Arial" w:hAnsi="Arial" w:cs="Arial"/>
                <w:b/>
                <w:sz w:val="16"/>
                <w:szCs w:val="16"/>
              </w:rPr>
            </w:pPr>
          </w:p>
        </w:tc>
        <w:tc>
          <w:tcPr>
            <w:tcW w:w="648" w:type="dxa"/>
            <w:shd w:val="clear" w:color="auto" w:fill="auto"/>
            <w:vAlign w:val="center"/>
          </w:tcPr>
          <w:p w14:paraId="1D0CE5ED" w14:textId="77777777" w:rsidR="00B70E54" w:rsidRPr="0090540C" w:rsidRDefault="00B70E54" w:rsidP="00B70E54">
            <w:pPr>
              <w:widowControl w:val="0"/>
              <w:spacing w:line="192" w:lineRule="auto"/>
              <w:jc w:val="center"/>
              <w:rPr>
                <w:rFonts w:ascii="Arial" w:hAnsi="Arial" w:cs="Arial"/>
                <w:b/>
                <w:sz w:val="16"/>
                <w:szCs w:val="16"/>
              </w:rPr>
            </w:pPr>
          </w:p>
        </w:tc>
        <w:tc>
          <w:tcPr>
            <w:tcW w:w="649" w:type="dxa"/>
            <w:shd w:val="clear" w:color="auto" w:fill="auto"/>
            <w:vAlign w:val="center"/>
          </w:tcPr>
          <w:p w14:paraId="12DD7278" w14:textId="77777777" w:rsidR="00B70E54" w:rsidRPr="0090540C" w:rsidRDefault="00B70E54" w:rsidP="00B70E54">
            <w:pPr>
              <w:widowControl w:val="0"/>
              <w:spacing w:line="192" w:lineRule="auto"/>
              <w:jc w:val="center"/>
              <w:rPr>
                <w:rFonts w:ascii="Arial" w:hAnsi="Arial" w:cs="Arial"/>
                <w:b/>
                <w:sz w:val="16"/>
                <w:szCs w:val="16"/>
              </w:rPr>
            </w:pPr>
          </w:p>
        </w:tc>
      </w:tr>
      <w:tr w:rsidR="00B70E54" w:rsidRPr="005F03BB" w14:paraId="38703EC5" w14:textId="77777777" w:rsidTr="00F414EC">
        <w:trPr>
          <w:trHeight w:hRule="exact" w:val="170"/>
          <w:jc w:val="center"/>
        </w:trPr>
        <w:tc>
          <w:tcPr>
            <w:tcW w:w="951" w:type="dxa"/>
            <w:vAlign w:val="center"/>
          </w:tcPr>
          <w:p w14:paraId="5CDBC8DC"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49</w:t>
            </w:r>
          </w:p>
        </w:tc>
        <w:tc>
          <w:tcPr>
            <w:tcW w:w="540" w:type="dxa"/>
          </w:tcPr>
          <w:p w14:paraId="76B5793C" w14:textId="1C8B4D28" w:rsidR="00B70E54" w:rsidRPr="0090540C" w:rsidRDefault="00B70E54" w:rsidP="00B70E54">
            <w:pPr>
              <w:widowControl w:val="0"/>
              <w:spacing w:line="192" w:lineRule="auto"/>
              <w:jc w:val="center"/>
              <w:rPr>
                <w:rFonts w:ascii="Arial" w:hAnsi="Arial" w:cs="Arial"/>
                <w:b/>
                <w:sz w:val="16"/>
                <w:szCs w:val="16"/>
              </w:rPr>
            </w:pPr>
            <w:r w:rsidRPr="00095670">
              <w:rPr>
                <w:rFonts w:ascii="Arial" w:hAnsi="Arial" w:cs="Arial"/>
                <w:bCs/>
                <w:sz w:val="16"/>
                <w:szCs w:val="16"/>
              </w:rPr>
              <w:t>X</w:t>
            </w:r>
          </w:p>
        </w:tc>
        <w:tc>
          <w:tcPr>
            <w:tcW w:w="576" w:type="dxa"/>
            <w:vAlign w:val="center"/>
          </w:tcPr>
          <w:p w14:paraId="2AF8E06B" w14:textId="77777777" w:rsidR="00B70E54" w:rsidRPr="0090540C" w:rsidRDefault="00B70E54" w:rsidP="00B70E54">
            <w:pPr>
              <w:widowControl w:val="0"/>
              <w:spacing w:line="192" w:lineRule="auto"/>
              <w:jc w:val="center"/>
              <w:rPr>
                <w:rFonts w:ascii="Arial" w:hAnsi="Arial" w:cs="Arial"/>
                <w:b/>
                <w:sz w:val="16"/>
                <w:szCs w:val="16"/>
              </w:rPr>
            </w:pPr>
          </w:p>
        </w:tc>
        <w:tc>
          <w:tcPr>
            <w:tcW w:w="678" w:type="dxa"/>
            <w:vAlign w:val="center"/>
          </w:tcPr>
          <w:p w14:paraId="28C638D2"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577EA2DC"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303AB235" w14:textId="77777777" w:rsidR="00B70E54" w:rsidRPr="0090540C" w:rsidRDefault="00B70E54" w:rsidP="00B70E54">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56D35E63" w14:textId="77777777" w:rsidR="00B70E54" w:rsidRPr="005F03BB" w:rsidRDefault="00B70E54" w:rsidP="00B70E54">
            <w:pPr>
              <w:widowControl w:val="0"/>
              <w:spacing w:line="192" w:lineRule="auto"/>
              <w:jc w:val="center"/>
              <w:rPr>
                <w:rFonts w:cs="Arial"/>
                <w:b/>
                <w:sz w:val="16"/>
                <w:szCs w:val="16"/>
              </w:rPr>
            </w:pPr>
          </w:p>
        </w:tc>
        <w:tc>
          <w:tcPr>
            <w:tcW w:w="915" w:type="dxa"/>
            <w:shd w:val="clear" w:color="auto" w:fill="auto"/>
            <w:vAlign w:val="center"/>
          </w:tcPr>
          <w:p w14:paraId="05D8F295"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114</w:t>
            </w:r>
          </w:p>
        </w:tc>
        <w:tc>
          <w:tcPr>
            <w:tcW w:w="630" w:type="dxa"/>
            <w:shd w:val="clear" w:color="auto" w:fill="auto"/>
            <w:vAlign w:val="center"/>
          </w:tcPr>
          <w:p w14:paraId="6EDEDFD8" w14:textId="77777777" w:rsidR="00B70E54" w:rsidRPr="0090540C" w:rsidRDefault="00B70E54" w:rsidP="00B70E54">
            <w:pPr>
              <w:widowControl w:val="0"/>
              <w:spacing w:line="192" w:lineRule="auto"/>
              <w:jc w:val="center"/>
              <w:rPr>
                <w:rFonts w:ascii="Arial" w:hAnsi="Arial" w:cs="Arial"/>
                <w:b/>
                <w:sz w:val="16"/>
                <w:szCs w:val="16"/>
              </w:rPr>
            </w:pPr>
          </w:p>
        </w:tc>
        <w:tc>
          <w:tcPr>
            <w:tcW w:w="630" w:type="dxa"/>
            <w:shd w:val="clear" w:color="auto" w:fill="auto"/>
            <w:vAlign w:val="center"/>
          </w:tcPr>
          <w:p w14:paraId="773E57A1" w14:textId="77777777" w:rsidR="00B70E54" w:rsidRPr="0090540C" w:rsidRDefault="00B70E54" w:rsidP="00B70E54">
            <w:pPr>
              <w:widowControl w:val="0"/>
              <w:spacing w:line="192" w:lineRule="auto"/>
              <w:jc w:val="center"/>
              <w:rPr>
                <w:rFonts w:ascii="Arial" w:hAnsi="Arial" w:cs="Arial"/>
                <w:b/>
                <w:sz w:val="16"/>
                <w:szCs w:val="16"/>
              </w:rPr>
            </w:pPr>
          </w:p>
        </w:tc>
        <w:tc>
          <w:tcPr>
            <w:tcW w:w="562" w:type="dxa"/>
            <w:shd w:val="clear" w:color="auto" w:fill="auto"/>
            <w:vAlign w:val="center"/>
          </w:tcPr>
          <w:p w14:paraId="2DB4A690" w14:textId="77777777" w:rsidR="00B70E54" w:rsidRPr="0090540C" w:rsidRDefault="00B70E54" w:rsidP="00B70E54">
            <w:pPr>
              <w:widowControl w:val="0"/>
              <w:spacing w:line="192" w:lineRule="auto"/>
              <w:jc w:val="center"/>
              <w:rPr>
                <w:rFonts w:ascii="Arial" w:hAnsi="Arial" w:cs="Arial"/>
                <w:b/>
                <w:sz w:val="16"/>
                <w:szCs w:val="16"/>
              </w:rPr>
            </w:pPr>
          </w:p>
        </w:tc>
        <w:tc>
          <w:tcPr>
            <w:tcW w:w="648" w:type="dxa"/>
            <w:shd w:val="clear" w:color="auto" w:fill="auto"/>
            <w:vAlign w:val="center"/>
          </w:tcPr>
          <w:p w14:paraId="0666AB85" w14:textId="77777777" w:rsidR="00B70E54" w:rsidRPr="0090540C" w:rsidRDefault="00B70E54" w:rsidP="00B70E54">
            <w:pPr>
              <w:widowControl w:val="0"/>
              <w:spacing w:line="192" w:lineRule="auto"/>
              <w:jc w:val="center"/>
              <w:rPr>
                <w:rFonts w:ascii="Arial" w:hAnsi="Arial" w:cs="Arial"/>
                <w:b/>
                <w:sz w:val="16"/>
                <w:szCs w:val="16"/>
              </w:rPr>
            </w:pPr>
          </w:p>
        </w:tc>
        <w:tc>
          <w:tcPr>
            <w:tcW w:w="649" w:type="dxa"/>
            <w:shd w:val="clear" w:color="auto" w:fill="auto"/>
            <w:vAlign w:val="center"/>
          </w:tcPr>
          <w:p w14:paraId="2BCED28D" w14:textId="77777777" w:rsidR="00B70E54" w:rsidRPr="0090540C" w:rsidRDefault="00B70E54" w:rsidP="00B70E54">
            <w:pPr>
              <w:widowControl w:val="0"/>
              <w:spacing w:line="192" w:lineRule="auto"/>
              <w:jc w:val="center"/>
              <w:rPr>
                <w:rFonts w:ascii="Arial" w:hAnsi="Arial" w:cs="Arial"/>
                <w:b/>
                <w:sz w:val="16"/>
                <w:szCs w:val="16"/>
              </w:rPr>
            </w:pPr>
          </w:p>
        </w:tc>
      </w:tr>
      <w:tr w:rsidR="00B70E54" w:rsidRPr="005F03BB" w14:paraId="4C232CE6" w14:textId="77777777" w:rsidTr="00F414EC">
        <w:trPr>
          <w:trHeight w:hRule="exact" w:val="170"/>
          <w:jc w:val="center"/>
        </w:trPr>
        <w:tc>
          <w:tcPr>
            <w:tcW w:w="951" w:type="dxa"/>
            <w:vAlign w:val="center"/>
          </w:tcPr>
          <w:p w14:paraId="4524D359"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50</w:t>
            </w:r>
          </w:p>
        </w:tc>
        <w:tc>
          <w:tcPr>
            <w:tcW w:w="540" w:type="dxa"/>
          </w:tcPr>
          <w:p w14:paraId="30CCD79F" w14:textId="271BC861" w:rsidR="00B70E54" w:rsidRPr="0090540C" w:rsidRDefault="00B70E54" w:rsidP="00B70E54">
            <w:pPr>
              <w:widowControl w:val="0"/>
              <w:spacing w:line="192" w:lineRule="auto"/>
              <w:jc w:val="center"/>
              <w:rPr>
                <w:rFonts w:ascii="Arial" w:hAnsi="Arial" w:cs="Arial"/>
                <w:b/>
                <w:sz w:val="16"/>
                <w:szCs w:val="16"/>
              </w:rPr>
            </w:pPr>
            <w:r w:rsidRPr="00095670">
              <w:rPr>
                <w:rFonts w:ascii="Arial" w:hAnsi="Arial" w:cs="Arial"/>
                <w:bCs/>
                <w:sz w:val="16"/>
                <w:szCs w:val="16"/>
              </w:rPr>
              <w:t>X</w:t>
            </w:r>
          </w:p>
        </w:tc>
        <w:tc>
          <w:tcPr>
            <w:tcW w:w="576" w:type="dxa"/>
            <w:vAlign w:val="center"/>
          </w:tcPr>
          <w:p w14:paraId="3D78C3E1" w14:textId="77777777" w:rsidR="00B70E54" w:rsidRPr="0090540C" w:rsidRDefault="00B70E54" w:rsidP="00B70E54">
            <w:pPr>
              <w:widowControl w:val="0"/>
              <w:spacing w:line="192" w:lineRule="auto"/>
              <w:jc w:val="center"/>
              <w:rPr>
                <w:rFonts w:ascii="Arial" w:hAnsi="Arial" w:cs="Arial"/>
                <w:b/>
                <w:sz w:val="16"/>
                <w:szCs w:val="16"/>
              </w:rPr>
            </w:pPr>
          </w:p>
        </w:tc>
        <w:tc>
          <w:tcPr>
            <w:tcW w:w="678" w:type="dxa"/>
            <w:vAlign w:val="center"/>
          </w:tcPr>
          <w:p w14:paraId="5CFF75C3"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4F55B0AD"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2567B9D6" w14:textId="77777777" w:rsidR="00B70E54" w:rsidRPr="0090540C" w:rsidRDefault="00B70E54" w:rsidP="00B70E54">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17510A2E" w14:textId="77777777" w:rsidR="00B70E54" w:rsidRPr="005F03BB" w:rsidRDefault="00B70E54" w:rsidP="00B70E54">
            <w:pPr>
              <w:widowControl w:val="0"/>
              <w:spacing w:line="192" w:lineRule="auto"/>
              <w:jc w:val="center"/>
              <w:rPr>
                <w:rFonts w:cs="Arial"/>
                <w:b/>
                <w:sz w:val="16"/>
                <w:szCs w:val="16"/>
              </w:rPr>
            </w:pPr>
          </w:p>
        </w:tc>
        <w:tc>
          <w:tcPr>
            <w:tcW w:w="915" w:type="dxa"/>
            <w:shd w:val="clear" w:color="auto" w:fill="auto"/>
            <w:vAlign w:val="center"/>
          </w:tcPr>
          <w:p w14:paraId="1B004C79"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115</w:t>
            </w:r>
          </w:p>
        </w:tc>
        <w:tc>
          <w:tcPr>
            <w:tcW w:w="630" w:type="dxa"/>
            <w:shd w:val="clear" w:color="auto" w:fill="auto"/>
            <w:vAlign w:val="center"/>
          </w:tcPr>
          <w:p w14:paraId="7582758D" w14:textId="77777777" w:rsidR="00B70E54" w:rsidRPr="0090540C" w:rsidRDefault="00B70E54" w:rsidP="00B70E54">
            <w:pPr>
              <w:widowControl w:val="0"/>
              <w:spacing w:line="192" w:lineRule="auto"/>
              <w:jc w:val="center"/>
              <w:rPr>
                <w:rFonts w:ascii="Arial" w:hAnsi="Arial" w:cs="Arial"/>
                <w:b/>
                <w:sz w:val="16"/>
                <w:szCs w:val="16"/>
              </w:rPr>
            </w:pPr>
          </w:p>
        </w:tc>
        <w:tc>
          <w:tcPr>
            <w:tcW w:w="630" w:type="dxa"/>
            <w:shd w:val="clear" w:color="auto" w:fill="auto"/>
            <w:vAlign w:val="center"/>
          </w:tcPr>
          <w:p w14:paraId="28E499E3" w14:textId="77777777" w:rsidR="00B70E54" w:rsidRPr="0090540C" w:rsidRDefault="00B70E54" w:rsidP="00B70E54">
            <w:pPr>
              <w:widowControl w:val="0"/>
              <w:spacing w:line="192" w:lineRule="auto"/>
              <w:jc w:val="center"/>
              <w:rPr>
                <w:rFonts w:ascii="Arial" w:hAnsi="Arial" w:cs="Arial"/>
                <w:b/>
                <w:sz w:val="16"/>
                <w:szCs w:val="16"/>
              </w:rPr>
            </w:pPr>
          </w:p>
        </w:tc>
        <w:tc>
          <w:tcPr>
            <w:tcW w:w="562" w:type="dxa"/>
            <w:shd w:val="clear" w:color="auto" w:fill="auto"/>
            <w:vAlign w:val="center"/>
          </w:tcPr>
          <w:p w14:paraId="64F05016" w14:textId="77777777" w:rsidR="00B70E54" w:rsidRPr="0090540C" w:rsidRDefault="00B70E54" w:rsidP="00B70E54">
            <w:pPr>
              <w:widowControl w:val="0"/>
              <w:spacing w:line="192" w:lineRule="auto"/>
              <w:jc w:val="center"/>
              <w:rPr>
                <w:rFonts w:ascii="Arial" w:hAnsi="Arial" w:cs="Arial"/>
                <w:b/>
                <w:sz w:val="16"/>
                <w:szCs w:val="16"/>
              </w:rPr>
            </w:pPr>
          </w:p>
        </w:tc>
        <w:tc>
          <w:tcPr>
            <w:tcW w:w="648" w:type="dxa"/>
            <w:shd w:val="clear" w:color="auto" w:fill="auto"/>
            <w:vAlign w:val="center"/>
          </w:tcPr>
          <w:p w14:paraId="723D45CA" w14:textId="77777777" w:rsidR="00B70E54" w:rsidRPr="0090540C" w:rsidRDefault="00B70E54" w:rsidP="00B70E54">
            <w:pPr>
              <w:widowControl w:val="0"/>
              <w:spacing w:line="192" w:lineRule="auto"/>
              <w:jc w:val="center"/>
              <w:rPr>
                <w:rFonts w:ascii="Arial" w:hAnsi="Arial" w:cs="Arial"/>
                <w:b/>
                <w:sz w:val="16"/>
                <w:szCs w:val="16"/>
              </w:rPr>
            </w:pPr>
          </w:p>
        </w:tc>
        <w:tc>
          <w:tcPr>
            <w:tcW w:w="649" w:type="dxa"/>
            <w:shd w:val="clear" w:color="auto" w:fill="auto"/>
            <w:vAlign w:val="center"/>
          </w:tcPr>
          <w:p w14:paraId="33AB4281" w14:textId="77777777" w:rsidR="00B70E54" w:rsidRPr="0090540C" w:rsidRDefault="00B70E54" w:rsidP="00B70E54">
            <w:pPr>
              <w:widowControl w:val="0"/>
              <w:spacing w:line="192" w:lineRule="auto"/>
              <w:jc w:val="center"/>
              <w:rPr>
                <w:rFonts w:ascii="Arial" w:hAnsi="Arial" w:cs="Arial"/>
                <w:b/>
                <w:sz w:val="16"/>
                <w:szCs w:val="16"/>
              </w:rPr>
            </w:pPr>
          </w:p>
        </w:tc>
      </w:tr>
      <w:tr w:rsidR="00B70E54" w:rsidRPr="005F03BB" w14:paraId="26429B3B" w14:textId="77777777" w:rsidTr="00F414EC">
        <w:trPr>
          <w:trHeight w:hRule="exact" w:val="170"/>
          <w:jc w:val="center"/>
        </w:trPr>
        <w:tc>
          <w:tcPr>
            <w:tcW w:w="951" w:type="dxa"/>
            <w:vAlign w:val="center"/>
          </w:tcPr>
          <w:p w14:paraId="7C7E4BD1"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51</w:t>
            </w:r>
          </w:p>
        </w:tc>
        <w:tc>
          <w:tcPr>
            <w:tcW w:w="540" w:type="dxa"/>
          </w:tcPr>
          <w:p w14:paraId="142F9015" w14:textId="6FE30AB3" w:rsidR="00B70E54" w:rsidRPr="0090540C" w:rsidRDefault="00B70E54" w:rsidP="00B70E54">
            <w:pPr>
              <w:widowControl w:val="0"/>
              <w:spacing w:line="192" w:lineRule="auto"/>
              <w:jc w:val="center"/>
              <w:rPr>
                <w:rFonts w:ascii="Arial" w:hAnsi="Arial" w:cs="Arial"/>
                <w:b/>
                <w:sz w:val="16"/>
                <w:szCs w:val="16"/>
              </w:rPr>
            </w:pPr>
            <w:r w:rsidRPr="00095670">
              <w:rPr>
                <w:rFonts w:ascii="Arial" w:hAnsi="Arial" w:cs="Arial"/>
                <w:bCs/>
                <w:sz w:val="16"/>
                <w:szCs w:val="16"/>
              </w:rPr>
              <w:t>X</w:t>
            </w:r>
          </w:p>
        </w:tc>
        <w:tc>
          <w:tcPr>
            <w:tcW w:w="576" w:type="dxa"/>
            <w:vAlign w:val="center"/>
          </w:tcPr>
          <w:p w14:paraId="7FB7328B" w14:textId="77777777" w:rsidR="00B70E54" w:rsidRPr="0090540C" w:rsidRDefault="00B70E54" w:rsidP="00B70E54">
            <w:pPr>
              <w:widowControl w:val="0"/>
              <w:spacing w:line="192" w:lineRule="auto"/>
              <w:jc w:val="center"/>
              <w:rPr>
                <w:rFonts w:ascii="Arial" w:hAnsi="Arial" w:cs="Arial"/>
                <w:b/>
                <w:sz w:val="16"/>
                <w:szCs w:val="16"/>
              </w:rPr>
            </w:pPr>
          </w:p>
        </w:tc>
        <w:tc>
          <w:tcPr>
            <w:tcW w:w="678" w:type="dxa"/>
            <w:vAlign w:val="center"/>
          </w:tcPr>
          <w:p w14:paraId="321AF230"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4EC9E04C"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31AE9AAD" w14:textId="77777777" w:rsidR="00B70E54" w:rsidRPr="0090540C" w:rsidRDefault="00B70E54" w:rsidP="00B70E54">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1270BB3D" w14:textId="77777777" w:rsidR="00B70E54" w:rsidRPr="005F03BB" w:rsidRDefault="00B70E54" w:rsidP="00B70E54">
            <w:pPr>
              <w:widowControl w:val="0"/>
              <w:spacing w:line="192" w:lineRule="auto"/>
              <w:jc w:val="center"/>
              <w:rPr>
                <w:rFonts w:cs="Arial"/>
                <w:b/>
                <w:sz w:val="16"/>
                <w:szCs w:val="16"/>
              </w:rPr>
            </w:pPr>
          </w:p>
        </w:tc>
        <w:tc>
          <w:tcPr>
            <w:tcW w:w="915" w:type="dxa"/>
            <w:shd w:val="clear" w:color="auto" w:fill="auto"/>
            <w:vAlign w:val="center"/>
          </w:tcPr>
          <w:p w14:paraId="09CBC537"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116</w:t>
            </w:r>
          </w:p>
        </w:tc>
        <w:tc>
          <w:tcPr>
            <w:tcW w:w="630" w:type="dxa"/>
            <w:shd w:val="clear" w:color="auto" w:fill="auto"/>
            <w:vAlign w:val="center"/>
          </w:tcPr>
          <w:p w14:paraId="69598F57" w14:textId="77777777" w:rsidR="00B70E54" w:rsidRPr="0090540C" w:rsidRDefault="00B70E54" w:rsidP="00B70E54">
            <w:pPr>
              <w:widowControl w:val="0"/>
              <w:spacing w:line="192" w:lineRule="auto"/>
              <w:jc w:val="center"/>
              <w:rPr>
                <w:rFonts w:ascii="Arial" w:hAnsi="Arial" w:cs="Arial"/>
                <w:b/>
                <w:sz w:val="16"/>
                <w:szCs w:val="16"/>
              </w:rPr>
            </w:pPr>
          </w:p>
        </w:tc>
        <w:tc>
          <w:tcPr>
            <w:tcW w:w="630" w:type="dxa"/>
            <w:shd w:val="clear" w:color="auto" w:fill="auto"/>
            <w:vAlign w:val="center"/>
          </w:tcPr>
          <w:p w14:paraId="2BDCFDEF" w14:textId="77777777" w:rsidR="00B70E54" w:rsidRPr="0090540C" w:rsidRDefault="00B70E54" w:rsidP="00B70E54">
            <w:pPr>
              <w:widowControl w:val="0"/>
              <w:spacing w:line="192" w:lineRule="auto"/>
              <w:jc w:val="center"/>
              <w:rPr>
                <w:rFonts w:ascii="Arial" w:hAnsi="Arial" w:cs="Arial"/>
                <w:b/>
                <w:sz w:val="16"/>
                <w:szCs w:val="16"/>
              </w:rPr>
            </w:pPr>
          </w:p>
        </w:tc>
        <w:tc>
          <w:tcPr>
            <w:tcW w:w="562" w:type="dxa"/>
            <w:shd w:val="clear" w:color="auto" w:fill="auto"/>
            <w:vAlign w:val="center"/>
          </w:tcPr>
          <w:p w14:paraId="580680EE" w14:textId="77777777" w:rsidR="00B70E54" w:rsidRPr="0090540C" w:rsidRDefault="00B70E54" w:rsidP="00B70E54">
            <w:pPr>
              <w:widowControl w:val="0"/>
              <w:spacing w:line="192" w:lineRule="auto"/>
              <w:jc w:val="center"/>
              <w:rPr>
                <w:rFonts w:ascii="Arial" w:hAnsi="Arial" w:cs="Arial"/>
                <w:b/>
                <w:sz w:val="16"/>
                <w:szCs w:val="16"/>
              </w:rPr>
            </w:pPr>
          </w:p>
        </w:tc>
        <w:tc>
          <w:tcPr>
            <w:tcW w:w="648" w:type="dxa"/>
            <w:shd w:val="clear" w:color="auto" w:fill="auto"/>
            <w:vAlign w:val="center"/>
          </w:tcPr>
          <w:p w14:paraId="0C8D12C4" w14:textId="77777777" w:rsidR="00B70E54" w:rsidRPr="0090540C" w:rsidRDefault="00B70E54" w:rsidP="00B70E54">
            <w:pPr>
              <w:widowControl w:val="0"/>
              <w:spacing w:line="192" w:lineRule="auto"/>
              <w:jc w:val="center"/>
              <w:rPr>
                <w:rFonts w:ascii="Arial" w:hAnsi="Arial" w:cs="Arial"/>
                <w:b/>
                <w:sz w:val="16"/>
                <w:szCs w:val="16"/>
              </w:rPr>
            </w:pPr>
          </w:p>
        </w:tc>
        <w:tc>
          <w:tcPr>
            <w:tcW w:w="649" w:type="dxa"/>
            <w:shd w:val="clear" w:color="auto" w:fill="auto"/>
            <w:vAlign w:val="center"/>
          </w:tcPr>
          <w:p w14:paraId="1B1596B0" w14:textId="77777777" w:rsidR="00B70E54" w:rsidRPr="0090540C" w:rsidRDefault="00B70E54" w:rsidP="00B70E54">
            <w:pPr>
              <w:widowControl w:val="0"/>
              <w:spacing w:line="192" w:lineRule="auto"/>
              <w:jc w:val="center"/>
              <w:rPr>
                <w:rFonts w:ascii="Arial" w:hAnsi="Arial" w:cs="Arial"/>
                <w:b/>
                <w:sz w:val="16"/>
                <w:szCs w:val="16"/>
              </w:rPr>
            </w:pPr>
          </w:p>
        </w:tc>
      </w:tr>
      <w:tr w:rsidR="00B70E54" w:rsidRPr="005F03BB" w14:paraId="6F18949C" w14:textId="77777777" w:rsidTr="00F414EC">
        <w:trPr>
          <w:trHeight w:hRule="exact" w:val="170"/>
          <w:jc w:val="center"/>
        </w:trPr>
        <w:tc>
          <w:tcPr>
            <w:tcW w:w="951" w:type="dxa"/>
            <w:vAlign w:val="center"/>
          </w:tcPr>
          <w:p w14:paraId="6449F03C"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52</w:t>
            </w:r>
          </w:p>
        </w:tc>
        <w:tc>
          <w:tcPr>
            <w:tcW w:w="540" w:type="dxa"/>
          </w:tcPr>
          <w:p w14:paraId="03922AC8" w14:textId="741E7095" w:rsidR="00B70E54" w:rsidRPr="0090540C" w:rsidRDefault="00B70E54" w:rsidP="00B70E54">
            <w:pPr>
              <w:widowControl w:val="0"/>
              <w:spacing w:line="192" w:lineRule="auto"/>
              <w:jc w:val="center"/>
              <w:rPr>
                <w:rFonts w:ascii="Arial" w:hAnsi="Arial" w:cs="Arial"/>
                <w:b/>
                <w:sz w:val="16"/>
                <w:szCs w:val="16"/>
              </w:rPr>
            </w:pPr>
            <w:r w:rsidRPr="00095670">
              <w:rPr>
                <w:rFonts w:ascii="Arial" w:hAnsi="Arial" w:cs="Arial"/>
                <w:bCs/>
                <w:sz w:val="16"/>
                <w:szCs w:val="16"/>
              </w:rPr>
              <w:t>X</w:t>
            </w:r>
          </w:p>
        </w:tc>
        <w:tc>
          <w:tcPr>
            <w:tcW w:w="576" w:type="dxa"/>
            <w:vAlign w:val="center"/>
          </w:tcPr>
          <w:p w14:paraId="197FED3C" w14:textId="77777777" w:rsidR="00B70E54" w:rsidRPr="0090540C" w:rsidRDefault="00B70E54" w:rsidP="00B70E54">
            <w:pPr>
              <w:widowControl w:val="0"/>
              <w:spacing w:line="192" w:lineRule="auto"/>
              <w:jc w:val="center"/>
              <w:rPr>
                <w:rFonts w:ascii="Arial" w:hAnsi="Arial" w:cs="Arial"/>
                <w:b/>
                <w:sz w:val="16"/>
                <w:szCs w:val="16"/>
              </w:rPr>
            </w:pPr>
          </w:p>
        </w:tc>
        <w:tc>
          <w:tcPr>
            <w:tcW w:w="678" w:type="dxa"/>
            <w:vAlign w:val="center"/>
          </w:tcPr>
          <w:p w14:paraId="5BBCE193"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7826A8E1"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7E29AFD4" w14:textId="77777777" w:rsidR="00B70E54" w:rsidRPr="0090540C" w:rsidRDefault="00B70E54" w:rsidP="00B70E54">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204B4E08" w14:textId="77777777" w:rsidR="00B70E54" w:rsidRPr="005F03BB" w:rsidRDefault="00B70E54" w:rsidP="00B70E54">
            <w:pPr>
              <w:widowControl w:val="0"/>
              <w:spacing w:line="192" w:lineRule="auto"/>
              <w:jc w:val="center"/>
              <w:rPr>
                <w:rFonts w:cs="Arial"/>
                <w:b/>
                <w:sz w:val="16"/>
                <w:szCs w:val="16"/>
              </w:rPr>
            </w:pPr>
          </w:p>
        </w:tc>
        <w:tc>
          <w:tcPr>
            <w:tcW w:w="915" w:type="dxa"/>
            <w:shd w:val="clear" w:color="auto" w:fill="auto"/>
            <w:vAlign w:val="center"/>
          </w:tcPr>
          <w:p w14:paraId="03FD3FAF"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117</w:t>
            </w:r>
          </w:p>
        </w:tc>
        <w:tc>
          <w:tcPr>
            <w:tcW w:w="630" w:type="dxa"/>
            <w:shd w:val="clear" w:color="auto" w:fill="auto"/>
            <w:vAlign w:val="center"/>
          </w:tcPr>
          <w:p w14:paraId="2580C796" w14:textId="77777777" w:rsidR="00B70E54" w:rsidRPr="0090540C" w:rsidRDefault="00B70E54" w:rsidP="00B70E54">
            <w:pPr>
              <w:widowControl w:val="0"/>
              <w:spacing w:line="192" w:lineRule="auto"/>
              <w:jc w:val="center"/>
              <w:rPr>
                <w:rFonts w:ascii="Arial" w:hAnsi="Arial" w:cs="Arial"/>
                <w:b/>
                <w:sz w:val="16"/>
                <w:szCs w:val="16"/>
              </w:rPr>
            </w:pPr>
          </w:p>
        </w:tc>
        <w:tc>
          <w:tcPr>
            <w:tcW w:w="630" w:type="dxa"/>
            <w:shd w:val="clear" w:color="auto" w:fill="auto"/>
            <w:vAlign w:val="center"/>
          </w:tcPr>
          <w:p w14:paraId="58758302" w14:textId="77777777" w:rsidR="00B70E54" w:rsidRPr="0090540C" w:rsidRDefault="00B70E54" w:rsidP="00B70E54">
            <w:pPr>
              <w:widowControl w:val="0"/>
              <w:spacing w:line="192" w:lineRule="auto"/>
              <w:jc w:val="center"/>
              <w:rPr>
                <w:rFonts w:ascii="Arial" w:hAnsi="Arial" w:cs="Arial"/>
                <w:b/>
                <w:sz w:val="16"/>
                <w:szCs w:val="16"/>
              </w:rPr>
            </w:pPr>
          </w:p>
        </w:tc>
        <w:tc>
          <w:tcPr>
            <w:tcW w:w="562" w:type="dxa"/>
            <w:shd w:val="clear" w:color="auto" w:fill="auto"/>
            <w:vAlign w:val="center"/>
          </w:tcPr>
          <w:p w14:paraId="2F2FC270" w14:textId="77777777" w:rsidR="00B70E54" w:rsidRPr="0090540C" w:rsidRDefault="00B70E54" w:rsidP="00B70E54">
            <w:pPr>
              <w:widowControl w:val="0"/>
              <w:spacing w:line="192" w:lineRule="auto"/>
              <w:jc w:val="center"/>
              <w:rPr>
                <w:rFonts w:ascii="Arial" w:hAnsi="Arial" w:cs="Arial"/>
                <w:b/>
                <w:sz w:val="16"/>
                <w:szCs w:val="16"/>
              </w:rPr>
            </w:pPr>
          </w:p>
        </w:tc>
        <w:tc>
          <w:tcPr>
            <w:tcW w:w="648" w:type="dxa"/>
            <w:shd w:val="clear" w:color="auto" w:fill="auto"/>
            <w:vAlign w:val="center"/>
          </w:tcPr>
          <w:p w14:paraId="56430CF1" w14:textId="77777777" w:rsidR="00B70E54" w:rsidRPr="0090540C" w:rsidRDefault="00B70E54" w:rsidP="00B70E54">
            <w:pPr>
              <w:widowControl w:val="0"/>
              <w:spacing w:line="192" w:lineRule="auto"/>
              <w:jc w:val="center"/>
              <w:rPr>
                <w:rFonts w:ascii="Arial" w:hAnsi="Arial" w:cs="Arial"/>
                <w:b/>
                <w:sz w:val="16"/>
                <w:szCs w:val="16"/>
              </w:rPr>
            </w:pPr>
          </w:p>
        </w:tc>
        <w:tc>
          <w:tcPr>
            <w:tcW w:w="649" w:type="dxa"/>
            <w:shd w:val="clear" w:color="auto" w:fill="auto"/>
            <w:vAlign w:val="center"/>
          </w:tcPr>
          <w:p w14:paraId="6554539D" w14:textId="77777777" w:rsidR="00B70E54" w:rsidRPr="0090540C" w:rsidRDefault="00B70E54" w:rsidP="00B70E54">
            <w:pPr>
              <w:widowControl w:val="0"/>
              <w:spacing w:line="192" w:lineRule="auto"/>
              <w:jc w:val="center"/>
              <w:rPr>
                <w:rFonts w:ascii="Arial" w:hAnsi="Arial" w:cs="Arial"/>
                <w:b/>
                <w:sz w:val="16"/>
                <w:szCs w:val="16"/>
              </w:rPr>
            </w:pPr>
          </w:p>
        </w:tc>
      </w:tr>
      <w:tr w:rsidR="00B70E54" w:rsidRPr="005F03BB" w14:paraId="2838A6CA" w14:textId="77777777" w:rsidTr="00F414EC">
        <w:trPr>
          <w:trHeight w:hRule="exact" w:val="170"/>
          <w:jc w:val="center"/>
        </w:trPr>
        <w:tc>
          <w:tcPr>
            <w:tcW w:w="951" w:type="dxa"/>
            <w:vAlign w:val="center"/>
          </w:tcPr>
          <w:p w14:paraId="1D0A1810"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53</w:t>
            </w:r>
          </w:p>
        </w:tc>
        <w:tc>
          <w:tcPr>
            <w:tcW w:w="540" w:type="dxa"/>
          </w:tcPr>
          <w:p w14:paraId="2749ED2A" w14:textId="4ED1F233" w:rsidR="00B70E54" w:rsidRPr="0090540C" w:rsidRDefault="00B70E54" w:rsidP="00B70E54">
            <w:pPr>
              <w:widowControl w:val="0"/>
              <w:spacing w:line="192" w:lineRule="auto"/>
              <w:jc w:val="center"/>
              <w:rPr>
                <w:rFonts w:ascii="Arial" w:hAnsi="Arial" w:cs="Arial"/>
                <w:b/>
                <w:sz w:val="16"/>
                <w:szCs w:val="16"/>
              </w:rPr>
            </w:pPr>
            <w:r w:rsidRPr="00095670">
              <w:rPr>
                <w:rFonts w:ascii="Arial" w:hAnsi="Arial" w:cs="Arial"/>
                <w:bCs/>
                <w:sz w:val="16"/>
                <w:szCs w:val="16"/>
              </w:rPr>
              <w:t>X</w:t>
            </w:r>
          </w:p>
        </w:tc>
        <w:tc>
          <w:tcPr>
            <w:tcW w:w="576" w:type="dxa"/>
            <w:vAlign w:val="center"/>
          </w:tcPr>
          <w:p w14:paraId="5A1C2572" w14:textId="77777777" w:rsidR="00B70E54" w:rsidRPr="0090540C" w:rsidRDefault="00B70E54" w:rsidP="00B70E54">
            <w:pPr>
              <w:widowControl w:val="0"/>
              <w:spacing w:line="192" w:lineRule="auto"/>
              <w:jc w:val="center"/>
              <w:rPr>
                <w:rFonts w:ascii="Arial" w:hAnsi="Arial" w:cs="Arial"/>
                <w:b/>
                <w:sz w:val="16"/>
                <w:szCs w:val="16"/>
              </w:rPr>
            </w:pPr>
          </w:p>
        </w:tc>
        <w:tc>
          <w:tcPr>
            <w:tcW w:w="678" w:type="dxa"/>
            <w:vAlign w:val="center"/>
          </w:tcPr>
          <w:p w14:paraId="04D5614E"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0902AD7A"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46C5E761" w14:textId="77777777" w:rsidR="00B70E54" w:rsidRPr="0090540C" w:rsidRDefault="00B70E54" w:rsidP="00B70E54">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314A47B6" w14:textId="77777777" w:rsidR="00B70E54" w:rsidRPr="005F03BB" w:rsidRDefault="00B70E54" w:rsidP="00B70E54">
            <w:pPr>
              <w:widowControl w:val="0"/>
              <w:spacing w:line="192" w:lineRule="auto"/>
              <w:jc w:val="center"/>
              <w:rPr>
                <w:rFonts w:cs="Arial"/>
                <w:b/>
                <w:sz w:val="16"/>
                <w:szCs w:val="16"/>
              </w:rPr>
            </w:pPr>
          </w:p>
        </w:tc>
        <w:tc>
          <w:tcPr>
            <w:tcW w:w="915" w:type="dxa"/>
            <w:shd w:val="clear" w:color="auto" w:fill="auto"/>
            <w:vAlign w:val="center"/>
          </w:tcPr>
          <w:p w14:paraId="09ADD1EF"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118</w:t>
            </w:r>
          </w:p>
        </w:tc>
        <w:tc>
          <w:tcPr>
            <w:tcW w:w="630" w:type="dxa"/>
            <w:shd w:val="clear" w:color="auto" w:fill="auto"/>
            <w:vAlign w:val="center"/>
          </w:tcPr>
          <w:p w14:paraId="6C5B75DE" w14:textId="77777777" w:rsidR="00B70E54" w:rsidRPr="0090540C" w:rsidRDefault="00B70E54" w:rsidP="00B70E54">
            <w:pPr>
              <w:widowControl w:val="0"/>
              <w:spacing w:line="192" w:lineRule="auto"/>
              <w:jc w:val="center"/>
              <w:rPr>
                <w:rFonts w:ascii="Arial" w:hAnsi="Arial" w:cs="Arial"/>
                <w:b/>
                <w:sz w:val="16"/>
                <w:szCs w:val="16"/>
              </w:rPr>
            </w:pPr>
          </w:p>
        </w:tc>
        <w:tc>
          <w:tcPr>
            <w:tcW w:w="630" w:type="dxa"/>
            <w:shd w:val="clear" w:color="auto" w:fill="auto"/>
            <w:vAlign w:val="center"/>
          </w:tcPr>
          <w:p w14:paraId="0BC5C0C2" w14:textId="77777777" w:rsidR="00B70E54" w:rsidRPr="0090540C" w:rsidRDefault="00B70E54" w:rsidP="00B70E54">
            <w:pPr>
              <w:widowControl w:val="0"/>
              <w:spacing w:line="192" w:lineRule="auto"/>
              <w:jc w:val="center"/>
              <w:rPr>
                <w:rFonts w:ascii="Arial" w:hAnsi="Arial" w:cs="Arial"/>
                <w:b/>
                <w:sz w:val="16"/>
                <w:szCs w:val="16"/>
              </w:rPr>
            </w:pPr>
          </w:p>
        </w:tc>
        <w:tc>
          <w:tcPr>
            <w:tcW w:w="562" w:type="dxa"/>
            <w:shd w:val="clear" w:color="auto" w:fill="auto"/>
            <w:vAlign w:val="center"/>
          </w:tcPr>
          <w:p w14:paraId="3C8096BD" w14:textId="77777777" w:rsidR="00B70E54" w:rsidRPr="0090540C" w:rsidRDefault="00B70E54" w:rsidP="00B70E54">
            <w:pPr>
              <w:widowControl w:val="0"/>
              <w:spacing w:line="192" w:lineRule="auto"/>
              <w:jc w:val="center"/>
              <w:rPr>
                <w:rFonts w:ascii="Arial" w:hAnsi="Arial" w:cs="Arial"/>
                <w:b/>
                <w:sz w:val="16"/>
                <w:szCs w:val="16"/>
              </w:rPr>
            </w:pPr>
          </w:p>
        </w:tc>
        <w:tc>
          <w:tcPr>
            <w:tcW w:w="648" w:type="dxa"/>
            <w:shd w:val="clear" w:color="auto" w:fill="auto"/>
            <w:vAlign w:val="center"/>
          </w:tcPr>
          <w:p w14:paraId="2C239658" w14:textId="77777777" w:rsidR="00B70E54" w:rsidRPr="0090540C" w:rsidRDefault="00B70E54" w:rsidP="00B70E54">
            <w:pPr>
              <w:widowControl w:val="0"/>
              <w:spacing w:line="192" w:lineRule="auto"/>
              <w:jc w:val="center"/>
              <w:rPr>
                <w:rFonts w:ascii="Arial" w:hAnsi="Arial" w:cs="Arial"/>
                <w:b/>
                <w:sz w:val="16"/>
                <w:szCs w:val="16"/>
              </w:rPr>
            </w:pPr>
          </w:p>
        </w:tc>
        <w:tc>
          <w:tcPr>
            <w:tcW w:w="649" w:type="dxa"/>
            <w:shd w:val="clear" w:color="auto" w:fill="auto"/>
            <w:vAlign w:val="center"/>
          </w:tcPr>
          <w:p w14:paraId="6C4B84F5" w14:textId="77777777" w:rsidR="00B70E54" w:rsidRPr="0090540C" w:rsidRDefault="00B70E54" w:rsidP="00B70E54">
            <w:pPr>
              <w:widowControl w:val="0"/>
              <w:spacing w:line="192" w:lineRule="auto"/>
              <w:jc w:val="center"/>
              <w:rPr>
                <w:rFonts w:ascii="Arial" w:hAnsi="Arial" w:cs="Arial"/>
                <w:b/>
                <w:sz w:val="16"/>
                <w:szCs w:val="16"/>
              </w:rPr>
            </w:pPr>
          </w:p>
        </w:tc>
      </w:tr>
      <w:tr w:rsidR="00B70E54" w:rsidRPr="005F03BB" w14:paraId="08E9E519" w14:textId="77777777" w:rsidTr="00F414EC">
        <w:trPr>
          <w:trHeight w:hRule="exact" w:val="170"/>
          <w:jc w:val="center"/>
        </w:trPr>
        <w:tc>
          <w:tcPr>
            <w:tcW w:w="951" w:type="dxa"/>
            <w:vAlign w:val="center"/>
          </w:tcPr>
          <w:p w14:paraId="2063498F"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54</w:t>
            </w:r>
          </w:p>
        </w:tc>
        <w:tc>
          <w:tcPr>
            <w:tcW w:w="540" w:type="dxa"/>
          </w:tcPr>
          <w:p w14:paraId="1C09B2F1" w14:textId="674561EC" w:rsidR="00B70E54" w:rsidRPr="0090540C" w:rsidRDefault="00B70E54" w:rsidP="00B70E54">
            <w:pPr>
              <w:widowControl w:val="0"/>
              <w:spacing w:line="192" w:lineRule="auto"/>
              <w:jc w:val="center"/>
              <w:rPr>
                <w:rFonts w:ascii="Arial" w:hAnsi="Arial" w:cs="Arial"/>
                <w:b/>
                <w:sz w:val="16"/>
                <w:szCs w:val="16"/>
              </w:rPr>
            </w:pPr>
            <w:r w:rsidRPr="00095670">
              <w:rPr>
                <w:rFonts w:ascii="Arial" w:hAnsi="Arial" w:cs="Arial"/>
                <w:bCs/>
                <w:sz w:val="16"/>
                <w:szCs w:val="16"/>
              </w:rPr>
              <w:t>X</w:t>
            </w:r>
          </w:p>
        </w:tc>
        <w:tc>
          <w:tcPr>
            <w:tcW w:w="576" w:type="dxa"/>
            <w:vAlign w:val="center"/>
          </w:tcPr>
          <w:p w14:paraId="3B227FAC" w14:textId="77777777" w:rsidR="00B70E54" w:rsidRPr="0090540C" w:rsidRDefault="00B70E54" w:rsidP="00B70E54">
            <w:pPr>
              <w:widowControl w:val="0"/>
              <w:spacing w:line="192" w:lineRule="auto"/>
              <w:jc w:val="center"/>
              <w:rPr>
                <w:rFonts w:ascii="Arial" w:hAnsi="Arial" w:cs="Arial"/>
                <w:b/>
                <w:sz w:val="16"/>
                <w:szCs w:val="16"/>
              </w:rPr>
            </w:pPr>
          </w:p>
        </w:tc>
        <w:tc>
          <w:tcPr>
            <w:tcW w:w="678" w:type="dxa"/>
            <w:vAlign w:val="center"/>
          </w:tcPr>
          <w:p w14:paraId="3588C533"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5B01F597"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7537874E" w14:textId="77777777" w:rsidR="00B70E54" w:rsidRPr="0090540C" w:rsidRDefault="00B70E54" w:rsidP="00B70E54">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6E4EB94A" w14:textId="77777777" w:rsidR="00B70E54" w:rsidRPr="005F03BB" w:rsidRDefault="00B70E54" w:rsidP="00B70E54">
            <w:pPr>
              <w:widowControl w:val="0"/>
              <w:spacing w:line="192" w:lineRule="auto"/>
              <w:jc w:val="center"/>
              <w:rPr>
                <w:rFonts w:cs="Arial"/>
                <w:b/>
                <w:sz w:val="16"/>
                <w:szCs w:val="16"/>
              </w:rPr>
            </w:pPr>
          </w:p>
        </w:tc>
        <w:tc>
          <w:tcPr>
            <w:tcW w:w="915" w:type="dxa"/>
            <w:shd w:val="clear" w:color="auto" w:fill="auto"/>
            <w:vAlign w:val="center"/>
          </w:tcPr>
          <w:p w14:paraId="5D2732C2"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119</w:t>
            </w:r>
          </w:p>
        </w:tc>
        <w:tc>
          <w:tcPr>
            <w:tcW w:w="630" w:type="dxa"/>
            <w:shd w:val="clear" w:color="auto" w:fill="auto"/>
            <w:vAlign w:val="center"/>
          </w:tcPr>
          <w:p w14:paraId="43D32574" w14:textId="77777777" w:rsidR="00B70E54" w:rsidRPr="0090540C" w:rsidRDefault="00B70E54" w:rsidP="00B70E54">
            <w:pPr>
              <w:widowControl w:val="0"/>
              <w:spacing w:line="192" w:lineRule="auto"/>
              <w:jc w:val="center"/>
              <w:rPr>
                <w:rFonts w:ascii="Arial" w:hAnsi="Arial" w:cs="Arial"/>
                <w:b/>
                <w:sz w:val="16"/>
                <w:szCs w:val="16"/>
              </w:rPr>
            </w:pPr>
          </w:p>
        </w:tc>
        <w:tc>
          <w:tcPr>
            <w:tcW w:w="630" w:type="dxa"/>
            <w:shd w:val="clear" w:color="auto" w:fill="auto"/>
            <w:vAlign w:val="center"/>
          </w:tcPr>
          <w:p w14:paraId="165098FA" w14:textId="77777777" w:rsidR="00B70E54" w:rsidRPr="0090540C" w:rsidRDefault="00B70E54" w:rsidP="00B70E54">
            <w:pPr>
              <w:widowControl w:val="0"/>
              <w:spacing w:line="192" w:lineRule="auto"/>
              <w:jc w:val="center"/>
              <w:rPr>
                <w:rFonts w:ascii="Arial" w:hAnsi="Arial" w:cs="Arial"/>
                <w:b/>
                <w:sz w:val="16"/>
                <w:szCs w:val="16"/>
              </w:rPr>
            </w:pPr>
          </w:p>
        </w:tc>
        <w:tc>
          <w:tcPr>
            <w:tcW w:w="562" w:type="dxa"/>
            <w:shd w:val="clear" w:color="auto" w:fill="auto"/>
            <w:vAlign w:val="center"/>
          </w:tcPr>
          <w:p w14:paraId="2D096D63" w14:textId="77777777" w:rsidR="00B70E54" w:rsidRPr="0090540C" w:rsidRDefault="00B70E54" w:rsidP="00B70E54">
            <w:pPr>
              <w:widowControl w:val="0"/>
              <w:spacing w:line="192" w:lineRule="auto"/>
              <w:jc w:val="center"/>
              <w:rPr>
                <w:rFonts w:ascii="Arial" w:hAnsi="Arial" w:cs="Arial"/>
                <w:b/>
                <w:sz w:val="16"/>
                <w:szCs w:val="16"/>
              </w:rPr>
            </w:pPr>
          </w:p>
        </w:tc>
        <w:tc>
          <w:tcPr>
            <w:tcW w:w="648" w:type="dxa"/>
            <w:shd w:val="clear" w:color="auto" w:fill="auto"/>
            <w:vAlign w:val="center"/>
          </w:tcPr>
          <w:p w14:paraId="5DB63C24" w14:textId="77777777" w:rsidR="00B70E54" w:rsidRPr="0090540C" w:rsidRDefault="00B70E54" w:rsidP="00B70E54">
            <w:pPr>
              <w:widowControl w:val="0"/>
              <w:spacing w:line="192" w:lineRule="auto"/>
              <w:jc w:val="center"/>
              <w:rPr>
                <w:rFonts w:ascii="Arial" w:hAnsi="Arial" w:cs="Arial"/>
                <w:b/>
                <w:sz w:val="16"/>
                <w:szCs w:val="16"/>
              </w:rPr>
            </w:pPr>
          </w:p>
        </w:tc>
        <w:tc>
          <w:tcPr>
            <w:tcW w:w="649" w:type="dxa"/>
            <w:shd w:val="clear" w:color="auto" w:fill="auto"/>
            <w:vAlign w:val="center"/>
          </w:tcPr>
          <w:p w14:paraId="332E0E5D" w14:textId="77777777" w:rsidR="00B70E54" w:rsidRPr="0090540C" w:rsidRDefault="00B70E54" w:rsidP="00B70E54">
            <w:pPr>
              <w:widowControl w:val="0"/>
              <w:spacing w:line="192" w:lineRule="auto"/>
              <w:jc w:val="center"/>
              <w:rPr>
                <w:rFonts w:ascii="Arial" w:hAnsi="Arial" w:cs="Arial"/>
                <w:b/>
                <w:sz w:val="16"/>
                <w:szCs w:val="16"/>
              </w:rPr>
            </w:pPr>
          </w:p>
        </w:tc>
      </w:tr>
      <w:tr w:rsidR="00B70E54" w:rsidRPr="005F03BB" w14:paraId="007A65B1" w14:textId="77777777" w:rsidTr="00F414EC">
        <w:trPr>
          <w:trHeight w:hRule="exact" w:val="170"/>
          <w:jc w:val="center"/>
        </w:trPr>
        <w:tc>
          <w:tcPr>
            <w:tcW w:w="951" w:type="dxa"/>
            <w:vAlign w:val="center"/>
          </w:tcPr>
          <w:p w14:paraId="1006A55C"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55</w:t>
            </w:r>
          </w:p>
        </w:tc>
        <w:tc>
          <w:tcPr>
            <w:tcW w:w="540" w:type="dxa"/>
          </w:tcPr>
          <w:p w14:paraId="6A027384" w14:textId="6BCA7AF1" w:rsidR="00B70E54" w:rsidRPr="0090540C" w:rsidRDefault="00B70E54" w:rsidP="00B70E54">
            <w:pPr>
              <w:widowControl w:val="0"/>
              <w:spacing w:line="192" w:lineRule="auto"/>
              <w:jc w:val="center"/>
              <w:rPr>
                <w:rFonts w:ascii="Arial" w:hAnsi="Arial" w:cs="Arial"/>
                <w:b/>
                <w:sz w:val="16"/>
                <w:szCs w:val="16"/>
              </w:rPr>
            </w:pPr>
            <w:r w:rsidRPr="00095670">
              <w:rPr>
                <w:rFonts w:ascii="Arial" w:hAnsi="Arial" w:cs="Arial"/>
                <w:bCs/>
                <w:sz w:val="16"/>
                <w:szCs w:val="16"/>
              </w:rPr>
              <w:t>X</w:t>
            </w:r>
          </w:p>
        </w:tc>
        <w:tc>
          <w:tcPr>
            <w:tcW w:w="576" w:type="dxa"/>
            <w:vAlign w:val="center"/>
          </w:tcPr>
          <w:p w14:paraId="7B167886" w14:textId="77777777" w:rsidR="00B70E54" w:rsidRPr="0090540C" w:rsidRDefault="00B70E54" w:rsidP="00B70E54">
            <w:pPr>
              <w:widowControl w:val="0"/>
              <w:spacing w:line="192" w:lineRule="auto"/>
              <w:jc w:val="center"/>
              <w:rPr>
                <w:rFonts w:ascii="Arial" w:hAnsi="Arial" w:cs="Arial"/>
                <w:b/>
                <w:sz w:val="16"/>
                <w:szCs w:val="16"/>
              </w:rPr>
            </w:pPr>
          </w:p>
        </w:tc>
        <w:tc>
          <w:tcPr>
            <w:tcW w:w="678" w:type="dxa"/>
            <w:vAlign w:val="center"/>
          </w:tcPr>
          <w:p w14:paraId="281AAA43"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2202904D"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5766AA25" w14:textId="77777777" w:rsidR="00B70E54" w:rsidRPr="0090540C" w:rsidRDefault="00B70E54" w:rsidP="00B70E54">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189A34EC" w14:textId="77777777" w:rsidR="00B70E54" w:rsidRPr="005F03BB" w:rsidRDefault="00B70E54" w:rsidP="00B70E54">
            <w:pPr>
              <w:widowControl w:val="0"/>
              <w:spacing w:line="192" w:lineRule="auto"/>
              <w:jc w:val="center"/>
              <w:rPr>
                <w:rFonts w:cs="Arial"/>
                <w:b/>
                <w:sz w:val="16"/>
                <w:szCs w:val="16"/>
              </w:rPr>
            </w:pPr>
          </w:p>
        </w:tc>
        <w:tc>
          <w:tcPr>
            <w:tcW w:w="915" w:type="dxa"/>
            <w:shd w:val="clear" w:color="auto" w:fill="auto"/>
            <w:vAlign w:val="center"/>
          </w:tcPr>
          <w:p w14:paraId="6EECEF4A"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120</w:t>
            </w:r>
          </w:p>
        </w:tc>
        <w:tc>
          <w:tcPr>
            <w:tcW w:w="630" w:type="dxa"/>
            <w:shd w:val="clear" w:color="auto" w:fill="auto"/>
            <w:vAlign w:val="center"/>
          </w:tcPr>
          <w:p w14:paraId="12A4D482" w14:textId="77777777" w:rsidR="00B70E54" w:rsidRPr="0090540C" w:rsidRDefault="00B70E54" w:rsidP="00B70E54">
            <w:pPr>
              <w:widowControl w:val="0"/>
              <w:spacing w:line="192" w:lineRule="auto"/>
              <w:jc w:val="center"/>
              <w:rPr>
                <w:rFonts w:ascii="Arial" w:hAnsi="Arial" w:cs="Arial"/>
                <w:b/>
                <w:sz w:val="16"/>
                <w:szCs w:val="16"/>
              </w:rPr>
            </w:pPr>
          </w:p>
        </w:tc>
        <w:tc>
          <w:tcPr>
            <w:tcW w:w="630" w:type="dxa"/>
            <w:shd w:val="clear" w:color="auto" w:fill="auto"/>
            <w:vAlign w:val="center"/>
          </w:tcPr>
          <w:p w14:paraId="587944FC" w14:textId="77777777" w:rsidR="00B70E54" w:rsidRPr="0090540C" w:rsidRDefault="00B70E54" w:rsidP="00B70E54">
            <w:pPr>
              <w:widowControl w:val="0"/>
              <w:spacing w:line="192" w:lineRule="auto"/>
              <w:jc w:val="center"/>
              <w:rPr>
                <w:rFonts w:ascii="Arial" w:hAnsi="Arial" w:cs="Arial"/>
                <w:b/>
                <w:sz w:val="16"/>
                <w:szCs w:val="16"/>
              </w:rPr>
            </w:pPr>
          </w:p>
        </w:tc>
        <w:tc>
          <w:tcPr>
            <w:tcW w:w="562" w:type="dxa"/>
            <w:shd w:val="clear" w:color="auto" w:fill="auto"/>
            <w:vAlign w:val="center"/>
          </w:tcPr>
          <w:p w14:paraId="3F585582" w14:textId="77777777" w:rsidR="00B70E54" w:rsidRPr="0090540C" w:rsidRDefault="00B70E54" w:rsidP="00B70E54">
            <w:pPr>
              <w:widowControl w:val="0"/>
              <w:spacing w:line="192" w:lineRule="auto"/>
              <w:jc w:val="center"/>
              <w:rPr>
                <w:rFonts w:ascii="Arial" w:hAnsi="Arial" w:cs="Arial"/>
                <w:b/>
                <w:sz w:val="16"/>
                <w:szCs w:val="16"/>
              </w:rPr>
            </w:pPr>
          </w:p>
        </w:tc>
        <w:tc>
          <w:tcPr>
            <w:tcW w:w="648" w:type="dxa"/>
            <w:shd w:val="clear" w:color="auto" w:fill="auto"/>
            <w:vAlign w:val="center"/>
          </w:tcPr>
          <w:p w14:paraId="3AD52D86" w14:textId="77777777" w:rsidR="00B70E54" w:rsidRPr="0090540C" w:rsidRDefault="00B70E54" w:rsidP="00B70E54">
            <w:pPr>
              <w:widowControl w:val="0"/>
              <w:spacing w:line="192" w:lineRule="auto"/>
              <w:jc w:val="center"/>
              <w:rPr>
                <w:rFonts w:ascii="Arial" w:hAnsi="Arial" w:cs="Arial"/>
                <w:b/>
                <w:sz w:val="16"/>
                <w:szCs w:val="16"/>
              </w:rPr>
            </w:pPr>
          </w:p>
        </w:tc>
        <w:tc>
          <w:tcPr>
            <w:tcW w:w="649" w:type="dxa"/>
            <w:shd w:val="clear" w:color="auto" w:fill="auto"/>
            <w:vAlign w:val="center"/>
          </w:tcPr>
          <w:p w14:paraId="1F404A98" w14:textId="77777777" w:rsidR="00B70E54" w:rsidRPr="0090540C" w:rsidRDefault="00B70E54" w:rsidP="00B70E54">
            <w:pPr>
              <w:widowControl w:val="0"/>
              <w:spacing w:line="192" w:lineRule="auto"/>
              <w:jc w:val="center"/>
              <w:rPr>
                <w:rFonts w:ascii="Arial" w:hAnsi="Arial" w:cs="Arial"/>
                <w:b/>
                <w:sz w:val="16"/>
                <w:szCs w:val="16"/>
              </w:rPr>
            </w:pPr>
          </w:p>
        </w:tc>
      </w:tr>
      <w:tr w:rsidR="00B70E54" w:rsidRPr="005F03BB" w14:paraId="21392D94" w14:textId="77777777" w:rsidTr="00F414EC">
        <w:trPr>
          <w:trHeight w:hRule="exact" w:val="170"/>
          <w:jc w:val="center"/>
        </w:trPr>
        <w:tc>
          <w:tcPr>
            <w:tcW w:w="951" w:type="dxa"/>
            <w:vAlign w:val="center"/>
          </w:tcPr>
          <w:p w14:paraId="729BDAD0"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56</w:t>
            </w:r>
          </w:p>
        </w:tc>
        <w:tc>
          <w:tcPr>
            <w:tcW w:w="540" w:type="dxa"/>
          </w:tcPr>
          <w:p w14:paraId="60266183" w14:textId="51DB5215" w:rsidR="00B70E54" w:rsidRPr="0090540C" w:rsidRDefault="00B70E54" w:rsidP="00B70E54">
            <w:pPr>
              <w:widowControl w:val="0"/>
              <w:spacing w:line="192" w:lineRule="auto"/>
              <w:jc w:val="center"/>
              <w:rPr>
                <w:rFonts w:ascii="Arial" w:hAnsi="Arial" w:cs="Arial"/>
                <w:b/>
                <w:sz w:val="16"/>
                <w:szCs w:val="16"/>
              </w:rPr>
            </w:pPr>
            <w:r w:rsidRPr="00095670">
              <w:rPr>
                <w:rFonts w:ascii="Arial" w:hAnsi="Arial" w:cs="Arial"/>
                <w:bCs/>
                <w:sz w:val="16"/>
                <w:szCs w:val="16"/>
              </w:rPr>
              <w:t>X</w:t>
            </w:r>
          </w:p>
        </w:tc>
        <w:tc>
          <w:tcPr>
            <w:tcW w:w="576" w:type="dxa"/>
            <w:vAlign w:val="center"/>
          </w:tcPr>
          <w:p w14:paraId="3B77BF06" w14:textId="77777777" w:rsidR="00B70E54" w:rsidRPr="0090540C" w:rsidRDefault="00B70E54" w:rsidP="00B70E54">
            <w:pPr>
              <w:widowControl w:val="0"/>
              <w:spacing w:line="192" w:lineRule="auto"/>
              <w:jc w:val="center"/>
              <w:rPr>
                <w:rFonts w:ascii="Arial" w:hAnsi="Arial" w:cs="Arial"/>
                <w:b/>
                <w:sz w:val="16"/>
                <w:szCs w:val="16"/>
              </w:rPr>
            </w:pPr>
          </w:p>
        </w:tc>
        <w:tc>
          <w:tcPr>
            <w:tcW w:w="678" w:type="dxa"/>
            <w:vAlign w:val="center"/>
          </w:tcPr>
          <w:p w14:paraId="7BE81A40"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1243F79F"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547F57AB" w14:textId="77777777" w:rsidR="00B70E54" w:rsidRPr="0090540C" w:rsidRDefault="00B70E54" w:rsidP="00B70E54">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34530AD9" w14:textId="77777777" w:rsidR="00B70E54" w:rsidRPr="005F03BB" w:rsidRDefault="00B70E54" w:rsidP="00B70E54">
            <w:pPr>
              <w:widowControl w:val="0"/>
              <w:spacing w:line="192" w:lineRule="auto"/>
              <w:jc w:val="center"/>
              <w:rPr>
                <w:rFonts w:cs="Arial"/>
                <w:b/>
                <w:sz w:val="16"/>
                <w:szCs w:val="16"/>
              </w:rPr>
            </w:pPr>
          </w:p>
        </w:tc>
        <w:tc>
          <w:tcPr>
            <w:tcW w:w="915" w:type="dxa"/>
            <w:shd w:val="clear" w:color="auto" w:fill="auto"/>
            <w:vAlign w:val="center"/>
          </w:tcPr>
          <w:p w14:paraId="70D3E47F"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121</w:t>
            </w:r>
          </w:p>
        </w:tc>
        <w:tc>
          <w:tcPr>
            <w:tcW w:w="630" w:type="dxa"/>
            <w:shd w:val="clear" w:color="auto" w:fill="auto"/>
            <w:vAlign w:val="center"/>
          </w:tcPr>
          <w:p w14:paraId="0BF1C8C9" w14:textId="77777777" w:rsidR="00B70E54" w:rsidRPr="0090540C" w:rsidRDefault="00B70E54" w:rsidP="00B70E54">
            <w:pPr>
              <w:widowControl w:val="0"/>
              <w:spacing w:line="192" w:lineRule="auto"/>
              <w:jc w:val="center"/>
              <w:rPr>
                <w:rFonts w:ascii="Arial" w:hAnsi="Arial" w:cs="Arial"/>
                <w:b/>
                <w:sz w:val="16"/>
                <w:szCs w:val="16"/>
              </w:rPr>
            </w:pPr>
          </w:p>
        </w:tc>
        <w:tc>
          <w:tcPr>
            <w:tcW w:w="630" w:type="dxa"/>
            <w:shd w:val="clear" w:color="auto" w:fill="auto"/>
            <w:vAlign w:val="center"/>
          </w:tcPr>
          <w:p w14:paraId="55B0892E" w14:textId="77777777" w:rsidR="00B70E54" w:rsidRPr="0090540C" w:rsidRDefault="00B70E54" w:rsidP="00B70E54">
            <w:pPr>
              <w:widowControl w:val="0"/>
              <w:spacing w:line="192" w:lineRule="auto"/>
              <w:jc w:val="center"/>
              <w:rPr>
                <w:rFonts w:ascii="Arial" w:hAnsi="Arial" w:cs="Arial"/>
                <w:b/>
                <w:sz w:val="16"/>
                <w:szCs w:val="16"/>
              </w:rPr>
            </w:pPr>
          </w:p>
        </w:tc>
        <w:tc>
          <w:tcPr>
            <w:tcW w:w="562" w:type="dxa"/>
            <w:shd w:val="clear" w:color="auto" w:fill="auto"/>
            <w:vAlign w:val="center"/>
          </w:tcPr>
          <w:p w14:paraId="708B9275" w14:textId="77777777" w:rsidR="00B70E54" w:rsidRPr="0090540C" w:rsidRDefault="00B70E54" w:rsidP="00B70E54">
            <w:pPr>
              <w:widowControl w:val="0"/>
              <w:spacing w:line="192" w:lineRule="auto"/>
              <w:jc w:val="center"/>
              <w:rPr>
                <w:rFonts w:ascii="Arial" w:hAnsi="Arial" w:cs="Arial"/>
                <w:b/>
                <w:sz w:val="16"/>
                <w:szCs w:val="16"/>
              </w:rPr>
            </w:pPr>
          </w:p>
        </w:tc>
        <w:tc>
          <w:tcPr>
            <w:tcW w:w="648" w:type="dxa"/>
            <w:shd w:val="clear" w:color="auto" w:fill="auto"/>
            <w:vAlign w:val="center"/>
          </w:tcPr>
          <w:p w14:paraId="357E9029" w14:textId="77777777" w:rsidR="00B70E54" w:rsidRPr="0090540C" w:rsidRDefault="00B70E54" w:rsidP="00B70E54">
            <w:pPr>
              <w:widowControl w:val="0"/>
              <w:spacing w:line="192" w:lineRule="auto"/>
              <w:jc w:val="center"/>
              <w:rPr>
                <w:rFonts w:ascii="Arial" w:hAnsi="Arial" w:cs="Arial"/>
                <w:b/>
                <w:sz w:val="16"/>
                <w:szCs w:val="16"/>
              </w:rPr>
            </w:pPr>
          </w:p>
        </w:tc>
        <w:tc>
          <w:tcPr>
            <w:tcW w:w="649" w:type="dxa"/>
            <w:shd w:val="clear" w:color="auto" w:fill="auto"/>
            <w:vAlign w:val="center"/>
          </w:tcPr>
          <w:p w14:paraId="536D3FE6" w14:textId="77777777" w:rsidR="00B70E54" w:rsidRPr="0090540C" w:rsidRDefault="00B70E54" w:rsidP="00B70E54">
            <w:pPr>
              <w:widowControl w:val="0"/>
              <w:spacing w:line="192" w:lineRule="auto"/>
              <w:jc w:val="center"/>
              <w:rPr>
                <w:rFonts w:ascii="Arial" w:hAnsi="Arial" w:cs="Arial"/>
                <w:b/>
                <w:sz w:val="16"/>
                <w:szCs w:val="16"/>
              </w:rPr>
            </w:pPr>
          </w:p>
        </w:tc>
      </w:tr>
      <w:tr w:rsidR="00B70E54" w:rsidRPr="005F03BB" w14:paraId="5E43CE75" w14:textId="77777777" w:rsidTr="00FF0DB1">
        <w:trPr>
          <w:trHeight w:hRule="exact" w:val="170"/>
          <w:jc w:val="center"/>
        </w:trPr>
        <w:tc>
          <w:tcPr>
            <w:tcW w:w="951" w:type="dxa"/>
            <w:vAlign w:val="center"/>
          </w:tcPr>
          <w:p w14:paraId="29964422"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57</w:t>
            </w:r>
          </w:p>
        </w:tc>
        <w:tc>
          <w:tcPr>
            <w:tcW w:w="540" w:type="dxa"/>
            <w:vAlign w:val="center"/>
          </w:tcPr>
          <w:p w14:paraId="04C09D21" w14:textId="65E8C412" w:rsidR="00B70E54" w:rsidRPr="0090540C" w:rsidRDefault="00B70E54" w:rsidP="00B70E54">
            <w:pPr>
              <w:widowControl w:val="0"/>
              <w:spacing w:line="192" w:lineRule="auto"/>
              <w:jc w:val="center"/>
              <w:rPr>
                <w:rFonts w:ascii="Arial" w:hAnsi="Arial" w:cs="Arial"/>
                <w:b/>
                <w:sz w:val="16"/>
                <w:szCs w:val="16"/>
              </w:rPr>
            </w:pPr>
            <w:r>
              <w:rPr>
                <w:rFonts w:ascii="Arial" w:hAnsi="Arial" w:cs="Arial"/>
                <w:bCs/>
                <w:sz w:val="16"/>
                <w:szCs w:val="16"/>
              </w:rPr>
              <w:t>X</w:t>
            </w:r>
          </w:p>
        </w:tc>
        <w:tc>
          <w:tcPr>
            <w:tcW w:w="576" w:type="dxa"/>
            <w:vAlign w:val="center"/>
          </w:tcPr>
          <w:p w14:paraId="6C58A71E" w14:textId="77777777" w:rsidR="00B70E54" w:rsidRPr="0090540C" w:rsidRDefault="00B70E54" w:rsidP="00B70E54">
            <w:pPr>
              <w:widowControl w:val="0"/>
              <w:spacing w:line="192" w:lineRule="auto"/>
              <w:jc w:val="center"/>
              <w:rPr>
                <w:rFonts w:ascii="Arial" w:hAnsi="Arial" w:cs="Arial"/>
                <w:b/>
                <w:sz w:val="16"/>
                <w:szCs w:val="16"/>
              </w:rPr>
            </w:pPr>
          </w:p>
        </w:tc>
        <w:tc>
          <w:tcPr>
            <w:tcW w:w="678" w:type="dxa"/>
            <w:vAlign w:val="center"/>
          </w:tcPr>
          <w:p w14:paraId="20102994"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2717DA06"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5913E80D" w14:textId="77777777" w:rsidR="00B70E54" w:rsidRPr="0090540C" w:rsidRDefault="00B70E54" w:rsidP="00B70E54">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6BBA2CB0" w14:textId="77777777" w:rsidR="00B70E54" w:rsidRPr="005F03BB" w:rsidRDefault="00B70E54" w:rsidP="00B70E54">
            <w:pPr>
              <w:widowControl w:val="0"/>
              <w:spacing w:line="192" w:lineRule="auto"/>
              <w:jc w:val="center"/>
              <w:rPr>
                <w:rFonts w:cs="Arial"/>
                <w:b/>
                <w:sz w:val="16"/>
                <w:szCs w:val="16"/>
              </w:rPr>
            </w:pPr>
          </w:p>
        </w:tc>
        <w:tc>
          <w:tcPr>
            <w:tcW w:w="915" w:type="dxa"/>
            <w:shd w:val="clear" w:color="auto" w:fill="auto"/>
            <w:vAlign w:val="center"/>
          </w:tcPr>
          <w:p w14:paraId="60514057"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122</w:t>
            </w:r>
          </w:p>
        </w:tc>
        <w:tc>
          <w:tcPr>
            <w:tcW w:w="630" w:type="dxa"/>
            <w:shd w:val="clear" w:color="auto" w:fill="auto"/>
            <w:vAlign w:val="center"/>
          </w:tcPr>
          <w:p w14:paraId="281E32BB" w14:textId="77777777" w:rsidR="00B70E54" w:rsidRPr="0090540C" w:rsidRDefault="00B70E54" w:rsidP="00B70E54">
            <w:pPr>
              <w:widowControl w:val="0"/>
              <w:spacing w:line="192" w:lineRule="auto"/>
              <w:jc w:val="center"/>
              <w:rPr>
                <w:rFonts w:ascii="Arial" w:hAnsi="Arial" w:cs="Arial"/>
                <w:b/>
                <w:sz w:val="16"/>
                <w:szCs w:val="16"/>
              </w:rPr>
            </w:pPr>
          </w:p>
        </w:tc>
        <w:tc>
          <w:tcPr>
            <w:tcW w:w="630" w:type="dxa"/>
            <w:shd w:val="clear" w:color="auto" w:fill="auto"/>
            <w:vAlign w:val="center"/>
          </w:tcPr>
          <w:p w14:paraId="298D03B5" w14:textId="77777777" w:rsidR="00B70E54" w:rsidRPr="0090540C" w:rsidRDefault="00B70E54" w:rsidP="00B70E54">
            <w:pPr>
              <w:widowControl w:val="0"/>
              <w:spacing w:line="192" w:lineRule="auto"/>
              <w:jc w:val="center"/>
              <w:rPr>
                <w:rFonts w:ascii="Arial" w:hAnsi="Arial" w:cs="Arial"/>
                <w:b/>
                <w:sz w:val="16"/>
                <w:szCs w:val="16"/>
              </w:rPr>
            </w:pPr>
          </w:p>
        </w:tc>
        <w:tc>
          <w:tcPr>
            <w:tcW w:w="562" w:type="dxa"/>
            <w:shd w:val="clear" w:color="auto" w:fill="auto"/>
            <w:vAlign w:val="center"/>
          </w:tcPr>
          <w:p w14:paraId="21D3ED14" w14:textId="77777777" w:rsidR="00B70E54" w:rsidRPr="0090540C" w:rsidRDefault="00B70E54" w:rsidP="00B70E54">
            <w:pPr>
              <w:widowControl w:val="0"/>
              <w:spacing w:line="192" w:lineRule="auto"/>
              <w:jc w:val="center"/>
              <w:rPr>
                <w:rFonts w:ascii="Arial" w:hAnsi="Arial" w:cs="Arial"/>
                <w:b/>
                <w:sz w:val="16"/>
                <w:szCs w:val="16"/>
              </w:rPr>
            </w:pPr>
          </w:p>
        </w:tc>
        <w:tc>
          <w:tcPr>
            <w:tcW w:w="648" w:type="dxa"/>
            <w:shd w:val="clear" w:color="auto" w:fill="auto"/>
            <w:vAlign w:val="center"/>
          </w:tcPr>
          <w:p w14:paraId="5A3AE631" w14:textId="77777777" w:rsidR="00B70E54" w:rsidRPr="0090540C" w:rsidRDefault="00B70E54" w:rsidP="00B70E54">
            <w:pPr>
              <w:widowControl w:val="0"/>
              <w:spacing w:line="192" w:lineRule="auto"/>
              <w:jc w:val="center"/>
              <w:rPr>
                <w:rFonts w:ascii="Arial" w:hAnsi="Arial" w:cs="Arial"/>
                <w:b/>
                <w:sz w:val="16"/>
                <w:szCs w:val="16"/>
              </w:rPr>
            </w:pPr>
          </w:p>
        </w:tc>
        <w:tc>
          <w:tcPr>
            <w:tcW w:w="649" w:type="dxa"/>
            <w:shd w:val="clear" w:color="auto" w:fill="auto"/>
            <w:vAlign w:val="center"/>
          </w:tcPr>
          <w:p w14:paraId="209DBC0C" w14:textId="77777777" w:rsidR="00B70E54" w:rsidRPr="0090540C" w:rsidRDefault="00B70E54" w:rsidP="00B70E54">
            <w:pPr>
              <w:widowControl w:val="0"/>
              <w:spacing w:line="192" w:lineRule="auto"/>
              <w:jc w:val="center"/>
              <w:rPr>
                <w:rFonts w:ascii="Arial" w:hAnsi="Arial" w:cs="Arial"/>
                <w:b/>
                <w:sz w:val="16"/>
                <w:szCs w:val="16"/>
              </w:rPr>
            </w:pPr>
          </w:p>
        </w:tc>
      </w:tr>
      <w:tr w:rsidR="00B70E54" w:rsidRPr="005F03BB" w14:paraId="3DFB309B" w14:textId="77777777" w:rsidTr="00FF0DB1">
        <w:trPr>
          <w:trHeight w:hRule="exact" w:val="170"/>
          <w:jc w:val="center"/>
        </w:trPr>
        <w:tc>
          <w:tcPr>
            <w:tcW w:w="951" w:type="dxa"/>
            <w:vAlign w:val="center"/>
          </w:tcPr>
          <w:p w14:paraId="6A543DE3"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58</w:t>
            </w:r>
          </w:p>
        </w:tc>
        <w:tc>
          <w:tcPr>
            <w:tcW w:w="540" w:type="dxa"/>
            <w:vAlign w:val="center"/>
          </w:tcPr>
          <w:p w14:paraId="3CD71012" w14:textId="2DB6DB94" w:rsidR="00B70E54" w:rsidRPr="0090540C" w:rsidRDefault="00B70E54" w:rsidP="00B70E54">
            <w:pPr>
              <w:widowControl w:val="0"/>
              <w:spacing w:line="192" w:lineRule="auto"/>
              <w:jc w:val="center"/>
              <w:rPr>
                <w:rFonts w:ascii="Arial" w:hAnsi="Arial" w:cs="Arial"/>
                <w:b/>
                <w:sz w:val="16"/>
                <w:szCs w:val="16"/>
              </w:rPr>
            </w:pPr>
            <w:r>
              <w:rPr>
                <w:rFonts w:ascii="Arial" w:hAnsi="Arial" w:cs="Arial"/>
                <w:bCs/>
                <w:sz w:val="16"/>
                <w:szCs w:val="16"/>
              </w:rPr>
              <w:t>X</w:t>
            </w:r>
          </w:p>
        </w:tc>
        <w:tc>
          <w:tcPr>
            <w:tcW w:w="576" w:type="dxa"/>
            <w:vAlign w:val="center"/>
          </w:tcPr>
          <w:p w14:paraId="21905DE1" w14:textId="77777777" w:rsidR="00B70E54" w:rsidRPr="0090540C" w:rsidRDefault="00B70E54" w:rsidP="00B70E54">
            <w:pPr>
              <w:widowControl w:val="0"/>
              <w:spacing w:line="192" w:lineRule="auto"/>
              <w:jc w:val="center"/>
              <w:rPr>
                <w:rFonts w:ascii="Arial" w:hAnsi="Arial" w:cs="Arial"/>
                <w:b/>
                <w:sz w:val="16"/>
                <w:szCs w:val="16"/>
              </w:rPr>
            </w:pPr>
          </w:p>
        </w:tc>
        <w:tc>
          <w:tcPr>
            <w:tcW w:w="678" w:type="dxa"/>
            <w:vAlign w:val="center"/>
          </w:tcPr>
          <w:p w14:paraId="3A6E4453"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333FF7D9"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3814158D" w14:textId="77777777" w:rsidR="00B70E54" w:rsidRPr="0090540C" w:rsidRDefault="00B70E54" w:rsidP="00B70E54">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758B9444" w14:textId="77777777" w:rsidR="00B70E54" w:rsidRPr="005F03BB" w:rsidRDefault="00B70E54" w:rsidP="00B70E54">
            <w:pPr>
              <w:widowControl w:val="0"/>
              <w:spacing w:line="192" w:lineRule="auto"/>
              <w:jc w:val="center"/>
              <w:rPr>
                <w:rFonts w:cs="Arial"/>
                <w:b/>
                <w:sz w:val="16"/>
                <w:szCs w:val="16"/>
              </w:rPr>
            </w:pPr>
          </w:p>
        </w:tc>
        <w:tc>
          <w:tcPr>
            <w:tcW w:w="915" w:type="dxa"/>
            <w:shd w:val="clear" w:color="auto" w:fill="auto"/>
            <w:vAlign w:val="center"/>
          </w:tcPr>
          <w:p w14:paraId="06C3F0F0"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123</w:t>
            </w:r>
          </w:p>
        </w:tc>
        <w:tc>
          <w:tcPr>
            <w:tcW w:w="630" w:type="dxa"/>
            <w:shd w:val="clear" w:color="auto" w:fill="auto"/>
            <w:vAlign w:val="center"/>
          </w:tcPr>
          <w:p w14:paraId="25FEE0F6" w14:textId="77777777" w:rsidR="00B70E54" w:rsidRPr="0090540C" w:rsidRDefault="00B70E54" w:rsidP="00B70E54">
            <w:pPr>
              <w:widowControl w:val="0"/>
              <w:spacing w:line="192" w:lineRule="auto"/>
              <w:jc w:val="center"/>
              <w:rPr>
                <w:rFonts w:ascii="Arial" w:hAnsi="Arial" w:cs="Arial"/>
                <w:b/>
                <w:sz w:val="16"/>
                <w:szCs w:val="16"/>
              </w:rPr>
            </w:pPr>
          </w:p>
        </w:tc>
        <w:tc>
          <w:tcPr>
            <w:tcW w:w="630" w:type="dxa"/>
            <w:shd w:val="clear" w:color="auto" w:fill="auto"/>
            <w:vAlign w:val="center"/>
          </w:tcPr>
          <w:p w14:paraId="3E08F291" w14:textId="77777777" w:rsidR="00B70E54" w:rsidRPr="0090540C" w:rsidRDefault="00B70E54" w:rsidP="00B70E54">
            <w:pPr>
              <w:widowControl w:val="0"/>
              <w:spacing w:line="192" w:lineRule="auto"/>
              <w:jc w:val="center"/>
              <w:rPr>
                <w:rFonts w:ascii="Arial" w:hAnsi="Arial" w:cs="Arial"/>
                <w:b/>
                <w:sz w:val="16"/>
                <w:szCs w:val="16"/>
              </w:rPr>
            </w:pPr>
          </w:p>
        </w:tc>
        <w:tc>
          <w:tcPr>
            <w:tcW w:w="562" w:type="dxa"/>
            <w:shd w:val="clear" w:color="auto" w:fill="auto"/>
            <w:vAlign w:val="center"/>
          </w:tcPr>
          <w:p w14:paraId="784E7D2A" w14:textId="77777777" w:rsidR="00B70E54" w:rsidRPr="0090540C" w:rsidRDefault="00B70E54" w:rsidP="00B70E54">
            <w:pPr>
              <w:widowControl w:val="0"/>
              <w:spacing w:line="192" w:lineRule="auto"/>
              <w:jc w:val="center"/>
              <w:rPr>
                <w:rFonts w:ascii="Arial" w:hAnsi="Arial" w:cs="Arial"/>
                <w:b/>
                <w:sz w:val="16"/>
                <w:szCs w:val="16"/>
              </w:rPr>
            </w:pPr>
          </w:p>
        </w:tc>
        <w:tc>
          <w:tcPr>
            <w:tcW w:w="648" w:type="dxa"/>
            <w:shd w:val="clear" w:color="auto" w:fill="auto"/>
            <w:vAlign w:val="center"/>
          </w:tcPr>
          <w:p w14:paraId="7624A1F3" w14:textId="77777777" w:rsidR="00B70E54" w:rsidRPr="0090540C" w:rsidRDefault="00B70E54" w:rsidP="00B70E54">
            <w:pPr>
              <w:widowControl w:val="0"/>
              <w:spacing w:line="192" w:lineRule="auto"/>
              <w:jc w:val="center"/>
              <w:rPr>
                <w:rFonts w:ascii="Arial" w:hAnsi="Arial" w:cs="Arial"/>
                <w:b/>
                <w:sz w:val="16"/>
                <w:szCs w:val="16"/>
              </w:rPr>
            </w:pPr>
          </w:p>
        </w:tc>
        <w:tc>
          <w:tcPr>
            <w:tcW w:w="649" w:type="dxa"/>
            <w:shd w:val="clear" w:color="auto" w:fill="auto"/>
            <w:vAlign w:val="center"/>
          </w:tcPr>
          <w:p w14:paraId="7665E47B" w14:textId="77777777" w:rsidR="00B70E54" w:rsidRPr="0090540C" w:rsidRDefault="00B70E54" w:rsidP="00B70E54">
            <w:pPr>
              <w:widowControl w:val="0"/>
              <w:spacing w:line="192" w:lineRule="auto"/>
              <w:jc w:val="center"/>
              <w:rPr>
                <w:rFonts w:ascii="Arial" w:hAnsi="Arial" w:cs="Arial"/>
                <w:b/>
                <w:sz w:val="16"/>
                <w:szCs w:val="16"/>
              </w:rPr>
            </w:pPr>
          </w:p>
        </w:tc>
      </w:tr>
      <w:tr w:rsidR="00B70E54" w:rsidRPr="005F03BB" w14:paraId="44D19CB3" w14:textId="77777777" w:rsidTr="00FF0DB1">
        <w:trPr>
          <w:trHeight w:hRule="exact" w:val="170"/>
          <w:jc w:val="center"/>
        </w:trPr>
        <w:tc>
          <w:tcPr>
            <w:tcW w:w="951" w:type="dxa"/>
            <w:vAlign w:val="center"/>
          </w:tcPr>
          <w:p w14:paraId="68846FC4"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59</w:t>
            </w:r>
          </w:p>
        </w:tc>
        <w:tc>
          <w:tcPr>
            <w:tcW w:w="540" w:type="dxa"/>
            <w:vAlign w:val="center"/>
          </w:tcPr>
          <w:p w14:paraId="3BC09AA7" w14:textId="5B128BF7" w:rsidR="00B70E54" w:rsidRPr="0090540C" w:rsidRDefault="00B70E54" w:rsidP="00B70E54">
            <w:pPr>
              <w:widowControl w:val="0"/>
              <w:spacing w:line="192" w:lineRule="auto"/>
              <w:jc w:val="center"/>
              <w:rPr>
                <w:rFonts w:ascii="Arial" w:hAnsi="Arial" w:cs="Arial"/>
                <w:b/>
                <w:sz w:val="16"/>
                <w:szCs w:val="16"/>
              </w:rPr>
            </w:pPr>
            <w:r>
              <w:rPr>
                <w:rFonts w:ascii="Arial" w:hAnsi="Arial" w:cs="Arial"/>
                <w:bCs/>
                <w:sz w:val="16"/>
                <w:szCs w:val="16"/>
              </w:rPr>
              <w:t>X</w:t>
            </w:r>
          </w:p>
        </w:tc>
        <w:tc>
          <w:tcPr>
            <w:tcW w:w="576" w:type="dxa"/>
            <w:vAlign w:val="center"/>
          </w:tcPr>
          <w:p w14:paraId="66F9DA73" w14:textId="77777777" w:rsidR="00B70E54" w:rsidRPr="0090540C" w:rsidRDefault="00B70E54" w:rsidP="00B70E54">
            <w:pPr>
              <w:widowControl w:val="0"/>
              <w:spacing w:line="192" w:lineRule="auto"/>
              <w:jc w:val="center"/>
              <w:rPr>
                <w:rFonts w:ascii="Arial" w:hAnsi="Arial" w:cs="Arial"/>
                <w:b/>
                <w:sz w:val="16"/>
                <w:szCs w:val="16"/>
              </w:rPr>
            </w:pPr>
          </w:p>
        </w:tc>
        <w:tc>
          <w:tcPr>
            <w:tcW w:w="678" w:type="dxa"/>
            <w:vAlign w:val="center"/>
          </w:tcPr>
          <w:p w14:paraId="1A3E4931"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628AA75A"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7C431DA1" w14:textId="77777777" w:rsidR="00B70E54" w:rsidRPr="0090540C" w:rsidRDefault="00B70E54" w:rsidP="00B70E54">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35D4A5F2" w14:textId="77777777" w:rsidR="00B70E54" w:rsidRPr="005F03BB" w:rsidRDefault="00B70E54" w:rsidP="00B70E54">
            <w:pPr>
              <w:widowControl w:val="0"/>
              <w:spacing w:line="192" w:lineRule="auto"/>
              <w:jc w:val="center"/>
              <w:rPr>
                <w:rFonts w:cs="Arial"/>
                <w:b/>
                <w:sz w:val="16"/>
                <w:szCs w:val="16"/>
              </w:rPr>
            </w:pPr>
          </w:p>
        </w:tc>
        <w:tc>
          <w:tcPr>
            <w:tcW w:w="915" w:type="dxa"/>
            <w:shd w:val="clear" w:color="auto" w:fill="auto"/>
            <w:vAlign w:val="center"/>
          </w:tcPr>
          <w:p w14:paraId="39EF0384"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124</w:t>
            </w:r>
          </w:p>
        </w:tc>
        <w:tc>
          <w:tcPr>
            <w:tcW w:w="630" w:type="dxa"/>
            <w:shd w:val="clear" w:color="auto" w:fill="auto"/>
            <w:vAlign w:val="center"/>
          </w:tcPr>
          <w:p w14:paraId="2166A730" w14:textId="77777777" w:rsidR="00B70E54" w:rsidRPr="0090540C" w:rsidRDefault="00B70E54" w:rsidP="00B70E54">
            <w:pPr>
              <w:widowControl w:val="0"/>
              <w:spacing w:line="192" w:lineRule="auto"/>
              <w:jc w:val="center"/>
              <w:rPr>
                <w:rFonts w:ascii="Arial" w:hAnsi="Arial" w:cs="Arial"/>
                <w:b/>
                <w:sz w:val="16"/>
                <w:szCs w:val="16"/>
              </w:rPr>
            </w:pPr>
          </w:p>
        </w:tc>
        <w:tc>
          <w:tcPr>
            <w:tcW w:w="630" w:type="dxa"/>
            <w:shd w:val="clear" w:color="auto" w:fill="auto"/>
            <w:vAlign w:val="center"/>
          </w:tcPr>
          <w:p w14:paraId="7A2893CE" w14:textId="77777777" w:rsidR="00B70E54" w:rsidRPr="0090540C" w:rsidRDefault="00B70E54" w:rsidP="00B70E54">
            <w:pPr>
              <w:widowControl w:val="0"/>
              <w:spacing w:line="192" w:lineRule="auto"/>
              <w:jc w:val="center"/>
              <w:rPr>
                <w:rFonts w:ascii="Arial" w:hAnsi="Arial" w:cs="Arial"/>
                <w:b/>
                <w:sz w:val="16"/>
                <w:szCs w:val="16"/>
              </w:rPr>
            </w:pPr>
          </w:p>
        </w:tc>
        <w:tc>
          <w:tcPr>
            <w:tcW w:w="562" w:type="dxa"/>
            <w:shd w:val="clear" w:color="auto" w:fill="auto"/>
            <w:vAlign w:val="center"/>
          </w:tcPr>
          <w:p w14:paraId="01BB4EF5" w14:textId="77777777" w:rsidR="00B70E54" w:rsidRPr="0090540C" w:rsidRDefault="00B70E54" w:rsidP="00B70E54">
            <w:pPr>
              <w:widowControl w:val="0"/>
              <w:spacing w:line="192" w:lineRule="auto"/>
              <w:jc w:val="center"/>
              <w:rPr>
                <w:rFonts w:ascii="Arial" w:hAnsi="Arial" w:cs="Arial"/>
                <w:b/>
                <w:sz w:val="16"/>
                <w:szCs w:val="16"/>
              </w:rPr>
            </w:pPr>
          </w:p>
        </w:tc>
        <w:tc>
          <w:tcPr>
            <w:tcW w:w="648" w:type="dxa"/>
            <w:shd w:val="clear" w:color="auto" w:fill="auto"/>
            <w:vAlign w:val="center"/>
          </w:tcPr>
          <w:p w14:paraId="09D0D012" w14:textId="77777777" w:rsidR="00B70E54" w:rsidRPr="0090540C" w:rsidRDefault="00B70E54" w:rsidP="00B70E54">
            <w:pPr>
              <w:widowControl w:val="0"/>
              <w:spacing w:line="192" w:lineRule="auto"/>
              <w:jc w:val="center"/>
              <w:rPr>
                <w:rFonts w:ascii="Arial" w:hAnsi="Arial" w:cs="Arial"/>
                <w:b/>
                <w:sz w:val="16"/>
                <w:szCs w:val="16"/>
              </w:rPr>
            </w:pPr>
          </w:p>
        </w:tc>
        <w:tc>
          <w:tcPr>
            <w:tcW w:w="649" w:type="dxa"/>
            <w:shd w:val="clear" w:color="auto" w:fill="auto"/>
            <w:vAlign w:val="center"/>
          </w:tcPr>
          <w:p w14:paraId="2ACAE576" w14:textId="77777777" w:rsidR="00B70E54" w:rsidRPr="0090540C" w:rsidRDefault="00B70E54" w:rsidP="00B70E54">
            <w:pPr>
              <w:widowControl w:val="0"/>
              <w:spacing w:line="192" w:lineRule="auto"/>
              <w:jc w:val="center"/>
              <w:rPr>
                <w:rFonts w:ascii="Arial" w:hAnsi="Arial" w:cs="Arial"/>
                <w:b/>
                <w:sz w:val="16"/>
                <w:szCs w:val="16"/>
              </w:rPr>
            </w:pPr>
          </w:p>
        </w:tc>
      </w:tr>
      <w:tr w:rsidR="00B70E54" w:rsidRPr="005F03BB" w14:paraId="6AE716FC" w14:textId="77777777" w:rsidTr="00FF0DB1">
        <w:trPr>
          <w:trHeight w:hRule="exact" w:val="170"/>
          <w:jc w:val="center"/>
        </w:trPr>
        <w:tc>
          <w:tcPr>
            <w:tcW w:w="951" w:type="dxa"/>
            <w:vAlign w:val="center"/>
          </w:tcPr>
          <w:p w14:paraId="38755C80"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60</w:t>
            </w:r>
          </w:p>
        </w:tc>
        <w:tc>
          <w:tcPr>
            <w:tcW w:w="540" w:type="dxa"/>
            <w:vAlign w:val="center"/>
          </w:tcPr>
          <w:p w14:paraId="096A7804" w14:textId="71905C58" w:rsidR="00B70E54" w:rsidRPr="0090540C" w:rsidRDefault="00B70E54" w:rsidP="00B70E54">
            <w:pPr>
              <w:widowControl w:val="0"/>
              <w:spacing w:line="192" w:lineRule="auto"/>
              <w:jc w:val="center"/>
              <w:rPr>
                <w:rFonts w:ascii="Arial" w:hAnsi="Arial" w:cs="Arial"/>
                <w:b/>
                <w:sz w:val="16"/>
                <w:szCs w:val="16"/>
              </w:rPr>
            </w:pPr>
            <w:r>
              <w:rPr>
                <w:rFonts w:ascii="Arial" w:hAnsi="Arial" w:cs="Arial"/>
                <w:bCs/>
                <w:sz w:val="16"/>
                <w:szCs w:val="16"/>
              </w:rPr>
              <w:t>X</w:t>
            </w:r>
          </w:p>
        </w:tc>
        <w:tc>
          <w:tcPr>
            <w:tcW w:w="576" w:type="dxa"/>
            <w:vAlign w:val="center"/>
          </w:tcPr>
          <w:p w14:paraId="548AD8F0" w14:textId="77777777" w:rsidR="00B70E54" w:rsidRPr="0090540C" w:rsidRDefault="00B70E54" w:rsidP="00B70E54">
            <w:pPr>
              <w:widowControl w:val="0"/>
              <w:spacing w:line="192" w:lineRule="auto"/>
              <w:jc w:val="center"/>
              <w:rPr>
                <w:rFonts w:ascii="Arial" w:hAnsi="Arial" w:cs="Arial"/>
                <w:b/>
                <w:sz w:val="16"/>
                <w:szCs w:val="16"/>
              </w:rPr>
            </w:pPr>
          </w:p>
        </w:tc>
        <w:tc>
          <w:tcPr>
            <w:tcW w:w="678" w:type="dxa"/>
            <w:vAlign w:val="center"/>
          </w:tcPr>
          <w:p w14:paraId="6DB164D3"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4975D33C"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483583E1" w14:textId="77777777" w:rsidR="00B70E54" w:rsidRPr="0090540C" w:rsidRDefault="00B70E54" w:rsidP="00B70E54">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48113BD5" w14:textId="77777777" w:rsidR="00B70E54" w:rsidRPr="005F03BB" w:rsidRDefault="00B70E54" w:rsidP="00B70E54">
            <w:pPr>
              <w:widowControl w:val="0"/>
              <w:spacing w:line="192" w:lineRule="auto"/>
              <w:jc w:val="center"/>
              <w:rPr>
                <w:rFonts w:cs="Arial"/>
                <w:b/>
                <w:sz w:val="16"/>
                <w:szCs w:val="16"/>
              </w:rPr>
            </w:pPr>
          </w:p>
        </w:tc>
        <w:tc>
          <w:tcPr>
            <w:tcW w:w="915" w:type="dxa"/>
            <w:shd w:val="clear" w:color="auto" w:fill="auto"/>
            <w:vAlign w:val="center"/>
          </w:tcPr>
          <w:p w14:paraId="58314633"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125</w:t>
            </w:r>
          </w:p>
        </w:tc>
        <w:tc>
          <w:tcPr>
            <w:tcW w:w="630" w:type="dxa"/>
            <w:shd w:val="clear" w:color="auto" w:fill="auto"/>
            <w:vAlign w:val="center"/>
          </w:tcPr>
          <w:p w14:paraId="755EFAF9" w14:textId="77777777" w:rsidR="00B70E54" w:rsidRPr="0090540C" w:rsidRDefault="00B70E54" w:rsidP="00B70E54">
            <w:pPr>
              <w:widowControl w:val="0"/>
              <w:spacing w:line="192" w:lineRule="auto"/>
              <w:jc w:val="center"/>
              <w:rPr>
                <w:rFonts w:ascii="Arial" w:hAnsi="Arial" w:cs="Arial"/>
                <w:b/>
                <w:sz w:val="16"/>
                <w:szCs w:val="16"/>
              </w:rPr>
            </w:pPr>
          </w:p>
        </w:tc>
        <w:tc>
          <w:tcPr>
            <w:tcW w:w="630" w:type="dxa"/>
            <w:shd w:val="clear" w:color="auto" w:fill="auto"/>
            <w:vAlign w:val="center"/>
          </w:tcPr>
          <w:p w14:paraId="57CF2A9A" w14:textId="77777777" w:rsidR="00B70E54" w:rsidRPr="0090540C" w:rsidRDefault="00B70E54" w:rsidP="00B70E54">
            <w:pPr>
              <w:widowControl w:val="0"/>
              <w:spacing w:line="192" w:lineRule="auto"/>
              <w:jc w:val="center"/>
              <w:rPr>
                <w:rFonts w:ascii="Arial" w:hAnsi="Arial" w:cs="Arial"/>
                <w:b/>
                <w:sz w:val="16"/>
                <w:szCs w:val="16"/>
              </w:rPr>
            </w:pPr>
          </w:p>
        </w:tc>
        <w:tc>
          <w:tcPr>
            <w:tcW w:w="562" w:type="dxa"/>
            <w:shd w:val="clear" w:color="auto" w:fill="auto"/>
            <w:vAlign w:val="center"/>
          </w:tcPr>
          <w:p w14:paraId="41A2316F" w14:textId="77777777" w:rsidR="00B70E54" w:rsidRPr="0090540C" w:rsidRDefault="00B70E54" w:rsidP="00B70E54">
            <w:pPr>
              <w:widowControl w:val="0"/>
              <w:spacing w:line="192" w:lineRule="auto"/>
              <w:jc w:val="center"/>
              <w:rPr>
                <w:rFonts w:ascii="Arial" w:hAnsi="Arial" w:cs="Arial"/>
                <w:b/>
                <w:sz w:val="16"/>
                <w:szCs w:val="16"/>
              </w:rPr>
            </w:pPr>
          </w:p>
        </w:tc>
        <w:tc>
          <w:tcPr>
            <w:tcW w:w="648" w:type="dxa"/>
            <w:shd w:val="clear" w:color="auto" w:fill="auto"/>
            <w:vAlign w:val="center"/>
          </w:tcPr>
          <w:p w14:paraId="064F40DA" w14:textId="77777777" w:rsidR="00B70E54" w:rsidRPr="0090540C" w:rsidRDefault="00B70E54" w:rsidP="00B70E54">
            <w:pPr>
              <w:widowControl w:val="0"/>
              <w:spacing w:line="192" w:lineRule="auto"/>
              <w:jc w:val="center"/>
              <w:rPr>
                <w:rFonts w:ascii="Arial" w:hAnsi="Arial" w:cs="Arial"/>
                <w:b/>
                <w:sz w:val="16"/>
                <w:szCs w:val="16"/>
              </w:rPr>
            </w:pPr>
          </w:p>
        </w:tc>
        <w:tc>
          <w:tcPr>
            <w:tcW w:w="649" w:type="dxa"/>
            <w:shd w:val="clear" w:color="auto" w:fill="auto"/>
            <w:vAlign w:val="center"/>
          </w:tcPr>
          <w:p w14:paraId="29779049" w14:textId="77777777" w:rsidR="00B70E54" w:rsidRPr="0090540C" w:rsidRDefault="00B70E54" w:rsidP="00B70E54">
            <w:pPr>
              <w:widowControl w:val="0"/>
              <w:spacing w:line="192" w:lineRule="auto"/>
              <w:jc w:val="center"/>
              <w:rPr>
                <w:rFonts w:ascii="Arial" w:hAnsi="Arial" w:cs="Arial"/>
                <w:b/>
                <w:sz w:val="16"/>
                <w:szCs w:val="16"/>
              </w:rPr>
            </w:pPr>
          </w:p>
        </w:tc>
      </w:tr>
      <w:tr w:rsidR="00B70E54" w:rsidRPr="005F03BB" w14:paraId="39EC70EE" w14:textId="77777777" w:rsidTr="00F414EC">
        <w:trPr>
          <w:trHeight w:hRule="exact" w:val="170"/>
          <w:jc w:val="center"/>
        </w:trPr>
        <w:tc>
          <w:tcPr>
            <w:tcW w:w="951" w:type="dxa"/>
            <w:vAlign w:val="center"/>
          </w:tcPr>
          <w:p w14:paraId="3E69B2EA"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61</w:t>
            </w:r>
          </w:p>
        </w:tc>
        <w:tc>
          <w:tcPr>
            <w:tcW w:w="540" w:type="dxa"/>
          </w:tcPr>
          <w:p w14:paraId="78018E1A" w14:textId="4A337F19" w:rsidR="00B70E54" w:rsidRPr="0090540C" w:rsidRDefault="00B70E54" w:rsidP="00B70E54">
            <w:pPr>
              <w:widowControl w:val="0"/>
              <w:spacing w:line="192" w:lineRule="auto"/>
              <w:jc w:val="center"/>
              <w:rPr>
                <w:rFonts w:ascii="Arial" w:hAnsi="Arial" w:cs="Arial"/>
                <w:b/>
                <w:sz w:val="16"/>
                <w:szCs w:val="16"/>
              </w:rPr>
            </w:pPr>
            <w:r w:rsidRPr="00095670">
              <w:rPr>
                <w:rFonts w:ascii="Arial" w:hAnsi="Arial" w:cs="Arial"/>
                <w:bCs/>
                <w:sz w:val="16"/>
                <w:szCs w:val="16"/>
              </w:rPr>
              <w:t>X</w:t>
            </w:r>
          </w:p>
        </w:tc>
        <w:tc>
          <w:tcPr>
            <w:tcW w:w="576" w:type="dxa"/>
            <w:vAlign w:val="center"/>
          </w:tcPr>
          <w:p w14:paraId="6EB56624" w14:textId="77777777" w:rsidR="00B70E54" w:rsidRPr="0090540C" w:rsidRDefault="00B70E54" w:rsidP="00B70E54">
            <w:pPr>
              <w:widowControl w:val="0"/>
              <w:spacing w:line="192" w:lineRule="auto"/>
              <w:jc w:val="center"/>
              <w:rPr>
                <w:rFonts w:ascii="Arial" w:hAnsi="Arial" w:cs="Arial"/>
                <w:b/>
                <w:sz w:val="16"/>
                <w:szCs w:val="16"/>
              </w:rPr>
            </w:pPr>
          </w:p>
        </w:tc>
        <w:tc>
          <w:tcPr>
            <w:tcW w:w="678" w:type="dxa"/>
            <w:vAlign w:val="center"/>
          </w:tcPr>
          <w:p w14:paraId="401C6618"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1C8579AB"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47994B85" w14:textId="77777777" w:rsidR="00B70E54" w:rsidRPr="0090540C" w:rsidRDefault="00B70E54" w:rsidP="00B70E54">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5EF30235" w14:textId="77777777" w:rsidR="00B70E54" w:rsidRPr="005F03BB" w:rsidRDefault="00B70E54" w:rsidP="00B70E54">
            <w:pPr>
              <w:widowControl w:val="0"/>
              <w:spacing w:line="192" w:lineRule="auto"/>
              <w:jc w:val="center"/>
              <w:rPr>
                <w:rFonts w:cs="Arial"/>
                <w:b/>
                <w:sz w:val="16"/>
                <w:szCs w:val="16"/>
              </w:rPr>
            </w:pPr>
          </w:p>
        </w:tc>
        <w:tc>
          <w:tcPr>
            <w:tcW w:w="915" w:type="dxa"/>
            <w:shd w:val="clear" w:color="auto" w:fill="auto"/>
            <w:vAlign w:val="center"/>
          </w:tcPr>
          <w:p w14:paraId="2BA8A3BD"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126</w:t>
            </w:r>
          </w:p>
        </w:tc>
        <w:tc>
          <w:tcPr>
            <w:tcW w:w="630" w:type="dxa"/>
            <w:shd w:val="clear" w:color="auto" w:fill="auto"/>
            <w:vAlign w:val="center"/>
          </w:tcPr>
          <w:p w14:paraId="7F9E667E" w14:textId="77777777" w:rsidR="00B70E54" w:rsidRPr="0090540C" w:rsidRDefault="00B70E54" w:rsidP="00B70E54">
            <w:pPr>
              <w:widowControl w:val="0"/>
              <w:spacing w:line="192" w:lineRule="auto"/>
              <w:jc w:val="center"/>
              <w:rPr>
                <w:rFonts w:ascii="Arial" w:hAnsi="Arial" w:cs="Arial"/>
                <w:b/>
                <w:sz w:val="16"/>
                <w:szCs w:val="16"/>
              </w:rPr>
            </w:pPr>
          </w:p>
        </w:tc>
        <w:tc>
          <w:tcPr>
            <w:tcW w:w="630" w:type="dxa"/>
            <w:shd w:val="clear" w:color="auto" w:fill="auto"/>
            <w:vAlign w:val="center"/>
          </w:tcPr>
          <w:p w14:paraId="7ACEF1FF" w14:textId="77777777" w:rsidR="00B70E54" w:rsidRPr="0090540C" w:rsidRDefault="00B70E54" w:rsidP="00B70E54">
            <w:pPr>
              <w:widowControl w:val="0"/>
              <w:spacing w:line="192" w:lineRule="auto"/>
              <w:jc w:val="center"/>
              <w:rPr>
                <w:rFonts w:ascii="Arial" w:hAnsi="Arial" w:cs="Arial"/>
                <w:b/>
                <w:sz w:val="16"/>
                <w:szCs w:val="16"/>
              </w:rPr>
            </w:pPr>
          </w:p>
        </w:tc>
        <w:tc>
          <w:tcPr>
            <w:tcW w:w="562" w:type="dxa"/>
            <w:shd w:val="clear" w:color="auto" w:fill="auto"/>
            <w:vAlign w:val="center"/>
          </w:tcPr>
          <w:p w14:paraId="7026B826" w14:textId="77777777" w:rsidR="00B70E54" w:rsidRPr="0090540C" w:rsidRDefault="00B70E54" w:rsidP="00B70E54">
            <w:pPr>
              <w:widowControl w:val="0"/>
              <w:spacing w:line="192" w:lineRule="auto"/>
              <w:jc w:val="center"/>
              <w:rPr>
                <w:rFonts w:ascii="Arial" w:hAnsi="Arial" w:cs="Arial"/>
                <w:b/>
                <w:sz w:val="16"/>
                <w:szCs w:val="16"/>
              </w:rPr>
            </w:pPr>
          </w:p>
        </w:tc>
        <w:tc>
          <w:tcPr>
            <w:tcW w:w="648" w:type="dxa"/>
            <w:shd w:val="clear" w:color="auto" w:fill="auto"/>
            <w:vAlign w:val="center"/>
          </w:tcPr>
          <w:p w14:paraId="18737508" w14:textId="77777777" w:rsidR="00B70E54" w:rsidRPr="0090540C" w:rsidRDefault="00B70E54" w:rsidP="00B70E54">
            <w:pPr>
              <w:widowControl w:val="0"/>
              <w:spacing w:line="192" w:lineRule="auto"/>
              <w:jc w:val="center"/>
              <w:rPr>
                <w:rFonts w:ascii="Arial" w:hAnsi="Arial" w:cs="Arial"/>
                <w:b/>
                <w:sz w:val="16"/>
                <w:szCs w:val="16"/>
              </w:rPr>
            </w:pPr>
          </w:p>
        </w:tc>
        <w:tc>
          <w:tcPr>
            <w:tcW w:w="649" w:type="dxa"/>
            <w:shd w:val="clear" w:color="auto" w:fill="auto"/>
            <w:vAlign w:val="center"/>
          </w:tcPr>
          <w:p w14:paraId="205D64B0" w14:textId="77777777" w:rsidR="00B70E54" w:rsidRPr="0090540C" w:rsidRDefault="00B70E54" w:rsidP="00B70E54">
            <w:pPr>
              <w:widowControl w:val="0"/>
              <w:spacing w:line="192" w:lineRule="auto"/>
              <w:jc w:val="center"/>
              <w:rPr>
                <w:rFonts w:ascii="Arial" w:hAnsi="Arial" w:cs="Arial"/>
                <w:b/>
                <w:sz w:val="16"/>
                <w:szCs w:val="16"/>
              </w:rPr>
            </w:pPr>
          </w:p>
        </w:tc>
      </w:tr>
      <w:tr w:rsidR="00B70E54" w:rsidRPr="005F03BB" w14:paraId="4A25A293" w14:textId="77777777" w:rsidTr="00F414EC">
        <w:trPr>
          <w:trHeight w:hRule="exact" w:val="170"/>
          <w:jc w:val="center"/>
        </w:trPr>
        <w:tc>
          <w:tcPr>
            <w:tcW w:w="951" w:type="dxa"/>
            <w:vAlign w:val="center"/>
          </w:tcPr>
          <w:p w14:paraId="3EB52EC1"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62</w:t>
            </w:r>
          </w:p>
        </w:tc>
        <w:tc>
          <w:tcPr>
            <w:tcW w:w="540" w:type="dxa"/>
          </w:tcPr>
          <w:p w14:paraId="47CF8937" w14:textId="349FC7E9" w:rsidR="00B70E54" w:rsidRPr="0090540C" w:rsidRDefault="00B70E54" w:rsidP="00B70E54">
            <w:pPr>
              <w:widowControl w:val="0"/>
              <w:spacing w:line="192" w:lineRule="auto"/>
              <w:jc w:val="center"/>
              <w:rPr>
                <w:rFonts w:ascii="Arial" w:hAnsi="Arial" w:cs="Arial"/>
                <w:b/>
                <w:sz w:val="16"/>
                <w:szCs w:val="16"/>
              </w:rPr>
            </w:pPr>
            <w:r w:rsidRPr="00095670">
              <w:rPr>
                <w:rFonts w:ascii="Arial" w:hAnsi="Arial" w:cs="Arial"/>
                <w:bCs/>
                <w:sz w:val="16"/>
                <w:szCs w:val="16"/>
              </w:rPr>
              <w:t>X</w:t>
            </w:r>
          </w:p>
        </w:tc>
        <w:tc>
          <w:tcPr>
            <w:tcW w:w="576" w:type="dxa"/>
            <w:vAlign w:val="center"/>
          </w:tcPr>
          <w:p w14:paraId="7FCFDA6B" w14:textId="77777777" w:rsidR="00B70E54" w:rsidRPr="0090540C" w:rsidRDefault="00B70E54" w:rsidP="00B70E54">
            <w:pPr>
              <w:widowControl w:val="0"/>
              <w:spacing w:line="192" w:lineRule="auto"/>
              <w:jc w:val="center"/>
              <w:rPr>
                <w:rFonts w:ascii="Arial" w:hAnsi="Arial" w:cs="Arial"/>
                <w:b/>
                <w:sz w:val="16"/>
                <w:szCs w:val="16"/>
              </w:rPr>
            </w:pPr>
          </w:p>
        </w:tc>
        <w:tc>
          <w:tcPr>
            <w:tcW w:w="678" w:type="dxa"/>
            <w:vAlign w:val="center"/>
          </w:tcPr>
          <w:p w14:paraId="63FB3A19"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37F0BB68"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295254F5" w14:textId="77777777" w:rsidR="00B70E54" w:rsidRPr="0090540C" w:rsidRDefault="00B70E54" w:rsidP="00B70E54">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5691FC1E" w14:textId="77777777" w:rsidR="00B70E54" w:rsidRPr="005F03BB" w:rsidRDefault="00B70E54" w:rsidP="00B70E54">
            <w:pPr>
              <w:widowControl w:val="0"/>
              <w:spacing w:line="192" w:lineRule="auto"/>
              <w:jc w:val="center"/>
              <w:rPr>
                <w:rFonts w:cs="Arial"/>
                <w:b/>
                <w:sz w:val="16"/>
                <w:szCs w:val="16"/>
              </w:rPr>
            </w:pPr>
          </w:p>
        </w:tc>
        <w:tc>
          <w:tcPr>
            <w:tcW w:w="915" w:type="dxa"/>
            <w:shd w:val="clear" w:color="auto" w:fill="auto"/>
            <w:vAlign w:val="center"/>
          </w:tcPr>
          <w:p w14:paraId="3981DED2"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127</w:t>
            </w:r>
          </w:p>
        </w:tc>
        <w:tc>
          <w:tcPr>
            <w:tcW w:w="630" w:type="dxa"/>
            <w:shd w:val="clear" w:color="auto" w:fill="auto"/>
            <w:vAlign w:val="center"/>
          </w:tcPr>
          <w:p w14:paraId="464DE28C" w14:textId="77777777" w:rsidR="00B70E54" w:rsidRPr="0090540C" w:rsidRDefault="00B70E54" w:rsidP="00B70E54">
            <w:pPr>
              <w:widowControl w:val="0"/>
              <w:spacing w:line="192" w:lineRule="auto"/>
              <w:jc w:val="center"/>
              <w:rPr>
                <w:rFonts w:ascii="Arial" w:hAnsi="Arial" w:cs="Arial"/>
                <w:b/>
                <w:sz w:val="16"/>
                <w:szCs w:val="16"/>
              </w:rPr>
            </w:pPr>
          </w:p>
        </w:tc>
        <w:tc>
          <w:tcPr>
            <w:tcW w:w="630" w:type="dxa"/>
            <w:shd w:val="clear" w:color="auto" w:fill="auto"/>
            <w:vAlign w:val="center"/>
          </w:tcPr>
          <w:p w14:paraId="34F900E8" w14:textId="77777777" w:rsidR="00B70E54" w:rsidRPr="0090540C" w:rsidRDefault="00B70E54" w:rsidP="00B70E54">
            <w:pPr>
              <w:widowControl w:val="0"/>
              <w:spacing w:line="192" w:lineRule="auto"/>
              <w:jc w:val="center"/>
              <w:rPr>
                <w:rFonts w:ascii="Arial" w:hAnsi="Arial" w:cs="Arial"/>
                <w:b/>
                <w:sz w:val="16"/>
                <w:szCs w:val="16"/>
              </w:rPr>
            </w:pPr>
          </w:p>
        </w:tc>
        <w:tc>
          <w:tcPr>
            <w:tcW w:w="562" w:type="dxa"/>
            <w:shd w:val="clear" w:color="auto" w:fill="auto"/>
            <w:vAlign w:val="center"/>
          </w:tcPr>
          <w:p w14:paraId="4FA49B46" w14:textId="77777777" w:rsidR="00B70E54" w:rsidRPr="0090540C" w:rsidRDefault="00B70E54" w:rsidP="00B70E54">
            <w:pPr>
              <w:widowControl w:val="0"/>
              <w:spacing w:line="192" w:lineRule="auto"/>
              <w:jc w:val="center"/>
              <w:rPr>
                <w:rFonts w:ascii="Arial" w:hAnsi="Arial" w:cs="Arial"/>
                <w:b/>
                <w:sz w:val="16"/>
                <w:szCs w:val="16"/>
              </w:rPr>
            </w:pPr>
          </w:p>
        </w:tc>
        <w:tc>
          <w:tcPr>
            <w:tcW w:w="648" w:type="dxa"/>
            <w:shd w:val="clear" w:color="auto" w:fill="auto"/>
            <w:vAlign w:val="center"/>
          </w:tcPr>
          <w:p w14:paraId="78E5A1D8" w14:textId="77777777" w:rsidR="00B70E54" w:rsidRPr="0090540C" w:rsidRDefault="00B70E54" w:rsidP="00B70E54">
            <w:pPr>
              <w:widowControl w:val="0"/>
              <w:spacing w:line="192" w:lineRule="auto"/>
              <w:jc w:val="center"/>
              <w:rPr>
                <w:rFonts w:ascii="Arial" w:hAnsi="Arial" w:cs="Arial"/>
                <w:b/>
                <w:sz w:val="16"/>
                <w:szCs w:val="16"/>
              </w:rPr>
            </w:pPr>
          </w:p>
        </w:tc>
        <w:tc>
          <w:tcPr>
            <w:tcW w:w="649" w:type="dxa"/>
            <w:shd w:val="clear" w:color="auto" w:fill="auto"/>
            <w:vAlign w:val="center"/>
          </w:tcPr>
          <w:p w14:paraId="1C7EDE5F" w14:textId="77777777" w:rsidR="00B70E54" w:rsidRPr="0090540C" w:rsidRDefault="00B70E54" w:rsidP="00B70E54">
            <w:pPr>
              <w:widowControl w:val="0"/>
              <w:spacing w:line="192" w:lineRule="auto"/>
              <w:jc w:val="center"/>
              <w:rPr>
                <w:rFonts w:ascii="Arial" w:hAnsi="Arial" w:cs="Arial"/>
                <w:b/>
                <w:sz w:val="16"/>
                <w:szCs w:val="16"/>
              </w:rPr>
            </w:pPr>
          </w:p>
        </w:tc>
      </w:tr>
      <w:tr w:rsidR="00B70E54" w:rsidRPr="005F03BB" w14:paraId="7F2B54A9" w14:textId="77777777" w:rsidTr="00F414EC">
        <w:trPr>
          <w:trHeight w:hRule="exact" w:val="170"/>
          <w:jc w:val="center"/>
        </w:trPr>
        <w:tc>
          <w:tcPr>
            <w:tcW w:w="951" w:type="dxa"/>
            <w:vAlign w:val="center"/>
          </w:tcPr>
          <w:p w14:paraId="20DAC6DC"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63</w:t>
            </w:r>
          </w:p>
        </w:tc>
        <w:tc>
          <w:tcPr>
            <w:tcW w:w="540" w:type="dxa"/>
          </w:tcPr>
          <w:p w14:paraId="040B9727" w14:textId="70C509B6" w:rsidR="00B70E54" w:rsidRPr="0090540C" w:rsidRDefault="00B70E54" w:rsidP="00B70E54">
            <w:pPr>
              <w:widowControl w:val="0"/>
              <w:spacing w:line="192" w:lineRule="auto"/>
              <w:jc w:val="center"/>
              <w:rPr>
                <w:rFonts w:ascii="Arial" w:hAnsi="Arial" w:cs="Arial"/>
                <w:b/>
                <w:sz w:val="16"/>
                <w:szCs w:val="16"/>
              </w:rPr>
            </w:pPr>
            <w:r w:rsidRPr="00095670">
              <w:rPr>
                <w:rFonts w:ascii="Arial" w:hAnsi="Arial" w:cs="Arial"/>
                <w:bCs/>
                <w:sz w:val="16"/>
                <w:szCs w:val="16"/>
              </w:rPr>
              <w:t>X</w:t>
            </w:r>
          </w:p>
        </w:tc>
        <w:tc>
          <w:tcPr>
            <w:tcW w:w="576" w:type="dxa"/>
            <w:vAlign w:val="center"/>
          </w:tcPr>
          <w:p w14:paraId="4BB2739B" w14:textId="77777777" w:rsidR="00B70E54" w:rsidRPr="0090540C" w:rsidRDefault="00B70E54" w:rsidP="00B70E54">
            <w:pPr>
              <w:widowControl w:val="0"/>
              <w:spacing w:line="192" w:lineRule="auto"/>
              <w:jc w:val="center"/>
              <w:rPr>
                <w:rFonts w:ascii="Arial" w:hAnsi="Arial" w:cs="Arial"/>
                <w:b/>
                <w:sz w:val="16"/>
                <w:szCs w:val="16"/>
              </w:rPr>
            </w:pPr>
          </w:p>
        </w:tc>
        <w:tc>
          <w:tcPr>
            <w:tcW w:w="678" w:type="dxa"/>
            <w:vAlign w:val="center"/>
          </w:tcPr>
          <w:p w14:paraId="1809E33E"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4E5F8482"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416B57E7" w14:textId="77777777" w:rsidR="00B70E54" w:rsidRPr="0090540C" w:rsidRDefault="00B70E54" w:rsidP="00B70E54">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4E18093E" w14:textId="77777777" w:rsidR="00B70E54" w:rsidRPr="005F03BB" w:rsidRDefault="00B70E54" w:rsidP="00B70E54">
            <w:pPr>
              <w:widowControl w:val="0"/>
              <w:spacing w:line="192" w:lineRule="auto"/>
              <w:jc w:val="center"/>
              <w:rPr>
                <w:rFonts w:cs="Arial"/>
                <w:b/>
                <w:sz w:val="16"/>
                <w:szCs w:val="16"/>
              </w:rPr>
            </w:pPr>
          </w:p>
        </w:tc>
        <w:tc>
          <w:tcPr>
            <w:tcW w:w="915" w:type="dxa"/>
            <w:shd w:val="clear" w:color="auto" w:fill="auto"/>
            <w:vAlign w:val="center"/>
          </w:tcPr>
          <w:p w14:paraId="0B275E94"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128</w:t>
            </w:r>
          </w:p>
        </w:tc>
        <w:tc>
          <w:tcPr>
            <w:tcW w:w="630" w:type="dxa"/>
            <w:shd w:val="clear" w:color="auto" w:fill="auto"/>
            <w:vAlign w:val="center"/>
          </w:tcPr>
          <w:p w14:paraId="0063F916" w14:textId="77777777" w:rsidR="00B70E54" w:rsidRPr="0090540C" w:rsidRDefault="00B70E54" w:rsidP="00B70E54">
            <w:pPr>
              <w:widowControl w:val="0"/>
              <w:spacing w:line="192" w:lineRule="auto"/>
              <w:jc w:val="center"/>
              <w:rPr>
                <w:rFonts w:ascii="Arial" w:hAnsi="Arial" w:cs="Arial"/>
                <w:b/>
                <w:sz w:val="16"/>
                <w:szCs w:val="16"/>
              </w:rPr>
            </w:pPr>
          </w:p>
        </w:tc>
        <w:tc>
          <w:tcPr>
            <w:tcW w:w="630" w:type="dxa"/>
            <w:shd w:val="clear" w:color="auto" w:fill="auto"/>
            <w:vAlign w:val="center"/>
          </w:tcPr>
          <w:p w14:paraId="16575FA4" w14:textId="77777777" w:rsidR="00B70E54" w:rsidRPr="0090540C" w:rsidRDefault="00B70E54" w:rsidP="00B70E54">
            <w:pPr>
              <w:widowControl w:val="0"/>
              <w:spacing w:line="192" w:lineRule="auto"/>
              <w:jc w:val="center"/>
              <w:rPr>
                <w:rFonts w:ascii="Arial" w:hAnsi="Arial" w:cs="Arial"/>
                <w:b/>
                <w:sz w:val="16"/>
                <w:szCs w:val="16"/>
              </w:rPr>
            </w:pPr>
          </w:p>
        </w:tc>
        <w:tc>
          <w:tcPr>
            <w:tcW w:w="562" w:type="dxa"/>
            <w:shd w:val="clear" w:color="auto" w:fill="auto"/>
            <w:vAlign w:val="center"/>
          </w:tcPr>
          <w:p w14:paraId="30FCD539" w14:textId="77777777" w:rsidR="00B70E54" w:rsidRPr="0090540C" w:rsidRDefault="00B70E54" w:rsidP="00B70E54">
            <w:pPr>
              <w:widowControl w:val="0"/>
              <w:spacing w:line="192" w:lineRule="auto"/>
              <w:jc w:val="center"/>
              <w:rPr>
                <w:rFonts w:ascii="Arial" w:hAnsi="Arial" w:cs="Arial"/>
                <w:b/>
                <w:sz w:val="16"/>
                <w:szCs w:val="16"/>
              </w:rPr>
            </w:pPr>
          </w:p>
        </w:tc>
        <w:tc>
          <w:tcPr>
            <w:tcW w:w="648" w:type="dxa"/>
            <w:shd w:val="clear" w:color="auto" w:fill="auto"/>
            <w:vAlign w:val="center"/>
          </w:tcPr>
          <w:p w14:paraId="6E8CA7DA" w14:textId="77777777" w:rsidR="00B70E54" w:rsidRPr="0090540C" w:rsidRDefault="00B70E54" w:rsidP="00B70E54">
            <w:pPr>
              <w:widowControl w:val="0"/>
              <w:spacing w:line="192" w:lineRule="auto"/>
              <w:jc w:val="center"/>
              <w:rPr>
                <w:rFonts w:ascii="Arial" w:hAnsi="Arial" w:cs="Arial"/>
                <w:b/>
                <w:sz w:val="16"/>
                <w:szCs w:val="16"/>
              </w:rPr>
            </w:pPr>
          </w:p>
        </w:tc>
        <w:tc>
          <w:tcPr>
            <w:tcW w:w="649" w:type="dxa"/>
            <w:shd w:val="clear" w:color="auto" w:fill="auto"/>
            <w:vAlign w:val="center"/>
          </w:tcPr>
          <w:p w14:paraId="251058CC" w14:textId="77777777" w:rsidR="00B70E54" w:rsidRPr="0090540C" w:rsidRDefault="00B70E54" w:rsidP="00B70E54">
            <w:pPr>
              <w:widowControl w:val="0"/>
              <w:spacing w:line="192" w:lineRule="auto"/>
              <w:jc w:val="center"/>
              <w:rPr>
                <w:rFonts w:ascii="Arial" w:hAnsi="Arial" w:cs="Arial"/>
                <w:b/>
                <w:sz w:val="16"/>
                <w:szCs w:val="16"/>
              </w:rPr>
            </w:pPr>
          </w:p>
        </w:tc>
      </w:tr>
      <w:tr w:rsidR="00B70E54" w:rsidRPr="005F03BB" w14:paraId="63DC6E23" w14:textId="77777777" w:rsidTr="00F414EC">
        <w:trPr>
          <w:trHeight w:hRule="exact" w:val="170"/>
          <w:jc w:val="center"/>
        </w:trPr>
        <w:tc>
          <w:tcPr>
            <w:tcW w:w="951" w:type="dxa"/>
            <w:vAlign w:val="center"/>
          </w:tcPr>
          <w:p w14:paraId="3C5BCD55"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64</w:t>
            </w:r>
          </w:p>
        </w:tc>
        <w:tc>
          <w:tcPr>
            <w:tcW w:w="540" w:type="dxa"/>
          </w:tcPr>
          <w:p w14:paraId="28E10C20" w14:textId="521283AD" w:rsidR="00B70E54" w:rsidRPr="0090540C" w:rsidRDefault="00B70E54" w:rsidP="00B70E54">
            <w:pPr>
              <w:widowControl w:val="0"/>
              <w:spacing w:line="192" w:lineRule="auto"/>
              <w:jc w:val="center"/>
              <w:rPr>
                <w:rFonts w:ascii="Arial" w:hAnsi="Arial" w:cs="Arial"/>
                <w:b/>
                <w:sz w:val="16"/>
                <w:szCs w:val="16"/>
              </w:rPr>
            </w:pPr>
            <w:r w:rsidRPr="00095670">
              <w:rPr>
                <w:rFonts w:ascii="Arial" w:hAnsi="Arial" w:cs="Arial"/>
                <w:bCs/>
                <w:sz w:val="16"/>
                <w:szCs w:val="16"/>
              </w:rPr>
              <w:t>X</w:t>
            </w:r>
          </w:p>
        </w:tc>
        <w:tc>
          <w:tcPr>
            <w:tcW w:w="576" w:type="dxa"/>
            <w:vAlign w:val="center"/>
          </w:tcPr>
          <w:p w14:paraId="5C9ADDB9" w14:textId="77777777" w:rsidR="00B70E54" w:rsidRPr="0090540C" w:rsidRDefault="00B70E54" w:rsidP="00B70E54">
            <w:pPr>
              <w:widowControl w:val="0"/>
              <w:spacing w:line="192" w:lineRule="auto"/>
              <w:jc w:val="center"/>
              <w:rPr>
                <w:rFonts w:ascii="Arial" w:hAnsi="Arial" w:cs="Arial"/>
                <w:b/>
                <w:sz w:val="16"/>
                <w:szCs w:val="16"/>
              </w:rPr>
            </w:pPr>
          </w:p>
        </w:tc>
        <w:tc>
          <w:tcPr>
            <w:tcW w:w="678" w:type="dxa"/>
            <w:vAlign w:val="center"/>
          </w:tcPr>
          <w:p w14:paraId="3C38E197"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67E90AB4" w14:textId="77777777" w:rsidR="00B70E54" w:rsidRDefault="00B70E54" w:rsidP="00B70E54">
            <w:pPr>
              <w:widowControl w:val="0"/>
              <w:spacing w:line="192" w:lineRule="auto"/>
              <w:jc w:val="center"/>
              <w:rPr>
                <w:rFonts w:ascii="Arial" w:hAnsi="Arial" w:cs="Arial"/>
                <w:b/>
                <w:sz w:val="16"/>
                <w:szCs w:val="16"/>
                <w:rtl/>
              </w:rPr>
            </w:pPr>
          </w:p>
          <w:p w14:paraId="7D7604DB" w14:textId="77777777" w:rsidR="00B70E54" w:rsidRPr="00F52363" w:rsidRDefault="00B70E54" w:rsidP="00B70E54">
            <w:pPr>
              <w:rPr>
                <w:rFonts w:ascii="Arial" w:hAnsi="Arial" w:cs="Arial"/>
                <w:sz w:val="16"/>
                <w:szCs w:val="16"/>
              </w:rPr>
            </w:pPr>
          </w:p>
          <w:p w14:paraId="66C297F7" w14:textId="77777777" w:rsidR="00B70E54" w:rsidRPr="00F52363" w:rsidRDefault="00B70E54" w:rsidP="00B70E54">
            <w:pPr>
              <w:rPr>
                <w:rFonts w:ascii="Arial" w:hAnsi="Arial" w:cs="Arial"/>
                <w:sz w:val="16"/>
                <w:szCs w:val="16"/>
              </w:rPr>
            </w:pPr>
          </w:p>
          <w:p w14:paraId="65401FFA" w14:textId="77777777" w:rsidR="00B70E54" w:rsidRPr="00F52363" w:rsidRDefault="00B70E54" w:rsidP="00B70E54">
            <w:pPr>
              <w:rPr>
                <w:rFonts w:ascii="Arial" w:hAnsi="Arial" w:cs="Arial"/>
                <w:sz w:val="16"/>
                <w:szCs w:val="16"/>
              </w:rPr>
            </w:pPr>
          </w:p>
          <w:p w14:paraId="6BF2E747" w14:textId="77777777" w:rsidR="00B70E54" w:rsidRDefault="00B70E54" w:rsidP="00B70E54">
            <w:pPr>
              <w:rPr>
                <w:rFonts w:ascii="Arial" w:hAnsi="Arial" w:cs="Arial"/>
                <w:b/>
                <w:sz w:val="16"/>
                <w:szCs w:val="16"/>
              </w:rPr>
            </w:pPr>
          </w:p>
          <w:p w14:paraId="6D334075" w14:textId="6817966E" w:rsidR="00B70E54" w:rsidRPr="00F52363" w:rsidRDefault="00B70E54" w:rsidP="00B70E54">
            <w:pPr>
              <w:rPr>
                <w:rFonts w:ascii="Arial" w:hAnsi="Arial" w:cs="Arial"/>
                <w:sz w:val="16"/>
                <w:szCs w:val="16"/>
              </w:rPr>
            </w:pPr>
          </w:p>
        </w:tc>
        <w:tc>
          <w:tcPr>
            <w:tcW w:w="636" w:type="dxa"/>
            <w:vAlign w:val="center"/>
          </w:tcPr>
          <w:p w14:paraId="623CCA34" w14:textId="77777777" w:rsidR="00B70E54" w:rsidRPr="0090540C" w:rsidRDefault="00B70E54" w:rsidP="00B70E54">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512616EA" w14:textId="77777777" w:rsidR="00B70E54" w:rsidRPr="005F03BB" w:rsidRDefault="00B70E54" w:rsidP="00B70E54">
            <w:pPr>
              <w:widowControl w:val="0"/>
              <w:spacing w:line="192" w:lineRule="auto"/>
              <w:jc w:val="center"/>
              <w:rPr>
                <w:rFonts w:cs="Arial"/>
                <w:b/>
                <w:sz w:val="16"/>
                <w:szCs w:val="16"/>
              </w:rPr>
            </w:pPr>
          </w:p>
        </w:tc>
        <w:tc>
          <w:tcPr>
            <w:tcW w:w="915" w:type="dxa"/>
            <w:shd w:val="clear" w:color="auto" w:fill="auto"/>
            <w:vAlign w:val="center"/>
          </w:tcPr>
          <w:p w14:paraId="3D49E9AC"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129</w:t>
            </w:r>
          </w:p>
        </w:tc>
        <w:tc>
          <w:tcPr>
            <w:tcW w:w="630" w:type="dxa"/>
            <w:shd w:val="clear" w:color="auto" w:fill="auto"/>
            <w:vAlign w:val="center"/>
          </w:tcPr>
          <w:p w14:paraId="57963D15" w14:textId="77777777" w:rsidR="00B70E54" w:rsidRPr="0090540C" w:rsidRDefault="00B70E54" w:rsidP="00B70E54">
            <w:pPr>
              <w:widowControl w:val="0"/>
              <w:spacing w:line="192" w:lineRule="auto"/>
              <w:jc w:val="center"/>
              <w:rPr>
                <w:rFonts w:ascii="Arial" w:hAnsi="Arial" w:cs="Arial"/>
                <w:b/>
                <w:sz w:val="16"/>
                <w:szCs w:val="16"/>
              </w:rPr>
            </w:pPr>
          </w:p>
        </w:tc>
        <w:tc>
          <w:tcPr>
            <w:tcW w:w="630" w:type="dxa"/>
            <w:shd w:val="clear" w:color="auto" w:fill="auto"/>
            <w:vAlign w:val="center"/>
          </w:tcPr>
          <w:p w14:paraId="39B2210D" w14:textId="77777777" w:rsidR="00B70E54" w:rsidRPr="0090540C" w:rsidRDefault="00B70E54" w:rsidP="00B70E54">
            <w:pPr>
              <w:widowControl w:val="0"/>
              <w:spacing w:line="192" w:lineRule="auto"/>
              <w:jc w:val="center"/>
              <w:rPr>
                <w:rFonts w:ascii="Arial" w:hAnsi="Arial" w:cs="Arial"/>
                <w:b/>
                <w:sz w:val="16"/>
                <w:szCs w:val="16"/>
              </w:rPr>
            </w:pPr>
          </w:p>
        </w:tc>
        <w:tc>
          <w:tcPr>
            <w:tcW w:w="562" w:type="dxa"/>
            <w:shd w:val="clear" w:color="auto" w:fill="auto"/>
            <w:vAlign w:val="center"/>
          </w:tcPr>
          <w:p w14:paraId="01AAC213" w14:textId="77777777" w:rsidR="00B70E54" w:rsidRPr="0090540C" w:rsidRDefault="00B70E54" w:rsidP="00B70E54">
            <w:pPr>
              <w:widowControl w:val="0"/>
              <w:spacing w:line="192" w:lineRule="auto"/>
              <w:jc w:val="center"/>
              <w:rPr>
                <w:rFonts w:ascii="Arial" w:hAnsi="Arial" w:cs="Arial"/>
                <w:b/>
                <w:sz w:val="16"/>
                <w:szCs w:val="16"/>
              </w:rPr>
            </w:pPr>
          </w:p>
        </w:tc>
        <w:tc>
          <w:tcPr>
            <w:tcW w:w="648" w:type="dxa"/>
            <w:shd w:val="clear" w:color="auto" w:fill="auto"/>
            <w:vAlign w:val="center"/>
          </w:tcPr>
          <w:p w14:paraId="0EE3F7EC" w14:textId="77777777" w:rsidR="00B70E54" w:rsidRPr="0090540C" w:rsidRDefault="00B70E54" w:rsidP="00B70E54">
            <w:pPr>
              <w:widowControl w:val="0"/>
              <w:spacing w:line="192" w:lineRule="auto"/>
              <w:jc w:val="center"/>
              <w:rPr>
                <w:rFonts w:ascii="Arial" w:hAnsi="Arial" w:cs="Arial"/>
                <w:b/>
                <w:sz w:val="16"/>
                <w:szCs w:val="16"/>
              </w:rPr>
            </w:pPr>
          </w:p>
        </w:tc>
        <w:tc>
          <w:tcPr>
            <w:tcW w:w="649" w:type="dxa"/>
            <w:shd w:val="clear" w:color="auto" w:fill="auto"/>
            <w:vAlign w:val="center"/>
          </w:tcPr>
          <w:p w14:paraId="5AAAC1DF" w14:textId="77777777" w:rsidR="00B70E54" w:rsidRPr="0090540C" w:rsidRDefault="00B70E54" w:rsidP="00B70E54">
            <w:pPr>
              <w:widowControl w:val="0"/>
              <w:spacing w:line="192" w:lineRule="auto"/>
              <w:jc w:val="center"/>
              <w:rPr>
                <w:rFonts w:ascii="Arial" w:hAnsi="Arial" w:cs="Arial"/>
                <w:b/>
                <w:sz w:val="16"/>
                <w:szCs w:val="16"/>
              </w:rPr>
            </w:pPr>
          </w:p>
        </w:tc>
      </w:tr>
      <w:tr w:rsidR="00B70E54" w:rsidRPr="005F03BB" w14:paraId="197A55C5" w14:textId="77777777" w:rsidTr="00F414EC">
        <w:trPr>
          <w:trHeight w:hRule="exact" w:val="177"/>
          <w:jc w:val="center"/>
        </w:trPr>
        <w:tc>
          <w:tcPr>
            <w:tcW w:w="951" w:type="dxa"/>
            <w:vAlign w:val="center"/>
          </w:tcPr>
          <w:p w14:paraId="1A7A24A9"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65</w:t>
            </w:r>
          </w:p>
        </w:tc>
        <w:tc>
          <w:tcPr>
            <w:tcW w:w="540" w:type="dxa"/>
          </w:tcPr>
          <w:p w14:paraId="5ADD291B" w14:textId="2B5267BB" w:rsidR="00B70E54" w:rsidRPr="0090540C" w:rsidRDefault="00B70E54" w:rsidP="00B70E54">
            <w:pPr>
              <w:widowControl w:val="0"/>
              <w:spacing w:line="192" w:lineRule="auto"/>
              <w:jc w:val="center"/>
              <w:rPr>
                <w:rFonts w:ascii="Arial" w:hAnsi="Arial" w:cs="Arial"/>
                <w:b/>
                <w:sz w:val="16"/>
                <w:szCs w:val="16"/>
              </w:rPr>
            </w:pPr>
            <w:r w:rsidRPr="00095670">
              <w:rPr>
                <w:rFonts w:ascii="Arial" w:hAnsi="Arial" w:cs="Arial"/>
                <w:bCs/>
                <w:sz w:val="16"/>
                <w:szCs w:val="16"/>
              </w:rPr>
              <w:t>X</w:t>
            </w:r>
          </w:p>
        </w:tc>
        <w:tc>
          <w:tcPr>
            <w:tcW w:w="576" w:type="dxa"/>
            <w:vAlign w:val="center"/>
          </w:tcPr>
          <w:p w14:paraId="717ED61C" w14:textId="77777777" w:rsidR="00B70E54" w:rsidRPr="0090540C" w:rsidRDefault="00B70E54" w:rsidP="00B70E54">
            <w:pPr>
              <w:widowControl w:val="0"/>
              <w:spacing w:line="192" w:lineRule="auto"/>
              <w:jc w:val="center"/>
              <w:rPr>
                <w:rFonts w:ascii="Arial" w:hAnsi="Arial" w:cs="Arial"/>
                <w:b/>
                <w:sz w:val="16"/>
                <w:szCs w:val="16"/>
              </w:rPr>
            </w:pPr>
          </w:p>
        </w:tc>
        <w:tc>
          <w:tcPr>
            <w:tcW w:w="678" w:type="dxa"/>
            <w:vAlign w:val="center"/>
          </w:tcPr>
          <w:p w14:paraId="29E8E031"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65ED808E" w14:textId="77777777" w:rsidR="00B70E54" w:rsidRPr="0090540C" w:rsidRDefault="00B70E54" w:rsidP="00B70E54">
            <w:pPr>
              <w:widowControl w:val="0"/>
              <w:spacing w:line="192" w:lineRule="auto"/>
              <w:jc w:val="center"/>
              <w:rPr>
                <w:rFonts w:ascii="Arial" w:hAnsi="Arial" w:cs="Arial"/>
                <w:b/>
                <w:sz w:val="16"/>
                <w:szCs w:val="16"/>
              </w:rPr>
            </w:pPr>
          </w:p>
        </w:tc>
        <w:tc>
          <w:tcPr>
            <w:tcW w:w="636" w:type="dxa"/>
            <w:vAlign w:val="center"/>
          </w:tcPr>
          <w:p w14:paraId="6369AFBC" w14:textId="77777777" w:rsidR="00B70E54" w:rsidRPr="0090540C" w:rsidRDefault="00B70E54" w:rsidP="00B70E54">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6887AB91" w14:textId="77777777" w:rsidR="00B70E54" w:rsidRPr="005F03BB" w:rsidRDefault="00B70E54" w:rsidP="00B70E54">
            <w:pPr>
              <w:widowControl w:val="0"/>
              <w:spacing w:line="192" w:lineRule="auto"/>
              <w:jc w:val="center"/>
              <w:rPr>
                <w:rFonts w:cs="Arial"/>
                <w:b/>
                <w:sz w:val="16"/>
                <w:szCs w:val="16"/>
              </w:rPr>
            </w:pPr>
          </w:p>
        </w:tc>
        <w:tc>
          <w:tcPr>
            <w:tcW w:w="915" w:type="dxa"/>
            <w:shd w:val="clear" w:color="auto" w:fill="auto"/>
            <w:vAlign w:val="center"/>
          </w:tcPr>
          <w:p w14:paraId="37CDC593" w14:textId="77777777" w:rsidR="00B70E54" w:rsidRPr="00A54E86" w:rsidRDefault="00B70E54" w:rsidP="00B70E54">
            <w:pPr>
              <w:widowControl w:val="0"/>
              <w:jc w:val="center"/>
              <w:rPr>
                <w:rFonts w:ascii="Arial" w:hAnsi="Arial" w:cs="Arial"/>
                <w:b/>
                <w:sz w:val="16"/>
                <w:szCs w:val="16"/>
              </w:rPr>
            </w:pPr>
            <w:r w:rsidRPr="00A54E86">
              <w:rPr>
                <w:rFonts w:ascii="Arial" w:hAnsi="Arial" w:cs="Arial"/>
                <w:b/>
                <w:sz w:val="16"/>
                <w:szCs w:val="16"/>
              </w:rPr>
              <w:t>130</w:t>
            </w:r>
          </w:p>
        </w:tc>
        <w:tc>
          <w:tcPr>
            <w:tcW w:w="630" w:type="dxa"/>
            <w:shd w:val="clear" w:color="auto" w:fill="auto"/>
            <w:vAlign w:val="center"/>
          </w:tcPr>
          <w:p w14:paraId="6C216174" w14:textId="77777777" w:rsidR="00B70E54" w:rsidRPr="0090540C" w:rsidRDefault="00B70E54" w:rsidP="00B70E54">
            <w:pPr>
              <w:widowControl w:val="0"/>
              <w:spacing w:line="192" w:lineRule="auto"/>
              <w:jc w:val="center"/>
              <w:rPr>
                <w:rFonts w:ascii="Arial" w:hAnsi="Arial" w:cs="Arial"/>
                <w:b/>
                <w:sz w:val="16"/>
                <w:szCs w:val="16"/>
              </w:rPr>
            </w:pPr>
          </w:p>
        </w:tc>
        <w:tc>
          <w:tcPr>
            <w:tcW w:w="630" w:type="dxa"/>
            <w:shd w:val="clear" w:color="auto" w:fill="auto"/>
            <w:vAlign w:val="center"/>
          </w:tcPr>
          <w:p w14:paraId="57A4A32A" w14:textId="77777777" w:rsidR="00B70E54" w:rsidRPr="0090540C" w:rsidRDefault="00B70E54" w:rsidP="00B70E54">
            <w:pPr>
              <w:widowControl w:val="0"/>
              <w:spacing w:line="192" w:lineRule="auto"/>
              <w:jc w:val="center"/>
              <w:rPr>
                <w:rFonts w:ascii="Arial" w:hAnsi="Arial" w:cs="Arial"/>
                <w:b/>
                <w:sz w:val="16"/>
                <w:szCs w:val="16"/>
              </w:rPr>
            </w:pPr>
          </w:p>
        </w:tc>
        <w:tc>
          <w:tcPr>
            <w:tcW w:w="562" w:type="dxa"/>
            <w:shd w:val="clear" w:color="auto" w:fill="auto"/>
            <w:vAlign w:val="center"/>
          </w:tcPr>
          <w:p w14:paraId="62145E31" w14:textId="77777777" w:rsidR="00B70E54" w:rsidRPr="0090540C" w:rsidRDefault="00B70E54" w:rsidP="00B70E54">
            <w:pPr>
              <w:widowControl w:val="0"/>
              <w:spacing w:line="192" w:lineRule="auto"/>
              <w:jc w:val="center"/>
              <w:rPr>
                <w:rFonts w:ascii="Arial" w:hAnsi="Arial" w:cs="Arial"/>
                <w:b/>
                <w:sz w:val="16"/>
                <w:szCs w:val="16"/>
              </w:rPr>
            </w:pPr>
          </w:p>
        </w:tc>
        <w:tc>
          <w:tcPr>
            <w:tcW w:w="648" w:type="dxa"/>
            <w:shd w:val="clear" w:color="auto" w:fill="auto"/>
            <w:vAlign w:val="center"/>
          </w:tcPr>
          <w:p w14:paraId="426E7922" w14:textId="77777777" w:rsidR="00B70E54" w:rsidRPr="0090540C" w:rsidRDefault="00B70E54" w:rsidP="00B70E54">
            <w:pPr>
              <w:widowControl w:val="0"/>
              <w:spacing w:line="192" w:lineRule="auto"/>
              <w:jc w:val="center"/>
              <w:rPr>
                <w:rFonts w:ascii="Arial" w:hAnsi="Arial" w:cs="Arial"/>
                <w:b/>
                <w:sz w:val="16"/>
                <w:szCs w:val="16"/>
              </w:rPr>
            </w:pPr>
          </w:p>
        </w:tc>
        <w:tc>
          <w:tcPr>
            <w:tcW w:w="649" w:type="dxa"/>
            <w:shd w:val="clear" w:color="auto" w:fill="auto"/>
            <w:vAlign w:val="center"/>
          </w:tcPr>
          <w:p w14:paraId="2329E672" w14:textId="77777777" w:rsidR="00B70E54" w:rsidRPr="0090540C" w:rsidRDefault="00B70E54" w:rsidP="00B70E54">
            <w:pPr>
              <w:widowControl w:val="0"/>
              <w:spacing w:line="192" w:lineRule="auto"/>
              <w:jc w:val="center"/>
              <w:rPr>
                <w:rFonts w:ascii="Arial" w:hAnsi="Arial" w:cs="Arial"/>
                <w:b/>
                <w:sz w:val="16"/>
                <w:szCs w:val="16"/>
              </w:rPr>
            </w:pPr>
          </w:p>
        </w:tc>
      </w:tr>
    </w:tbl>
    <w:p w14:paraId="4ADFB6F6" w14:textId="458A0CE0" w:rsidR="00F044EC" w:rsidRDefault="00F044EC" w:rsidP="009616C1">
      <w:pPr>
        <w:widowControl w:val="0"/>
        <w:bidi w:val="0"/>
        <w:rPr>
          <w:rFonts w:ascii="Arial" w:hAnsi="Arial" w:cs="Arial"/>
          <w:b/>
          <w:bCs/>
          <w:caps/>
          <w:kern w:val="28"/>
          <w:sz w:val="24"/>
        </w:rPr>
      </w:pPr>
    </w:p>
    <w:p w14:paraId="51C9B93C" w14:textId="77777777" w:rsidR="00F52363" w:rsidRDefault="00F52363" w:rsidP="00F52363">
      <w:pPr>
        <w:rPr>
          <w:sz w:val="8"/>
          <w:szCs w:val="8"/>
        </w:rPr>
      </w:pPr>
    </w:p>
    <w:p w14:paraId="42D40452" w14:textId="77777777" w:rsidR="00F52363" w:rsidRDefault="00F52363" w:rsidP="00F52363"/>
    <w:p w14:paraId="5AB6893E" w14:textId="69AA87B7" w:rsidR="00F52363" w:rsidRPr="003D5788" w:rsidRDefault="00F52363" w:rsidP="00F52363">
      <w:pPr>
        <w:pStyle w:val="TOC1"/>
        <w:tabs>
          <w:tab w:val="right" w:leader="dot" w:pos="9345"/>
        </w:tabs>
        <w:rPr>
          <w:rFonts w:ascii="Calibri" w:hAnsi="Calibri"/>
          <w:sz w:val="22"/>
          <w:szCs w:val="22"/>
        </w:rPr>
      </w:pPr>
      <w:r w:rsidRPr="003D5788">
        <w:fldChar w:fldCharType="begin"/>
      </w:r>
      <w:r w:rsidRPr="003D5788">
        <w:instrText xml:space="preserve"> TOC \b UT \* MERGEFORMAT </w:instrText>
      </w:r>
      <w:r w:rsidRPr="003D5788">
        <w:fldChar w:fldCharType="separate"/>
      </w:r>
      <w:r w:rsidRPr="003D5788">
        <w:t>1. PURPOSE</w:t>
      </w:r>
      <w:r w:rsidRPr="003D5788">
        <w:tab/>
      </w:r>
      <w:r w:rsidRPr="003D5788">
        <w:fldChar w:fldCharType="begin"/>
      </w:r>
      <w:r w:rsidRPr="003D5788">
        <w:instrText xml:space="preserve"> PAGEREF _Toc103072674 \h </w:instrText>
      </w:r>
      <w:r w:rsidRPr="003D5788">
        <w:fldChar w:fldCharType="separate"/>
      </w:r>
      <w:r w:rsidR="00432F44">
        <w:t>4</w:t>
      </w:r>
      <w:r w:rsidRPr="003D5788">
        <w:fldChar w:fldCharType="end"/>
      </w:r>
    </w:p>
    <w:p w14:paraId="27BBE5FE" w14:textId="77777777" w:rsidR="00F52363" w:rsidRPr="003D5788" w:rsidRDefault="00F52363" w:rsidP="00F52363">
      <w:pPr>
        <w:pStyle w:val="TOC1"/>
        <w:tabs>
          <w:tab w:val="right" w:leader="dot" w:pos="9345"/>
        </w:tabs>
        <w:rPr>
          <w:rFonts w:ascii="Calibri" w:hAnsi="Calibri"/>
          <w:sz w:val="22"/>
          <w:szCs w:val="22"/>
        </w:rPr>
      </w:pPr>
      <w:r w:rsidRPr="003D5788">
        <w:t>2. DEFINITIONS</w:t>
      </w:r>
      <w:r w:rsidRPr="003D5788">
        <w:tab/>
      </w:r>
      <w:r>
        <w:t>4</w:t>
      </w:r>
    </w:p>
    <w:p w14:paraId="6E730C46" w14:textId="77777777" w:rsidR="00F52363" w:rsidRPr="003D5788" w:rsidRDefault="00F52363" w:rsidP="00F52363">
      <w:pPr>
        <w:pStyle w:val="TOC1"/>
        <w:tabs>
          <w:tab w:val="right" w:leader="dot" w:pos="9345"/>
        </w:tabs>
        <w:rPr>
          <w:rFonts w:ascii="Calibri" w:hAnsi="Calibri"/>
          <w:sz w:val="22"/>
          <w:szCs w:val="22"/>
        </w:rPr>
      </w:pPr>
      <w:r w:rsidRPr="003D5788">
        <w:t>3. REFERENC DOCUMENT</w:t>
      </w:r>
      <w:r w:rsidRPr="003D5788">
        <w:tab/>
      </w:r>
      <w:r>
        <w:t>4</w:t>
      </w:r>
    </w:p>
    <w:p w14:paraId="4EAAD2D0" w14:textId="0D481371" w:rsidR="00F52363" w:rsidRPr="003D5788" w:rsidRDefault="00F52363" w:rsidP="00F52363">
      <w:pPr>
        <w:pStyle w:val="TOC1"/>
        <w:tabs>
          <w:tab w:val="right" w:leader="dot" w:pos="9345"/>
        </w:tabs>
        <w:rPr>
          <w:rFonts w:ascii="Calibri" w:hAnsi="Calibri"/>
          <w:sz w:val="22"/>
          <w:szCs w:val="22"/>
        </w:rPr>
      </w:pPr>
      <w:r w:rsidRPr="003D5788">
        <w:t>4. GENERAL REQUIREMENTS</w:t>
      </w:r>
      <w:r w:rsidRPr="003D5788">
        <w:tab/>
      </w:r>
      <w:r w:rsidRPr="003D5788">
        <w:fldChar w:fldCharType="begin"/>
      </w:r>
      <w:r w:rsidRPr="003D5788">
        <w:instrText xml:space="preserve"> PAGEREF _Toc103072677 \h </w:instrText>
      </w:r>
      <w:r w:rsidRPr="003D5788">
        <w:fldChar w:fldCharType="separate"/>
      </w:r>
      <w:r w:rsidR="00432F44">
        <w:t>4</w:t>
      </w:r>
      <w:r w:rsidRPr="003D5788">
        <w:fldChar w:fldCharType="end"/>
      </w:r>
    </w:p>
    <w:p w14:paraId="0A66594C" w14:textId="77777777" w:rsidR="00F52363" w:rsidRPr="003D5788" w:rsidRDefault="00F52363" w:rsidP="00F52363">
      <w:pPr>
        <w:pStyle w:val="TOC1"/>
        <w:tabs>
          <w:tab w:val="right" w:leader="dot" w:pos="9345"/>
        </w:tabs>
        <w:rPr>
          <w:rFonts w:ascii="Calibri" w:hAnsi="Calibri"/>
          <w:sz w:val="22"/>
          <w:szCs w:val="22"/>
        </w:rPr>
      </w:pPr>
      <w:r w:rsidRPr="003D5788">
        <w:t>5. QUALIFICATION OF PERSONNEL</w:t>
      </w:r>
      <w:r w:rsidRPr="003D5788">
        <w:tab/>
      </w:r>
      <w:r>
        <w:t>5</w:t>
      </w:r>
    </w:p>
    <w:p w14:paraId="137C6306" w14:textId="77777777" w:rsidR="00F52363" w:rsidRPr="003D5788" w:rsidRDefault="00F52363" w:rsidP="00F52363">
      <w:pPr>
        <w:pStyle w:val="TOC1"/>
        <w:tabs>
          <w:tab w:val="right" w:leader="dot" w:pos="9345"/>
        </w:tabs>
        <w:rPr>
          <w:rFonts w:ascii="Calibri" w:hAnsi="Calibri"/>
          <w:sz w:val="22"/>
          <w:szCs w:val="22"/>
        </w:rPr>
      </w:pPr>
      <w:r w:rsidRPr="003D5788">
        <w:t>6. GENERAL REQUIREMENTS</w:t>
      </w:r>
      <w:r w:rsidRPr="003D5788">
        <w:tab/>
      </w:r>
      <w:r>
        <w:t>5</w:t>
      </w:r>
    </w:p>
    <w:p w14:paraId="25EF8950" w14:textId="77777777" w:rsidR="00F52363" w:rsidRPr="003D5788" w:rsidRDefault="00F52363" w:rsidP="00F52363">
      <w:pPr>
        <w:pStyle w:val="TOC1"/>
        <w:tabs>
          <w:tab w:val="right" w:leader="dot" w:pos="9345"/>
        </w:tabs>
        <w:rPr>
          <w:rFonts w:ascii="Calibri" w:hAnsi="Calibri"/>
          <w:sz w:val="22"/>
          <w:szCs w:val="22"/>
        </w:rPr>
      </w:pPr>
      <w:r w:rsidRPr="003D5788">
        <w:t>7. CALIBRATION</w:t>
      </w:r>
      <w:r w:rsidRPr="003D5788">
        <w:tab/>
      </w:r>
      <w:r>
        <w:t>7</w:t>
      </w:r>
    </w:p>
    <w:p w14:paraId="71739B60" w14:textId="77777777" w:rsidR="00F52363" w:rsidRPr="003D5788" w:rsidRDefault="00F52363" w:rsidP="00F52363">
      <w:pPr>
        <w:pStyle w:val="TOC1"/>
        <w:tabs>
          <w:tab w:val="right" w:leader="dot" w:pos="9345"/>
        </w:tabs>
        <w:rPr>
          <w:rFonts w:ascii="Calibri" w:hAnsi="Calibri"/>
          <w:sz w:val="22"/>
          <w:szCs w:val="22"/>
        </w:rPr>
      </w:pPr>
      <w:r w:rsidRPr="003D5788">
        <w:t>8. EXAMINATION PROCEDURE</w:t>
      </w:r>
      <w:r w:rsidRPr="003D5788">
        <w:tab/>
      </w:r>
      <w:r>
        <w:t>10</w:t>
      </w:r>
    </w:p>
    <w:p w14:paraId="7B1C9F7E" w14:textId="2B3E5556" w:rsidR="00F52363" w:rsidRPr="003D5788" w:rsidRDefault="00F52363" w:rsidP="00F52363">
      <w:pPr>
        <w:pStyle w:val="TOC1"/>
        <w:tabs>
          <w:tab w:val="right" w:leader="dot" w:pos="9345"/>
        </w:tabs>
        <w:rPr>
          <w:rFonts w:ascii="Calibri" w:hAnsi="Calibri"/>
          <w:sz w:val="22"/>
          <w:szCs w:val="22"/>
        </w:rPr>
      </w:pPr>
      <w:r w:rsidRPr="003D5788">
        <w:t>9. POST-EXAMINATION CLEANING</w:t>
      </w:r>
      <w:r w:rsidRPr="003D5788">
        <w:tab/>
      </w:r>
      <w:r w:rsidRPr="003D5788">
        <w:fldChar w:fldCharType="begin"/>
      </w:r>
      <w:r w:rsidRPr="003D5788">
        <w:instrText xml:space="preserve"> PAGEREF _Toc103072696 \h </w:instrText>
      </w:r>
      <w:r w:rsidRPr="003D5788">
        <w:fldChar w:fldCharType="separate"/>
      </w:r>
      <w:r w:rsidR="00432F44">
        <w:t>10</w:t>
      </w:r>
      <w:r w:rsidRPr="003D5788">
        <w:fldChar w:fldCharType="end"/>
      </w:r>
    </w:p>
    <w:p w14:paraId="141F9B17" w14:textId="29239D90" w:rsidR="00F52363" w:rsidRPr="003D5788" w:rsidRDefault="00F52363" w:rsidP="00F52363">
      <w:pPr>
        <w:pStyle w:val="TOC1"/>
        <w:tabs>
          <w:tab w:val="right" w:leader="dot" w:pos="9345"/>
        </w:tabs>
        <w:rPr>
          <w:rFonts w:ascii="Calibri" w:hAnsi="Calibri"/>
          <w:sz w:val="22"/>
          <w:szCs w:val="22"/>
        </w:rPr>
      </w:pPr>
      <w:r w:rsidRPr="003D5788">
        <w:t>10. PROBE PLACEMENT FOR WELD CONFIGURATION</w:t>
      </w:r>
      <w:r w:rsidRPr="003D5788">
        <w:tab/>
      </w:r>
      <w:r w:rsidRPr="003D5788">
        <w:fldChar w:fldCharType="begin"/>
      </w:r>
      <w:r w:rsidRPr="003D5788">
        <w:instrText xml:space="preserve"> PAGEREF _Toc103072697 \h </w:instrText>
      </w:r>
      <w:r w:rsidRPr="003D5788">
        <w:fldChar w:fldCharType="separate"/>
      </w:r>
      <w:r w:rsidR="00432F44">
        <w:t>10</w:t>
      </w:r>
      <w:r w:rsidRPr="003D5788">
        <w:fldChar w:fldCharType="end"/>
      </w:r>
    </w:p>
    <w:p w14:paraId="1B8D6DA4" w14:textId="4933199B" w:rsidR="00F52363" w:rsidRPr="003D5788" w:rsidRDefault="00F52363" w:rsidP="00F52363">
      <w:pPr>
        <w:pStyle w:val="TOC1"/>
        <w:tabs>
          <w:tab w:val="right" w:leader="dot" w:pos="9345"/>
        </w:tabs>
        <w:rPr>
          <w:rFonts w:ascii="Calibri" w:hAnsi="Calibri"/>
          <w:sz w:val="22"/>
          <w:szCs w:val="22"/>
        </w:rPr>
      </w:pPr>
      <w:r w:rsidRPr="003D5788">
        <w:t>11. EVALUATION OF IMPERFECTIONS</w:t>
      </w:r>
      <w:r w:rsidRPr="003D5788">
        <w:tab/>
      </w:r>
      <w:r w:rsidRPr="003D5788">
        <w:fldChar w:fldCharType="begin"/>
      </w:r>
      <w:r w:rsidRPr="003D5788">
        <w:instrText xml:space="preserve"> PAGEREF _Toc103072698 \h </w:instrText>
      </w:r>
      <w:r w:rsidRPr="003D5788">
        <w:fldChar w:fldCharType="separate"/>
      </w:r>
      <w:r w:rsidR="00432F44">
        <w:t>11</w:t>
      </w:r>
      <w:r w:rsidRPr="003D5788">
        <w:fldChar w:fldCharType="end"/>
      </w:r>
    </w:p>
    <w:p w14:paraId="1BB3ED78" w14:textId="77777777" w:rsidR="00F52363" w:rsidRPr="003D5788" w:rsidRDefault="00F52363" w:rsidP="00F52363">
      <w:pPr>
        <w:pStyle w:val="TOC1"/>
        <w:tabs>
          <w:tab w:val="right" w:leader="dot" w:pos="9345"/>
        </w:tabs>
        <w:rPr>
          <w:rFonts w:ascii="Calibri" w:hAnsi="Calibri"/>
          <w:sz w:val="22"/>
          <w:szCs w:val="22"/>
        </w:rPr>
      </w:pPr>
      <w:r w:rsidRPr="003D5788">
        <w:t>12. ACCEPTANCE CRITERIA</w:t>
      </w:r>
      <w:r w:rsidRPr="003D5788">
        <w:tab/>
      </w:r>
      <w:r>
        <w:t>11</w:t>
      </w:r>
    </w:p>
    <w:p w14:paraId="60A9D39B" w14:textId="77777777" w:rsidR="00F52363" w:rsidRPr="003D5788" w:rsidRDefault="00F52363" w:rsidP="00F52363">
      <w:pPr>
        <w:pStyle w:val="TOC1"/>
        <w:tabs>
          <w:tab w:val="right" w:leader="dot" w:pos="9345"/>
        </w:tabs>
        <w:rPr>
          <w:rFonts w:ascii="Calibri" w:hAnsi="Calibri"/>
          <w:sz w:val="22"/>
          <w:szCs w:val="22"/>
        </w:rPr>
      </w:pPr>
      <w:r w:rsidRPr="003D5788">
        <w:t>13. METHOD FOR DISCRIMINATING GEOMETRIC FROM FLOW INDICATION</w:t>
      </w:r>
      <w:r w:rsidRPr="003D5788">
        <w:tab/>
      </w:r>
      <w:r>
        <w:t>12</w:t>
      </w:r>
    </w:p>
    <w:p w14:paraId="6E27D84B" w14:textId="2AAB34A3" w:rsidR="00F52363" w:rsidRPr="003D5788" w:rsidRDefault="00F52363" w:rsidP="00F52363">
      <w:pPr>
        <w:pStyle w:val="TOC1"/>
        <w:tabs>
          <w:tab w:val="right" w:leader="dot" w:pos="9345"/>
        </w:tabs>
        <w:rPr>
          <w:rFonts w:ascii="Calibri" w:hAnsi="Calibri"/>
          <w:sz w:val="22"/>
          <w:szCs w:val="22"/>
        </w:rPr>
      </w:pPr>
      <w:r w:rsidRPr="003D5788">
        <w:t>14. METHOD FOR SIZING INDICATIONS</w:t>
      </w:r>
      <w:r w:rsidRPr="003D5788">
        <w:tab/>
      </w:r>
      <w:r w:rsidRPr="003D5788">
        <w:fldChar w:fldCharType="begin"/>
      </w:r>
      <w:r w:rsidRPr="003D5788">
        <w:instrText xml:space="preserve"> PAGEREF _Toc103072701 \h </w:instrText>
      </w:r>
      <w:r w:rsidRPr="003D5788">
        <w:fldChar w:fldCharType="separate"/>
      </w:r>
      <w:r w:rsidR="00432F44">
        <w:t>12</w:t>
      </w:r>
      <w:r w:rsidRPr="003D5788">
        <w:fldChar w:fldCharType="end"/>
      </w:r>
    </w:p>
    <w:p w14:paraId="09A1A02C" w14:textId="2CB24649" w:rsidR="00F52363" w:rsidRPr="003D5788" w:rsidRDefault="00F52363" w:rsidP="00F52363">
      <w:pPr>
        <w:pStyle w:val="TOC1"/>
        <w:tabs>
          <w:tab w:val="right" w:leader="dot" w:pos="9345"/>
        </w:tabs>
        <w:rPr>
          <w:rFonts w:ascii="Calibri" w:hAnsi="Calibri"/>
          <w:sz w:val="22"/>
          <w:szCs w:val="22"/>
        </w:rPr>
      </w:pPr>
      <w:r w:rsidRPr="003D5788">
        <w:t>15. REPAIR &amp; RE-EXAMINATION</w:t>
      </w:r>
      <w:r w:rsidRPr="003D5788">
        <w:tab/>
      </w:r>
      <w:r w:rsidRPr="003D5788">
        <w:fldChar w:fldCharType="begin"/>
      </w:r>
      <w:r w:rsidRPr="003D5788">
        <w:instrText xml:space="preserve"> PAGEREF _Toc103072702 \h </w:instrText>
      </w:r>
      <w:r w:rsidRPr="003D5788">
        <w:fldChar w:fldCharType="separate"/>
      </w:r>
      <w:r w:rsidR="00432F44">
        <w:t>12</w:t>
      </w:r>
      <w:r w:rsidRPr="003D5788">
        <w:fldChar w:fldCharType="end"/>
      </w:r>
    </w:p>
    <w:p w14:paraId="188A7341" w14:textId="662363FA" w:rsidR="00F52363" w:rsidRPr="003D5788" w:rsidRDefault="00F52363" w:rsidP="00F52363">
      <w:pPr>
        <w:pStyle w:val="TOC1"/>
        <w:tabs>
          <w:tab w:val="right" w:leader="dot" w:pos="9345"/>
        </w:tabs>
        <w:rPr>
          <w:rFonts w:ascii="Calibri" w:hAnsi="Calibri"/>
          <w:sz w:val="22"/>
          <w:szCs w:val="22"/>
        </w:rPr>
      </w:pPr>
      <w:r w:rsidRPr="003D5788">
        <w:t>16. RECORDS</w:t>
      </w:r>
      <w:r w:rsidRPr="003D5788">
        <w:tab/>
      </w:r>
      <w:r w:rsidRPr="003D5788">
        <w:fldChar w:fldCharType="begin"/>
      </w:r>
      <w:r w:rsidRPr="003D5788">
        <w:instrText xml:space="preserve"> PAGEREF _Toc103072703 \h </w:instrText>
      </w:r>
      <w:r w:rsidRPr="003D5788">
        <w:fldChar w:fldCharType="separate"/>
      </w:r>
      <w:r w:rsidR="00432F44">
        <w:t>12</w:t>
      </w:r>
      <w:r w:rsidRPr="003D5788">
        <w:fldChar w:fldCharType="end"/>
      </w:r>
    </w:p>
    <w:p w14:paraId="12745218" w14:textId="77777777" w:rsidR="00F52363" w:rsidRDefault="00F52363" w:rsidP="00F52363">
      <w:pPr>
        <w:pStyle w:val="TOC1"/>
        <w:tabs>
          <w:tab w:val="right" w:leader="dot" w:pos="9345"/>
        </w:tabs>
      </w:pPr>
      <w:r w:rsidRPr="003D5788">
        <w:t>17. APPENDIX</w:t>
      </w:r>
      <w:r w:rsidRPr="003D5788">
        <w:tab/>
      </w:r>
      <w:r>
        <w:t>13</w:t>
      </w:r>
    </w:p>
    <w:p w14:paraId="137E0F27" w14:textId="77777777" w:rsidR="00F52363" w:rsidRPr="00DA32FD" w:rsidRDefault="00F52363" w:rsidP="00F52363"/>
    <w:p w14:paraId="661819FE" w14:textId="77777777" w:rsidR="00F52363" w:rsidRPr="00886EDE" w:rsidRDefault="00F52363" w:rsidP="00F52363">
      <w:pPr>
        <w:ind w:left="1080"/>
        <w:rPr>
          <w:b/>
          <w:bCs/>
        </w:rPr>
      </w:pPr>
      <w:r w:rsidRPr="003D5788">
        <w:fldChar w:fldCharType="end"/>
      </w:r>
    </w:p>
    <w:p w14:paraId="45AA0269" w14:textId="77777777" w:rsidR="00F52363" w:rsidRPr="00886EDE" w:rsidRDefault="00F52363" w:rsidP="00F52363">
      <w:pPr>
        <w:ind w:left="765"/>
        <w:rPr>
          <w:b/>
          <w:bCs/>
        </w:rPr>
      </w:pPr>
    </w:p>
    <w:p w14:paraId="262B4785" w14:textId="77777777" w:rsidR="00F52363" w:rsidRDefault="00F52363" w:rsidP="00F52363"/>
    <w:p w14:paraId="656376D5" w14:textId="77777777" w:rsidR="00F52363" w:rsidRDefault="00F52363" w:rsidP="00F52363"/>
    <w:p w14:paraId="33D2A817" w14:textId="77777777" w:rsidR="00F52363" w:rsidRDefault="00F52363" w:rsidP="00F52363"/>
    <w:p w14:paraId="3387449C" w14:textId="77777777" w:rsidR="00F52363" w:rsidRDefault="00F52363" w:rsidP="00F52363"/>
    <w:p w14:paraId="675FEEBC" w14:textId="77777777" w:rsidR="00F52363" w:rsidRDefault="00F52363" w:rsidP="00F52363"/>
    <w:p w14:paraId="665688DF" w14:textId="77777777" w:rsidR="00F52363" w:rsidRDefault="00F52363" w:rsidP="00F52363"/>
    <w:p w14:paraId="20CDC667" w14:textId="77777777" w:rsidR="00F52363" w:rsidRDefault="00F52363" w:rsidP="00F52363"/>
    <w:p w14:paraId="11412CC5" w14:textId="77777777" w:rsidR="00F52363" w:rsidRDefault="00F52363" w:rsidP="00F52363"/>
    <w:p w14:paraId="0C5F42C2" w14:textId="77777777" w:rsidR="00F52363" w:rsidRDefault="00F52363" w:rsidP="00F52363"/>
    <w:p w14:paraId="3D90C100" w14:textId="77777777" w:rsidR="00F52363" w:rsidRDefault="00F52363" w:rsidP="00F52363"/>
    <w:p w14:paraId="75490380" w14:textId="77777777" w:rsidR="00F52363" w:rsidRDefault="00F52363" w:rsidP="00F52363"/>
    <w:p w14:paraId="0D1831ED" w14:textId="77777777" w:rsidR="00F52363" w:rsidRDefault="00F52363" w:rsidP="00F52363"/>
    <w:p w14:paraId="743FFE47" w14:textId="77777777" w:rsidR="00F52363" w:rsidRDefault="00F52363" w:rsidP="00F52363"/>
    <w:p w14:paraId="560AD7F0" w14:textId="77777777" w:rsidR="00F52363" w:rsidRDefault="00F52363" w:rsidP="00F52363"/>
    <w:p w14:paraId="790AEC9F" w14:textId="77777777" w:rsidR="00F52363" w:rsidRDefault="00F52363" w:rsidP="00F52363"/>
    <w:p w14:paraId="3324992E" w14:textId="77777777" w:rsidR="00F52363" w:rsidRDefault="00F52363" w:rsidP="00F52363"/>
    <w:p w14:paraId="1E1558A6" w14:textId="77777777" w:rsidR="00F52363" w:rsidRDefault="00F52363" w:rsidP="00F52363">
      <w:pPr>
        <w:jc w:val="both"/>
      </w:pPr>
    </w:p>
    <w:p w14:paraId="33F6911A" w14:textId="77777777" w:rsidR="00F52363" w:rsidRDefault="00F52363" w:rsidP="00F52363">
      <w:pPr>
        <w:tabs>
          <w:tab w:val="left" w:pos="7815"/>
        </w:tabs>
      </w:pPr>
    </w:p>
    <w:p w14:paraId="15296026" w14:textId="77777777" w:rsidR="00F52363" w:rsidRDefault="00F52363" w:rsidP="00F52363">
      <w:pPr>
        <w:rPr>
          <w:sz w:val="8"/>
          <w:szCs w:val="8"/>
        </w:rPr>
      </w:pPr>
    </w:p>
    <w:p w14:paraId="68394AEB" w14:textId="77777777" w:rsidR="00F52363" w:rsidRPr="00A60948" w:rsidRDefault="00F52363" w:rsidP="00F52363">
      <w:pPr>
        <w:rPr>
          <w:sz w:val="8"/>
          <w:szCs w:val="8"/>
        </w:rPr>
      </w:pPr>
    </w:p>
    <w:p w14:paraId="78FBFA53" w14:textId="77777777" w:rsidR="00F52363" w:rsidRPr="00984272" w:rsidRDefault="00F52363" w:rsidP="00AB00AF">
      <w:pPr>
        <w:pStyle w:val="Heading1"/>
        <w:keepLines/>
        <w:numPr>
          <w:ilvl w:val="0"/>
          <w:numId w:val="4"/>
        </w:numPr>
        <w:tabs>
          <w:tab w:val="num" w:pos="1020"/>
        </w:tabs>
        <w:spacing w:after="120" w:line="336" w:lineRule="auto"/>
        <w:ind w:left="1020" w:right="-14" w:hanging="737"/>
        <w:rPr>
          <w:rFonts w:ascii="Calibri" w:eastAsia="Arial" w:hAnsi="Calibri" w:cs="Calibri"/>
          <w:bCs w:val="0"/>
          <w:color w:val="000000"/>
          <w:sz w:val="28"/>
          <w:szCs w:val="28"/>
        </w:rPr>
      </w:pPr>
      <w:bookmarkStart w:id="0" w:name="_Toc103072674"/>
      <w:bookmarkStart w:id="1" w:name="_Hlk125189551"/>
      <w:bookmarkStart w:id="2" w:name="_Toc490664637"/>
      <w:bookmarkStart w:id="3" w:name="_Toc74554694"/>
      <w:bookmarkStart w:id="4" w:name="_Toc115097104"/>
      <w:bookmarkStart w:id="5" w:name="_Toc115109774"/>
      <w:bookmarkStart w:id="6" w:name="_Toc124760410"/>
      <w:bookmarkStart w:id="7" w:name="_Toc124760442"/>
      <w:bookmarkStart w:id="8" w:name="_Toc124760456"/>
      <w:bookmarkStart w:id="9" w:name="_Toc124762288"/>
      <w:bookmarkStart w:id="10" w:name="_Toc124764535"/>
      <w:r>
        <w:rPr>
          <w:rFonts w:ascii="Calibri" w:eastAsia="Arial" w:hAnsi="Calibri" w:cs="Calibri"/>
          <w:bCs w:val="0"/>
          <w:color w:val="000000"/>
          <w:sz w:val="28"/>
          <w:szCs w:val="28"/>
        </w:rPr>
        <w:t>P</w:t>
      </w:r>
      <w:r w:rsidRPr="00984272">
        <w:rPr>
          <w:rFonts w:ascii="Calibri" w:eastAsia="Arial" w:hAnsi="Calibri" w:cs="Calibri"/>
          <w:bCs w:val="0"/>
          <w:color w:val="000000"/>
          <w:sz w:val="28"/>
          <w:szCs w:val="28"/>
        </w:rPr>
        <w:t>URPOSE</w:t>
      </w:r>
      <w:bookmarkEnd w:id="0"/>
    </w:p>
    <w:bookmarkEnd w:id="1"/>
    <w:p w14:paraId="75BF4400" w14:textId="77777777" w:rsidR="00F52363" w:rsidRDefault="00F52363" w:rsidP="00AB00AF">
      <w:pPr>
        <w:pStyle w:val="Bulletedbody"/>
        <w:numPr>
          <w:ilvl w:val="0"/>
          <w:numId w:val="6"/>
        </w:numPr>
        <w:rPr>
          <w:rFonts w:ascii="Times New Roman" w:hAnsi="Times New Roman" w:cs="Times New Roman"/>
        </w:rPr>
      </w:pPr>
      <w:r w:rsidRPr="00984272">
        <w:rPr>
          <w:rFonts w:ascii="Arial" w:eastAsia="Times New Roman" w:hAnsi="Arial" w:cs="Arial"/>
          <w:lang w:bidi="fa-IR"/>
        </w:rPr>
        <w:t>This procedure describes the requirements and techniques for manual ultrasonic testing of ferrous materials.</w:t>
      </w:r>
    </w:p>
    <w:p w14:paraId="45A0ABF6" w14:textId="77777777" w:rsidR="00F52363" w:rsidRPr="00984272" w:rsidRDefault="00F52363" w:rsidP="00AB00AF">
      <w:pPr>
        <w:pStyle w:val="Bulletedbody"/>
        <w:numPr>
          <w:ilvl w:val="0"/>
          <w:numId w:val="6"/>
        </w:numPr>
        <w:ind w:left="360" w:firstLine="0"/>
        <w:rPr>
          <w:rFonts w:ascii="Times New Roman" w:hAnsi="Times New Roman" w:cs="Times New Roman"/>
        </w:rPr>
      </w:pPr>
      <w:r w:rsidRPr="00984272">
        <w:rPr>
          <w:rFonts w:ascii="Arial" w:eastAsia="Times New Roman" w:hAnsi="Arial" w:cs="Arial"/>
          <w:lang w:bidi="fa-IR"/>
        </w:rPr>
        <w:t>The application of this procedure is limited to straight beam (using normal probes that transmit longitudinal waves into metal) and angle beam (using angle probes that transmit transverse/shear waves into metal) methods of ultrasonically testing the welded joints, heat affected zone and adjacent base material surfaces using manual contact and pulse-echo ultrasonic techniques.</w:t>
      </w:r>
    </w:p>
    <w:p w14:paraId="3FF1CEDD" w14:textId="77777777" w:rsidR="00F52363" w:rsidRPr="00303215" w:rsidRDefault="00F52363" w:rsidP="00AB00AF">
      <w:pPr>
        <w:pStyle w:val="Heading1"/>
        <w:keepLines/>
        <w:numPr>
          <w:ilvl w:val="0"/>
          <w:numId w:val="4"/>
        </w:numPr>
        <w:tabs>
          <w:tab w:val="num" w:pos="1020"/>
        </w:tabs>
        <w:spacing w:after="120" w:line="336" w:lineRule="auto"/>
        <w:ind w:left="1020" w:right="-14" w:hanging="737"/>
        <w:rPr>
          <w:rFonts w:ascii="Calibri" w:eastAsia="Arial" w:hAnsi="Calibri" w:cs="Calibri"/>
          <w:bCs w:val="0"/>
          <w:color w:val="FF0000"/>
          <w:sz w:val="28"/>
          <w:szCs w:val="28"/>
        </w:rPr>
      </w:pPr>
      <w:bookmarkStart w:id="11" w:name="_Hlk125191019"/>
      <w:bookmarkStart w:id="12" w:name="_Hlk128212084"/>
      <w:r w:rsidRPr="00C707A6">
        <w:rPr>
          <w:rFonts w:ascii="Calibri" w:eastAsia="Arial" w:hAnsi="Calibri" w:cs="Calibri"/>
          <w:bCs w:val="0"/>
          <w:color w:val="000000"/>
          <w:sz w:val="28"/>
          <w:szCs w:val="28"/>
        </w:rPr>
        <w:t xml:space="preserve"> </w:t>
      </w:r>
      <w:bookmarkStart w:id="13" w:name="_Hlk128214275"/>
      <w:r w:rsidRPr="00C707A6">
        <w:rPr>
          <w:rFonts w:ascii="Calibri" w:eastAsia="Arial" w:hAnsi="Calibri" w:cs="Calibri"/>
          <w:bCs w:val="0"/>
          <w:color w:val="000000"/>
          <w:sz w:val="28"/>
          <w:szCs w:val="28"/>
        </w:rPr>
        <w:t>DEFINITIONS</w:t>
      </w:r>
      <w:bookmarkEnd w:id="2"/>
      <w:bookmarkEnd w:id="3"/>
      <w:bookmarkEnd w:id="4"/>
      <w:bookmarkEnd w:id="5"/>
      <w:bookmarkEnd w:id="6"/>
      <w:bookmarkEnd w:id="7"/>
      <w:bookmarkEnd w:id="8"/>
      <w:bookmarkEnd w:id="9"/>
      <w:bookmarkEnd w:id="10"/>
    </w:p>
    <w:tbl>
      <w:tblPr>
        <w:tblW w:w="0" w:type="auto"/>
        <w:tblInd w:w="1008" w:type="dxa"/>
        <w:tblLook w:val="04A0" w:firstRow="1" w:lastRow="0" w:firstColumn="1" w:lastColumn="0" w:noHBand="0" w:noVBand="1"/>
      </w:tblPr>
      <w:tblGrid>
        <w:gridCol w:w="3706"/>
        <w:gridCol w:w="5491"/>
      </w:tblGrid>
      <w:tr w:rsidR="00F52363" w:rsidRPr="008D1860" w14:paraId="4BB81EC4" w14:textId="77777777" w:rsidTr="00F52363">
        <w:trPr>
          <w:trHeight w:val="352"/>
        </w:trPr>
        <w:tc>
          <w:tcPr>
            <w:tcW w:w="3780" w:type="dxa"/>
            <w:shd w:val="clear" w:color="auto" w:fill="auto"/>
          </w:tcPr>
          <w:p w14:paraId="3A99CD9A" w14:textId="174091DF" w:rsidR="00F52363" w:rsidRPr="008D1860" w:rsidRDefault="00F52363" w:rsidP="007B4E68">
            <w:pPr>
              <w:widowControl w:val="0"/>
              <w:overflowPunct w:val="0"/>
              <w:autoSpaceDE w:val="0"/>
              <w:autoSpaceDN w:val="0"/>
              <w:adjustRightInd w:val="0"/>
              <w:snapToGrid w:val="0"/>
              <w:spacing w:before="80" w:after="80"/>
              <w:jc w:val="right"/>
              <w:textAlignment w:val="baseline"/>
              <w:rPr>
                <w:rFonts w:ascii="Arial" w:hAnsi="Arial" w:cs="Arial"/>
                <w:sz w:val="22"/>
                <w:szCs w:val="22"/>
                <w:lang w:val="en-GB"/>
              </w:rPr>
            </w:pPr>
            <w:bookmarkStart w:id="14" w:name="_Toc115115484"/>
            <w:bookmarkStart w:id="15" w:name="_Toc124760411"/>
            <w:bookmarkStart w:id="16" w:name="_Toc124760443"/>
            <w:bookmarkStart w:id="17" w:name="_Toc124760457"/>
            <w:bookmarkStart w:id="18" w:name="_Toc124762289"/>
            <w:bookmarkStart w:id="19" w:name="_Toc124764536"/>
            <w:bookmarkEnd w:id="11"/>
            <w:bookmarkEnd w:id="12"/>
            <w:bookmarkEnd w:id="13"/>
            <w:r w:rsidRPr="008D1860">
              <w:rPr>
                <w:rFonts w:ascii="Arial" w:hAnsi="Arial" w:cs="Arial"/>
                <w:sz w:val="22"/>
                <w:szCs w:val="22"/>
                <w:lang w:val="en-GB"/>
              </w:rPr>
              <w:t>CLIENT:</w:t>
            </w:r>
            <w:bookmarkStart w:id="20" w:name="_GoBack"/>
            <w:bookmarkEnd w:id="20"/>
          </w:p>
        </w:tc>
        <w:tc>
          <w:tcPr>
            <w:tcW w:w="5633" w:type="dxa"/>
            <w:shd w:val="clear" w:color="auto" w:fill="auto"/>
          </w:tcPr>
          <w:p w14:paraId="39715434" w14:textId="77777777" w:rsidR="00F52363" w:rsidRPr="008D1860" w:rsidRDefault="00F52363" w:rsidP="007B4E68">
            <w:pPr>
              <w:widowControl w:val="0"/>
              <w:overflowPunct w:val="0"/>
              <w:autoSpaceDE w:val="0"/>
              <w:autoSpaceDN w:val="0"/>
              <w:adjustRightInd w:val="0"/>
              <w:snapToGrid w:val="0"/>
              <w:spacing w:before="80" w:after="80"/>
              <w:jc w:val="right"/>
              <w:textAlignment w:val="baseline"/>
              <w:rPr>
                <w:rFonts w:ascii="Arial" w:hAnsi="Arial" w:cs="Arial"/>
                <w:b/>
                <w:bCs/>
                <w:sz w:val="22"/>
                <w:szCs w:val="22"/>
                <w:lang w:val="en-GB"/>
              </w:rPr>
            </w:pPr>
            <w:r w:rsidRPr="008D1860">
              <w:rPr>
                <w:rFonts w:ascii="Arial" w:hAnsi="Arial" w:cs="Arial"/>
                <w:b/>
                <w:bCs/>
                <w:sz w:val="22"/>
                <w:szCs w:val="22"/>
                <w:lang w:val="en-GB"/>
              </w:rPr>
              <w:t xml:space="preserve">National Iranian South Oilfields Company (NISOC) </w:t>
            </w:r>
          </w:p>
        </w:tc>
      </w:tr>
      <w:tr w:rsidR="00F52363" w:rsidRPr="008D1860" w14:paraId="50137449" w14:textId="77777777" w:rsidTr="00F52363">
        <w:tc>
          <w:tcPr>
            <w:tcW w:w="3780" w:type="dxa"/>
            <w:shd w:val="clear" w:color="auto" w:fill="auto"/>
          </w:tcPr>
          <w:p w14:paraId="718110CE" w14:textId="77777777" w:rsidR="00F52363" w:rsidRPr="008D1860" w:rsidRDefault="00F52363" w:rsidP="007B4E68">
            <w:pPr>
              <w:widowControl w:val="0"/>
              <w:overflowPunct w:val="0"/>
              <w:autoSpaceDE w:val="0"/>
              <w:autoSpaceDN w:val="0"/>
              <w:adjustRightInd w:val="0"/>
              <w:snapToGrid w:val="0"/>
              <w:spacing w:before="80" w:after="80"/>
              <w:jc w:val="right"/>
              <w:textAlignment w:val="baseline"/>
              <w:rPr>
                <w:rFonts w:ascii="Arial" w:hAnsi="Arial" w:cs="Arial"/>
                <w:sz w:val="22"/>
                <w:szCs w:val="22"/>
                <w:lang w:val="en-GB"/>
              </w:rPr>
            </w:pPr>
            <w:r w:rsidRPr="008D1860">
              <w:rPr>
                <w:rFonts w:ascii="Arial" w:hAnsi="Arial" w:cs="Arial"/>
                <w:sz w:val="22"/>
                <w:szCs w:val="22"/>
                <w:lang w:val="en-GB"/>
              </w:rPr>
              <w:t>PROJECT:</w:t>
            </w:r>
          </w:p>
        </w:tc>
        <w:tc>
          <w:tcPr>
            <w:tcW w:w="5633" w:type="dxa"/>
            <w:shd w:val="clear" w:color="auto" w:fill="auto"/>
          </w:tcPr>
          <w:p w14:paraId="7F6E933C" w14:textId="77777777" w:rsidR="00F52363" w:rsidRPr="008D1860" w:rsidRDefault="00F52363" w:rsidP="007B4E68">
            <w:pPr>
              <w:widowControl w:val="0"/>
              <w:overflowPunct w:val="0"/>
              <w:autoSpaceDE w:val="0"/>
              <w:autoSpaceDN w:val="0"/>
              <w:adjustRightInd w:val="0"/>
              <w:snapToGrid w:val="0"/>
              <w:spacing w:before="80" w:after="80"/>
              <w:ind w:left="34"/>
              <w:jc w:val="right"/>
              <w:textAlignment w:val="baseline"/>
              <w:rPr>
                <w:rFonts w:ascii="Arial" w:hAnsi="Arial" w:cs="Arial"/>
                <w:b/>
                <w:bCs/>
                <w:sz w:val="22"/>
                <w:szCs w:val="22"/>
                <w:lang w:val="en-GB"/>
              </w:rPr>
            </w:pPr>
            <w:proofErr w:type="spellStart"/>
            <w:r w:rsidRPr="008D1860">
              <w:rPr>
                <w:rFonts w:ascii="Arial" w:hAnsi="Arial" w:cs="Arial"/>
                <w:b/>
                <w:bCs/>
                <w:sz w:val="22"/>
                <w:szCs w:val="22"/>
                <w:lang w:val="en-GB"/>
              </w:rPr>
              <w:t>Binak</w:t>
            </w:r>
            <w:proofErr w:type="spellEnd"/>
            <w:r w:rsidRPr="008D1860">
              <w:rPr>
                <w:rFonts w:ascii="Arial" w:hAnsi="Arial" w:cs="Arial"/>
                <w:b/>
                <w:bCs/>
                <w:sz w:val="22"/>
                <w:szCs w:val="22"/>
                <w:lang w:val="en-GB"/>
              </w:rPr>
              <w:t xml:space="preserve"> Oilfield Development – General Facilities</w:t>
            </w:r>
          </w:p>
        </w:tc>
      </w:tr>
      <w:tr w:rsidR="00F52363" w:rsidRPr="008D1860" w14:paraId="5B8C87DB" w14:textId="77777777" w:rsidTr="00F52363">
        <w:tc>
          <w:tcPr>
            <w:tcW w:w="3780" w:type="dxa"/>
            <w:shd w:val="clear" w:color="auto" w:fill="auto"/>
          </w:tcPr>
          <w:p w14:paraId="1560E85E" w14:textId="77777777" w:rsidR="00F52363" w:rsidRPr="008D1860" w:rsidRDefault="00F52363" w:rsidP="007B4E68">
            <w:pPr>
              <w:widowControl w:val="0"/>
              <w:overflowPunct w:val="0"/>
              <w:autoSpaceDE w:val="0"/>
              <w:autoSpaceDN w:val="0"/>
              <w:adjustRightInd w:val="0"/>
              <w:snapToGrid w:val="0"/>
              <w:spacing w:before="80" w:after="80"/>
              <w:jc w:val="right"/>
              <w:textAlignment w:val="baseline"/>
              <w:rPr>
                <w:rFonts w:ascii="Arial" w:hAnsi="Arial" w:cs="Arial"/>
                <w:sz w:val="22"/>
                <w:szCs w:val="22"/>
                <w:lang w:val="en-GB"/>
              </w:rPr>
            </w:pPr>
            <w:r w:rsidRPr="008D1860">
              <w:rPr>
                <w:rFonts w:ascii="Arial" w:hAnsi="Arial" w:cs="Arial"/>
                <w:sz w:val="22"/>
                <w:szCs w:val="22"/>
                <w:lang w:val="en-GB"/>
              </w:rPr>
              <w:t>EPD/EPC CONTRACTOR (GC):</w:t>
            </w:r>
            <w:r w:rsidRPr="008D1860">
              <w:rPr>
                <w:rFonts w:ascii="Arial" w:hAnsi="Arial" w:cs="Arial"/>
                <w:sz w:val="22"/>
                <w:szCs w:val="22"/>
                <w:lang w:val="en-GB"/>
              </w:rPr>
              <w:tab/>
            </w:r>
          </w:p>
        </w:tc>
        <w:tc>
          <w:tcPr>
            <w:tcW w:w="5633" w:type="dxa"/>
            <w:shd w:val="clear" w:color="auto" w:fill="auto"/>
          </w:tcPr>
          <w:p w14:paraId="41BF1B71" w14:textId="77777777" w:rsidR="00F52363" w:rsidRPr="008D1860" w:rsidRDefault="00F52363" w:rsidP="007B4E68">
            <w:pPr>
              <w:widowControl w:val="0"/>
              <w:overflowPunct w:val="0"/>
              <w:autoSpaceDE w:val="0"/>
              <w:autoSpaceDN w:val="0"/>
              <w:adjustRightInd w:val="0"/>
              <w:snapToGrid w:val="0"/>
              <w:spacing w:before="80" w:after="80"/>
              <w:ind w:left="34"/>
              <w:jc w:val="right"/>
              <w:textAlignment w:val="baseline"/>
              <w:rPr>
                <w:rFonts w:ascii="Arial" w:hAnsi="Arial" w:cs="Arial"/>
                <w:b/>
                <w:bCs/>
                <w:sz w:val="22"/>
                <w:szCs w:val="22"/>
                <w:lang w:val="en-GB"/>
              </w:rPr>
            </w:pPr>
            <w:r w:rsidRPr="008D1860">
              <w:rPr>
                <w:rFonts w:ascii="Arial" w:hAnsi="Arial" w:cs="Arial"/>
                <w:b/>
                <w:bCs/>
                <w:sz w:val="22"/>
                <w:szCs w:val="22"/>
                <w:lang w:val="en-GB"/>
              </w:rPr>
              <w:t>Petro Iran Development Company (PEDCO)</w:t>
            </w:r>
          </w:p>
        </w:tc>
      </w:tr>
      <w:tr w:rsidR="00F52363" w:rsidRPr="008D1860" w14:paraId="15B747AA" w14:textId="77777777" w:rsidTr="00F52363">
        <w:tc>
          <w:tcPr>
            <w:tcW w:w="3780" w:type="dxa"/>
            <w:shd w:val="clear" w:color="auto" w:fill="auto"/>
          </w:tcPr>
          <w:p w14:paraId="3944B32D" w14:textId="77777777" w:rsidR="00F52363" w:rsidRPr="008D1860" w:rsidRDefault="00F52363" w:rsidP="007B4E68">
            <w:pPr>
              <w:widowControl w:val="0"/>
              <w:overflowPunct w:val="0"/>
              <w:autoSpaceDE w:val="0"/>
              <w:autoSpaceDN w:val="0"/>
              <w:adjustRightInd w:val="0"/>
              <w:snapToGrid w:val="0"/>
              <w:spacing w:before="80" w:after="80"/>
              <w:jc w:val="right"/>
              <w:textAlignment w:val="baseline"/>
              <w:rPr>
                <w:rFonts w:ascii="Arial" w:hAnsi="Arial" w:cs="Arial"/>
                <w:sz w:val="22"/>
                <w:szCs w:val="22"/>
                <w:lang w:val="en-GB"/>
              </w:rPr>
            </w:pPr>
            <w:r w:rsidRPr="008D1860">
              <w:rPr>
                <w:rFonts w:ascii="Arial" w:hAnsi="Arial" w:cs="Arial"/>
                <w:sz w:val="22"/>
                <w:szCs w:val="22"/>
                <w:lang w:val="en-GB"/>
              </w:rPr>
              <w:t>EPC CONTRACTOR:</w:t>
            </w:r>
          </w:p>
        </w:tc>
        <w:tc>
          <w:tcPr>
            <w:tcW w:w="5633" w:type="dxa"/>
            <w:shd w:val="clear" w:color="auto" w:fill="auto"/>
          </w:tcPr>
          <w:p w14:paraId="1B9A9E4A" w14:textId="77777777" w:rsidR="00F52363" w:rsidRPr="008D1860" w:rsidRDefault="00F52363" w:rsidP="007B4E68">
            <w:pPr>
              <w:widowControl w:val="0"/>
              <w:overflowPunct w:val="0"/>
              <w:autoSpaceDE w:val="0"/>
              <w:autoSpaceDN w:val="0"/>
              <w:adjustRightInd w:val="0"/>
              <w:snapToGrid w:val="0"/>
              <w:spacing w:before="80" w:after="80"/>
              <w:ind w:left="34"/>
              <w:jc w:val="right"/>
              <w:textAlignment w:val="baseline"/>
              <w:rPr>
                <w:rFonts w:ascii="Arial" w:hAnsi="Arial" w:cs="Arial"/>
                <w:b/>
                <w:bCs/>
                <w:sz w:val="22"/>
                <w:szCs w:val="22"/>
                <w:lang w:val="en-GB"/>
              </w:rPr>
            </w:pPr>
            <w:r w:rsidRPr="008D1860">
              <w:rPr>
                <w:rFonts w:ascii="Arial" w:hAnsi="Arial" w:cs="Arial"/>
                <w:b/>
                <w:bCs/>
                <w:sz w:val="22"/>
                <w:szCs w:val="22"/>
                <w:lang w:val="en-GB"/>
              </w:rPr>
              <w:t xml:space="preserve">Joint Venture of: </w:t>
            </w:r>
            <w:proofErr w:type="spellStart"/>
            <w:r w:rsidRPr="008D1860">
              <w:rPr>
                <w:rFonts w:ascii="Arial" w:hAnsi="Arial" w:cs="Arial"/>
                <w:b/>
                <w:bCs/>
                <w:sz w:val="22"/>
                <w:szCs w:val="22"/>
                <w:lang w:val="en-GB"/>
              </w:rPr>
              <w:t>Hirgan</w:t>
            </w:r>
            <w:proofErr w:type="spellEnd"/>
            <w:r w:rsidRPr="008D1860">
              <w:rPr>
                <w:rFonts w:ascii="Arial" w:hAnsi="Arial" w:cs="Arial"/>
                <w:b/>
                <w:bCs/>
                <w:sz w:val="22"/>
                <w:szCs w:val="22"/>
                <w:lang w:val="en-GB"/>
              </w:rPr>
              <w:t xml:space="preserve"> Energy – Design &amp; Inspection(D&amp;I) Companies</w:t>
            </w:r>
          </w:p>
        </w:tc>
      </w:tr>
      <w:tr w:rsidR="00F52363" w:rsidRPr="008D1860" w14:paraId="0E127C76" w14:textId="77777777" w:rsidTr="00F52363">
        <w:tc>
          <w:tcPr>
            <w:tcW w:w="3780" w:type="dxa"/>
            <w:shd w:val="clear" w:color="auto" w:fill="auto"/>
          </w:tcPr>
          <w:p w14:paraId="334502E0" w14:textId="77777777" w:rsidR="00F52363" w:rsidRPr="008D1860" w:rsidRDefault="00F52363" w:rsidP="007B4E68">
            <w:pPr>
              <w:widowControl w:val="0"/>
              <w:overflowPunct w:val="0"/>
              <w:autoSpaceDE w:val="0"/>
              <w:autoSpaceDN w:val="0"/>
              <w:adjustRightInd w:val="0"/>
              <w:snapToGrid w:val="0"/>
              <w:spacing w:before="80" w:after="80"/>
              <w:jc w:val="right"/>
              <w:textAlignment w:val="baseline"/>
              <w:rPr>
                <w:rFonts w:ascii="Arial" w:hAnsi="Arial" w:cs="Arial"/>
                <w:sz w:val="22"/>
                <w:szCs w:val="22"/>
                <w:lang w:val="en-GB"/>
              </w:rPr>
            </w:pPr>
            <w:r w:rsidRPr="008D1860">
              <w:rPr>
                <w:rFonts w:ascii="Arial" w:hAnsi="Arial" w:cs="Arial"/>
                <w:sz w:val="22"/>
                <w:szCs w:val="22"/>
                <w:lang w:val="en-GB"/>
              </w:rPr>
              <w:t>VENDOR:</w:t>
            </w:r>
          </w:p>
        </w:tc>
        <w:tc>
          <w:tcPr>
            <w:tcW w:w="5633" w:type="dxa"/>
            <w:shd w:val="clear" w:color="auto" w:fill="auto"/>
          </w:tcPr>
          <w:p w14:paraId="798C151A" w14:textId="77777777" w:rsidR="00F52363" w:rsidRPr="008D1860" w:rsidRDefault="00F52363" w:rsidP="007B4E68">
            <w:pPr>
              <w:widowControl w:val="0"/>
              <w:overflowPunct w:val="0"/>
              <w:autoSpaceDE w:val="0"/>
              <w:autoSpaceDN w:val="0"/>
              <w:adjustRightInd w:val="0"/>
              <w:snapToGrid w:val="0"/>
              <w:spacing w:before="80" w:after="80"/>
              <w:ind w:left="34"/>
              <w:jc w:val="right"/>
              <w:textAlignment w:val="baseline"/>
              <w:rPr>
                <w:rFonts w:ascii="Arial" w:hAnsi="Arial" w:cs="Arial"/>
                <w:b/>
                <w:bCs/>
                <w:sz w:val="22"/>
                <w:szCs w:val="22"/>
                <w:lang w:val="en-GB"/>
              </w:rPr>
            </w:pPr>
            <w:r w:rsidRPr="008D1860">
              <w:rPr>
                <w:rFonts w:ascii="Arial" w:hAnsi="Arial" w:cs="Arial"/>
                <w:b/>
                <w:bCs/>
                <w:sz w:val="22"/>
                <w:szCs w:val="22"/>
                <w:lang w:val="en-GB"/>
              </w:rPr>
              <w:t>MFS Co.</w:t>
            </w:r>
          </w:p>
        </w:tc>
      </w:tr>
    </w:tbl>
    <w:p w14:paraId="763D71A3" w14:textId="77777777" w:rsidR="00F52363" w:rsidRPr="000E02AE" w:rsidRDefault="00F52363" w:rsidP="00AB00AF">
      <w:pPr>
        <w:pStyle w:val="Heading1"/>
        <w:keepLines/>
        <w:numPr>
          <w:ilvl w:val="0"/>
          <w:numId w:val="4"/>
        </w:numPr>
        <w:tabs>
          <w:tab w:val="num" w:pos="1020"/>
        </w:tabs>
        <w:spacing w:after="120" w:line="336" w:lineRule="auto"/>
        <w:ind w:left="1020" w:right="-14" w:hanging="737"/>
        <w:rPr>
          <w:rFonts w:ascii="Calibri" w:eastAsia="Arial" w:hAnsi="Calibri" w:cs="Calibri"/>
          <w:bCs w:val="0"/>
          <w:color w:val="000000"/>
          <w:sz w:val="28"/>
          <w:szCs w:val="28"/>
        </w:rPr>
      </w:pPr>
      <w:r w:rsidRPr="000E02AE">
        <w:rPr>
          <w:rFonts w:ascii="Calibri" w:eastAsia="Arial" w:hAnsi="Calibri" w:cs="Calibri"/>
          <w:bCs w:val="0"/>
          <w:color w:val="000000"/>
          <w:sz w:val="28"/>
          <w:szCs w:val="28"/>
        </w:rPr>
        <w:t>REFERENC DOCUMENT</w:t>
      </w:r>
      <w:bookmarkEnd w:id="14"/>
      <w:bookmarkEnd w:id="15"/>
      <w:bookmarkEnd w:id="16"/>
      <w:bookmarkEnd w:id="17"/>
      <w:bookmarkEnd w:id="18"/>
      <w:bookmarkEnd w:id="19"/>
    </w:p>
    <w:p w14:paraId="2E3D71F4" w14:textId="77777777" w:rsidR="00F52363" w:rsidRPr="00303215" w:rsidRDefault="00F52363" w:rsidP="00F52363">
      <w:pPr>
        <w:ind w:left="720"/>
        <w:rPr>
          <w:rFonts w:eastAsia="Calibri"/>
          <w:b/>
          <w:bCs/>
          <w:color w:val="FF0000"/>
          <w:sz w:val="22"/>
          <w:szCs w:val="22"/>
        </w:rPr>
      </w:pPr>
    </w:p>
    <w:p w14:paraId="06495B4F" w14:textId="77777777" w:rsidR="00F52363" w:rsidRPr="00984272" w:rsidRDefault="00F52363" w:rsidP="00AB00AF">
      <w:pPr>
        <w:pStyle w:val="Bulletedbody"/>
        <w:numPr>
          <w:ilvl w:val="0"/>
          <w:numId w:val="5"/>
        </w:numPr>
        <w:rPr>
          <w:rFonts w:ascii="Times New Roman" w:hAnsi="Times New Roman" w:cs="Times New Roman"/>
        </w:rPr>
      </w:pPr>
      <w:bookmarkStart w:id="21" w:name="_Toc115115485"/>
      <w:bookmarkStart w:id="22" w:name="_Toc124764537"/>
      <w:r w:rsidRPr="00984272">
        <w:rPr>
          <w:rFonts w:ascii="Times New Roman" w:hAnsi="Times New Roman" w:cs="Times New Roman"/>
        </w:rPr>
        <w:t>ASME BPVC SEC. V_20</w:t>
      </w:r>
      <w:r>
        <w:rPr>
          <w:rFonts w:ascii="Times New Roman" w:hAnsi="Times New Roman" w:cs="Times New Roman"/>
        </w:rPr>
        <w:t>21</w:t>
      </w:r>
    </w:p>
    <w:p w14:paraId="4740ABFB" w14:textId="77777777" w:rsidR="00F52363" w:rsidRPr="00984272" w:rsidRDefault="00F52363" w:rsidP="00AB00AF">
      <w:pPr>
        <w:pStyle w:val="Bulletedbody"/>
        <w:numPr>
          <w:ilvl w:val="0"/>
          <w:numId w:val="5"/>
        </w:numPr>
        <w:rPr>
          <w:rFonts w:ascii="Times New Roman" w:hAnsi="Times New Roman" w:cs="Times New Roman"/>
        </w:rPr>
      </w:pPr>
      <w:r w:rsidRPr="00984272">
        <w:rPr>
          <w:rFonts w:ascii="Times New Roman" w:hAnsi="Times New Roman" w:cs="Times New Roman"/>
        </w:rPr>
        <w:t>ASME BPVC SEC VIII, DIV. 1_20</w:t>
      </w:r>
      <w:r>
        <w:rPr>
          <w:rFonts w:ascii="Times New Roman" w:hAnsi="Times New Roman" w:cs="Times New Roman"/>
        </w:rPr>
        <w:t>21</w:t>
      </w:r>
      <w:r w:rsidRPr="00984272">
        <w:rPr>
          <w:rFonts w:ascii="Times New Roman" w:hAnsi="Times New Roman" w:cs="Times New Roman"/>
        </w:rPr>
        <w:t xml:space="preserve"> </w:t>
      </w:r>
    </w:p>
    <w:p w14:paraId="1712A490" w14:textId="77777777" w:rsidR="00F52363" w:rsidRDefault="00F52363" w:rsidP="00AB00AF">
      <w:pPr>
        <w:pStyle w:val="Bulletedbody"/>
        <w:numPr>
          <w:ilvl w:val="0"/>
          <w:numId w:val="5"/>
        </w:numPr>
        <w:rPr>
          <w:rFonts w:ascii="Times New Roman" w:hAnsi="Times New Roman" w:cs="Times New Roman"/>
        </w:rPr>
      </w:pPr>
      <w:r w:rsidRPr="00984272">
        <w:rPr>
          <w:rFonts w:ascii="Times New Roman" w:hAnsi="Times New Roman" w:cs="Times New Roman"/>
        </w:rPr>
        <w:t>ASNT, SNT-TC-1A (</w:t>
      </w:r>
      <w:r>
        <w:rPr>
          <w:rFonts w:ascii="Times New Roman" w:hAnsi="Times New Roman" w:cs="Times New Roman"/>
        </w:rPr>
        <w:t>2021</w:t>
      </w:r>
      <w:r w:rsidRPr="00984272">
        <w:rPr>
          <w:rFonts w:ascii="Times New Roman" w:hAnsi="Times New Roman" w:cs="Times New Roman"/>
        </w:rPr>
        <w:t xml:space="preserve">) </w:t>
      </w:r>
    </w:p>
    <w:p w14:paraId="413FDCC3" w14:textId="77777777" w:rsidR="00F52363" w:rsidRPr="005F4899" w:rsidRDefault="00F52363" w:rsidP="00AB00AF">
      <w:pPr>
        <w:pStyle w:val="Bulletedbody"/>
        <w:numPr>
          <w:ilvl w:val="0"/>
          <w:numId w:val="5"/>
        </w:numPr>
        <w:rPr>
          <w:rFonts w:ascii="Times New Roman" w:hAnsi="Times New Roman" w:cs="Times New Roman"/>
        </w:rPr>
      </w:pPr>
      <w:r w:rsidRPr="0052331B">
        <w:rPr>
          <w:rFonts w:ascii="Times New Roman" w:hAnsi="Times New Roman" w:cs="Times New Roman"/>
        </w:rPr>
        <w:t>SPECIFICATION FOR PRESSURE VESSELS (</w:t>
      </w:r>
      <w:r w:rsidRPr="005F4899">
        <w:rPr>
          <w:rFonts w:ascii="Times New Roman" w:hAnsi="Times New Roman" w:cs="Times New Roman"/>
        </w:rPr>
        <w:t>Doc No.: BK-00-GNRAL-000-ME-SP-0001-D03)</w:t>
      </w:r>
    </w:p>
    <w:p w14:paraId="4A050460" w14:textId="77777777" w:rsidR="00F52363" w:rsidRPr="00984272" w:rsidRDefault="00F52363" w:rsidP="00AB00AF">
      <w:pPr>
        <w:pStyle w:val="Heading1"/>
        <w:keepLines/>
        <w:numPr>
          <w:ilvl w:val="0"/>
          <w:numId w:val="4"/>
        </w:numPr>
        <w:tabs>
          <w:tab w:val="num" w:pos="1020"/>
        </w:tabs>
        <w:spacing w:after="120" w:line="336" w:lineRule="auto"/>
        <w:ind w:left="1020" w:right="-14" w:hanging="737"/>
        <w:rPr>
          <w:rFonts w:ascii="Calibri" w:eastAsia="Arial" w:hAnsi="Calibri" w:cs="Calibri"/>
          <w:bCs w:val="0"/>
          <w:color w:val="000000"/>
          <w:sz w:val="28"/>
          <w:szCs w:val="28"/>
        </w:rPr>
      </w:pPr>
      <w:bookmarkStart w:id="23" w:name="_Toc103072677"/>
      <w:bookmarkEnd w:id="21"/>
      <w:bookmarkEnd w:id="22"/>
      <w:r w:rsidRPr="00984272">
        <w:rPr>
          <w:rFonts w:ascii="Calibri" w:eastAsia="Arial" w:hAnsi="Calibri" w:cs="Calibri"/>
          <w:bCs w:val="0"/>
          <w:color w:val="000000"/>
          <w:sz w:val="28"/>
          <w:szCs w:val="28"/>
        </w:rPr>
        <w:t>GENERAL REQUIREMENTS</w:t>
      </w:r>
      <w:bookmarkEnd w:id="23"/>
    </w:p>
    <w:p w14:paraId="3D85A10E" w14:textId="77777777" w:rsidR="00F52363" w:rsidRPr="00984272" w:rsidRDefault="00F52363" w:rsidP="00AB00AF">
      <w:pPr>
        <w:pStyle w:val="Bulletedbody"/>
        <w:numPr>
          <w:ilvl w:val="0"/>
          <w:numId w:val="6"/>
        </w:numPr>
        <w:rPr>
          <w:rFonts w:ascii="Times New Roman" w:hAnsi="Times New Roman" w:cs="Times New Roman"/>
        </w:rPr>
      </w:pPr>
      <w:r w:rsidRPr="00984272">
        <w:rPr>
          <w:rFonts w:ascii="Times New Roman" w:hAnsi="Times New Roman" w:cs="Times New Roman"/>
        </w:rPr>
        <w:t xml:space="preserve"> </w:t>
      </w:r>
      <w:r w:rsidRPr="00984272">
        <w:rPr>
          <w:rFonts w:ascii="Arial" w:eastAsia="Times New Roman" w:hAnsi="Arial" w:cs="Arial"/>
          <w:lang w:bidi="fa-IR"/>
        </w:rPr>
        <w:t>Ultrasonic examination shall be performed in accordance with a written procedure which shall, as a minimum, contain the requirements listed in the following Table.</w:t>
      </w:r>
      <w:r w:rsidRPr="00984272">
        <w:rPr>
          <w:rFonts w:ascii="Times New Roman" w:hAnsi="Times New Roman" w:cs="Times New Roman"/>
        </w:rPr>
        <w:t xml:space="preserve"> </w:t>
      </w:r>
    </w:p>
    <w:p w14:paraId="4A80692E" w14:textId="77777777" w:rsidR="00F52363" w:rsidRPr="008C2414" w:rsidRDefault="00F52363" w:rsidP="00AB00AF">
      <w:pPr>
        <w:pStyle w:val="Bulletedbody"/>
        <w:numPr>
          <w:ilvl w:val="0"/>
          <w:numId w:val="6"/>
        </w:numPr>
        <w:rPr>
          <w:rFonts w:ascii="Arial" w:eastAsia="Times New Roman" w:hAnsi="Arial" w:cs="Arial"/>
          <w:lang w:bidi="fa-IR"/>
        </w:rPr>
      </w:pPr>
      <w:r w:rsidRPr="00984272">
        <w:rPr>
          <w:rFonts w:ascii="Arial" w:eastAsia="Times New Roman" w:hAnsi="Arial" w:cs="Arial"/>
          <w:lang w:bidi="fa-IR"/>
        </w:rPr>
        <w:t xml:space="preserve">When procedure qualification is specified by the referencing Code Section, a change of a requirement in this Table identified as an essential variable from the specified value, or range of values, shall require requalification of the written procedure. A change of a requirement identified as a nonessential variable from the specified value, or range of values, does not require requalification of the written procedure. </w:t>
      </w:r>
    </w:p>
    <w:p w14:paraId="3B4FF469" w14:textId="77777777" w:rsidR="00F52363" w:rsidRPr="009617AE" w:rsidRDefault="00F52363" w:rsidP="00AB00AF">
      <w:pPr>
        <w:pStyle w:val="Heading1"/>
        <w:keepLines/>
        <w:numPr>
          <w:ilvl w:val="0"/>
          <w:numId w:val="4"/>
        </w:numPr>
        <w:tabs>
          <w:tab w:val="num" w:pos="1020"/>
        </w:tabs>
        <w:spacing w:after="120" w:line="336" w:lineRule="auto"/>
        <w:ind w:left="1020" w:right="-14" w:hanging="737"/>
        <w:rPr>
          <w:rFonts w:ascii="Calibri" w:eastAsia="Arial" w:hAnsi="Calibri" w:cs="Calibri"/>
          <w:bCs w:val="0"/>
          <w:color w:val="000000"/>
          <w:sz w:val="28"/>
          <w:szCs w:val="28"/>
        </w:rPr>
      </w:pPr>
      <w:r w:rsidRPr="00984272">
        <w:rPr>
          <w:rFonts w:ascii="Calibri" w:eastAsia="Arial" w:hAnsi="Calibri" w:cs="Calibri"/>
          <w:bCs w:val="0"/>
          <w:color w:val="000000"/>
          <w:sz w:val="28"/>
          <w:szCs w:val="28"/>
        </w:rPr>
        <w:lastRenderedPageBreak/>
        <w:t xml:space="preserve">QUALIFICATION OF PERSONNEL  </w:t>
      </w:r>
    </w:p>
    <w:p w14:paraId="05602CCD" w14:textId="77777777" w:rsidR="00F52363" w:rsidRPr="00984272" w:rsidRDefault="00F52363" w:rsidP="00AB00AF">
      <w:pPr>
        <w:pStyle w:val="Bulletedbody"/>
        <w:numPr>
          <w:ilvl w:val="0"/>
          <w:numId w:val="7"/>
        </w:numPr>
        <w:rPr>
          <w:rFonts w:ascii="Times New Roman" w:hAnsi="Times New Roman" w:cs="Times New Roman"/>
        </w:rPr>
      </w:pPr>
      <w:r w:rsidRPr="00984272">
        <w:rPr>
          <w:rFonts w:ascii="Arial" w:eastAsia="Times New Roman" w:hAnsi="Arial" w:cs="Arial"/>
          <w:lang w:bidi="fa-IR"/>
        </w:rPr>
        <w:t xml:space="preserve">Personnel performing the nondestructive examination shall be qualified in accordance with the requirements of </w:t>
      </w:r>
      <w:bookmarkStart w:id="24" w:name="_Hlk95122404"/>
      <w:r w:rsidRPr="00984272">
        <w:rPr>
          <w:rFonts w:ascii="Arial" w:eastAsia="Times New Roman" w:hAnsi="Arial" w:cs="Arial"/>
          <w:lang w:bidi="fa-IR"/>
        </w:rPr>
        <w:t xml:space="preserve">ASNT SNT-TC-1A </w:t>
      </w:r>
      <w:bookmarkEnd w:id="24"/>
      <w:r w:rsidRPr="00984272">
        <w:rPr>
          <w:rFonts w:ascii="Arial" w:eastAsia="Times New Roman" w:hAnsi="Arial" w:cs="Arial"/>
          <w:lang w:bidi="fa-IR"/>
        </w:rPr>
        <w:t>and ASME code.</w:t>
      </w:r>
    </w:p>
    <w:p w14:paraId="55A360FB" w14:textId="77777777" w:rsidR="00F52363" w:rsidRDefault="00F52363" w:rsidP="00AB00AF">
      <w:pPr>
        <w:pStyle w:val="Bulletedbody"/>
        <w:numPr>
          <w:ilvl w:val="0"/>
          <w:numId w:val="7"/>
        </w:numPr>
        <w:rPr>
          <w:rFonts w:ascii="Arial" w:eastAsia="Times New Roman" w:hAnsi="Arial" w:cs="Arial"/>
          <w:lang w:bidi="fa-IR"/>
        </w:rPr>
      </w:pPr>
      <w:r w:rsidRPr="00984272">
        <w:rPr>
          <w:rFonts w:ascii="Arial" w:eastAsia="Times New Roman" w:hAnsi="Arial" w:cs="Arial"/>
          <w:lang w:bidi="fa-IR"/>
        </w:rPr>
        <w:t>Only qualified and certified Level II or Level III personnel shall test all examination and evaluation.</w:t>
      </w:r>
    </w:p>
    <w:p w14:paraId="77CC52F9" w14:textId="77777777" w:rsidR="00F52363" w:rsidRDefault="00F52363" w:rsidP="00F52363">
      <w:pPr>
        <w:pStyle w:val="Bulletedbody"/>
        <w:rPr>
          <w:rFonts w:ascii="Arial" w:eastAsia="Times New Roman" w:hAnsi="Arial" w:cs="Arial"/>
          <w:lang w:bidi="fa-I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18"/>
        <w:gridCol w:w="983"/>
        <w:gridCol w:w="1188"/>
        <w:gridCol w:w="1706"/>
      </w:tblGrid>
      <w:tr w:rsidR="00F52363" w:rsidRPr="00EF34B3" w14:paraId="2A393A81" w14:textId="77777777" w:rsidTr="00F52363">
        <w:tc>
          <w:tcPr>
            <w:tcW w:w="0" w:type="auto"/>
            <w:shd w:val="clear" w:color="auto" w:fill="D9D9D9"/>
            <w:vAlign w:val="center"/>
          </w:tcPr>
          <w:p w14:paraId="749819D5" w14:textId="77777777" w:rsidR="00F52363" w:rsidRPr="00A07050" w:rsidRDefault="00F52363" w:rsidP="00F52363">
            <w:pPr>
              <w:pStyle w:val="Body"/>
              <w:overflowPunct w:val="0"/>
              <w:autoSpaceDE w:val="0"/>
              <w:autoSpaceDN w:val="0"/>
              <w:adjustRightInd w:val="0"/>
              <w:jc w:val="left"/>
              <w:textAlignment w:val="baseline"/>
              <w:rPr>
                <w:rFonts w:ascii="Times New Roman" w:hAnsi="Times New Roman" w:cs="Times New Roman"/>
                <w:b/>
                <w:bCs/>
                <w:sz w:val="20"/>
                <w:szCs w:val="20"/>
              </w:rPr>
            </w:pPr>
            <w:r w:rsidRPr="00A07050">
              <w:rPr>
                <w:rFonts w:ascii="Times New Roman" w:hAnsi="Times New Roman" w:cs="Times New Roman"/>
                <w:b/>
                <w:bCs/>
                <w:sz w:val="20"/>
                <w:szCs w:val="20"/>
              </w:rPr>
              <w:t>Requirement</w:t>
            </w:r>
          </w:p>
        </w:tc>
        <w:tc>
          <w:tcPr>
            <w:tcW w:w="0" w:type="auto"/>
            <w:shd w:val="clear" w:color="auto" w:fill="D9D9D9"/>
            <w:vAlign w:val="center"/>
          </w:tcPr>
          <w:p w14:paraId="0A23F87E" w14:textId="77777777" w:rsidR="00F52363" w:rsidRPr="00A07050" w:rsidRDefault="00F52363" w:rsidP="00F52363">
            <w:pPr>
              <w:pStyle w:val="Body"/>
              <w:overflowPunct w:val="0"/>
              <w:autoSpaceDE w:val="0"/>
              <w:autoSpaceDN w:val="0"/>
              <w:adjustRightInd w:val="0"/>
              <w:jc w:val="left"/>
              <w:textAlignment w:val="baseline"/>
              <w:rPr>
                <w:rFonts w:ascii="Times New Roman" w:hAnsi="Times New Roman" w:cs="Times New Roman"/>
                <w:b/>
                <w:bCs/>
                <w:sz w:val="20"/>
                <w:szCs w:val="20"/>
              </w:rPr>
            </w:pPr>
            <w:r w:rsidRPr="00A07050">
              <w:rPr>
                <w:rFonts w:ascii="Times New Roman" w:hAnsi="Times New Roman" w:cs="Times New Roman"/>
                <w:b/>
                <w:bCs/>
                <w:sz w:val="20"/>
                <w:szCs w:val="20"/>
              </w:rPr>
              <w:t>Essential</w:t>
            </w:r>
          </w:p>
        </w:tc>
        <w:tc>
          <w:tcPr>
            <w:tcW w:w="0" w:type="auto"/>
            <w:shd w:val="clear" w:color="auto" w:fill="D9D9D9"/>
            <w:vAlign w:val="center"/>
          </w:tcPr>
          <w:p w14:paraId="2100B3D8" w14:textId="77777777" w:rsidR="00F52363" w:rsidRPr="00A07050" w:rsidRDefault="00F52363" w:rsidP="00F52363">
            <w:pPr>
              <w:pStyle w:val="Body"/>
              <w:overflowPunct w:val="0"/>
              <w:autoSpaceDE w:val="0"/>
              <w:autoSpaceDN w:val="0"/>
              <w:adjustRightInd w:val="0"/>
              <w:jc w:val="left"/>
              <w:textAlignment w:val="baseline"/>
              <w:rPr>
                <w:rFonts w:ascii="Times New Roman" w:hAnsi="Times New Roman" w:cs="Times New Roman"/>
                <w:b/>
                <w:bCs/>
                <w:sz w:val="20"/>
                <w:szCs w:val="20"/>
              </w:rPr>
            </w:pPr>
            <w:r w:rsidRPr="00A07050">
              <w:rPr>
                <w:rFonts w:ascii="Times New Roman" w:hAnsi="Times New Roman" w:cs="Times New Roman"/>
                <w:b/>
                <w:bCs/>
                <w:sz w:val="20"/>
                <w:szCs w:val="20"/>
              </w:rPr>
              <w:t>Non-essential</w:t>
            </w:r>
          </w:p>
        </w:tc>
        <w:tc>
          <w:tcPr>
            <w:tcW w:w="0" w:type="auto"/>
            <w:shd w:val="clear" w:color="auto" w:fill="D9D9D9"/>
            <w:vAlign w:val="center"/>
          </w:tcPr>
          <w:p w14:paraId="3300368B" w14:textId="77777777" w:rsidR="00F52363" w:rsidRPr="00A07050" w:rsidRDefault="00F52363" w:rsidP="00F52363">
            <w:pPr>
              <w:pStyle w:val="Body"/>
              <w:overflowPunct w:val="0"/>
              <w:autoSpaceDE w:val="0"/>
              <w:autoSpaceDN w:val="0"/>
              <w:adjustRightInd w:val="0"/>
              <w:jc w:val="left"/>
              <w:textAlignment w:val="baseline"/>
              <w:rPr>
                <w:rFonts w:ascii="Times New Roman" w:hAnsi="Times New Roman" w:cs="Times New Roman"/>
                <w:b/>
                <w:bCs/>
                <w:sz w:val="20"/>
                <w:szCs w:val="20"/>
              </w:rPr>
            </w:pPr>
            <w:r w:rsidRPr="00A07050">
              <w:rPr>
                <w:rFonts w:ascii="Times New Roman" w:hAnsi="Times New Roman" w:cs="Times New Roman"/>
                <w:b/>
                <w:bCs/>
                <w:sz w:val="20"/>
                <w:szCs w:val="20"/>
              </w:rPr>
              <w:t xml:space="preserve">Applicable paragraph </w:t>
            </w:r>
          </w:p>
        </w:tc>
      </w:tr>
      <w:tr w:rsidR="00F52363" w:rsidRPr="00EF34B3" w14:paraId="601EFEC7" w14:textId="77777777" w:rsidTr="00F52363">
        <w:tc>
          <w:tcPr>
            <w:tcW w:w="0" w:type="auto"/>
            <w:shd w:val="clear" w:color="auto" w:fill="auto"/>
            <w:vAlign w:val="center"/>
          </w:tcPr>
          <w:p w14:paraId="70862FB1" w14:textId="77777777" w:rsidR="00F52363" w:rsidRPr="00A07050" w:rsidRDefault="00F52363" w:rsidP="00F52363">
            <w:pPr>
              <w:pStyle w:val="Body"/>
              <w:overflowPunct w:val="0"/>
              <w:autoSpaceDE w:val="0"/>
              <w:autoSpaceDN w:val="0"/>
              <w:bidi/>
              <w:adjustRightInd w:val="0"/>
              <w:jc w:val="right"/>
              <w:textAlignment w:val="baseline"/>
              <w:rPr>
                <w:rFonts w:ascii="Times New Roman" w:hAnsi="Times New Roman" w:cs="Times New Roman"/>
                <w:sz w:val="20"/>
                <w:szCs w:val="20"/>
              </w:rPr>
            </w:pPr>
            <w:r w:rsidRPr="00A07050">
              <w:rPr>
                <w:rFonts w:ascii="Times New Roman" w:eastAsia="Times New Roman" w:hAnsi="Times New Roman" w:cs="Times New Roman"/>
                <w:sz w:val="20"/>
                <w:szCs w:val="20"/>
              </w:rPr>
              <w:t>Weld configurations to be examined, including thickness dimensions and base material product form (pipe, plate, etc.)</w:t>
            </w:r>
          </w:p>
        </w:tc>
        <w:tc>
          <w:tcPr>
            <w:tcW w:w="0" w:type="auto"/>
            <w:shd w:val="clear" w:color="auto" w:fill="auto"/>
            <w:vAlign w:val="center"/>
          </w:tcPr>
          <w:p w14:paraId="66E0886B" w14:textId="77777777" w:rsidR="00F52363" w:rsidRPr="00A07050" w:rsidRDefault="00F52363" w:rsidP="00F52363">
            <w:pPr>
              <w:pStyle w:val="Body"/>
              <w:overflowPunct w:val="0"/>
              <w:autoSpaceDE w:val="0"/>
              <w:autoSpaceDN w:val="0"/>
              <w:bidi/>
              <w:adjustRightInd w:val="0"/>
              <w:jc w:val="right"/>
              <w:textAlignment w:val="baseline"/>
              <w:rPr>
                <w:rFonts w:ascii="Times New Roman" w:hAnsi="Times New Roman" w:cs="Times New Roman"/>
                <w:sz w:val="20"/>
                <w:szCs w:val="20"/>
              </w:rPr>
            </w:pPr>
            <w:r w:rsidRPr="00A07050">
              <w:rPr>
                <w:rFonts w:ascii="Times New Roman" w:hAnsi="Times New Roman" w:cs="Times New Roman"/>
                <w:sz w:val="20"/>
                <w:szCs w:val="20"/>
              </w:rPr>
              <w:t>×</w:t>
            </w:r>
          </w:p>
        </w:tc>
        <w:tc>
          <w:tcPr>
            <w:tcW w:w="0" w:type="auto"/>
            <w:shd w:val="clear" w:color="auto" w:fill="auto"/>
            <w:vAlign w:val="center"/>
          </w:tcPr>
          <w:p w14:paraId="4EDE5919" w14:textId="77777777" w:rsidR="00F52363" w:rsidRPr="00A07050" w:rsidRDefault="00F52363" w:rsidP="00F52363">
            <w:pPr>
              <w:pStyle w:val="Body"/>
              <w:overflowPunct w:val="0"/>
              <w:autoSpaceDE w:val="0"/>
              <w:autoSpaceDN w:val="0"/>
              <w:bidi/>
              <w:adjustRightInd w:val="0"/>
              <w:jc w:val="right"/>
              <w:textAlignment w:val="baseline"/>
              <w:rPr>
                <w:rFonts w:ascii="Times New Roman" w:hAnsi="Times New Roman" w:cs="Times New Roman"/>
                <w:sz w:val="20"/>
                <w:szCs w:val="20"/>
              </w:rPr>
            </w:pPr>
          </w:p>
        </w:tc>
        <w:tc>
          <w:tcPr>
            <w:tcW w:w="0" w:type="auto"/>
            <w:shd w:val="clear" w:color="auto" w:fill="auto"/>
            <w:vAlign w:val="center"/>
          </w:tcPr>
          <w:p w14:paraId="430CE0F5" w14:textId="77777777" w:rsidR="00F52363" w:rsidRPr="00A07050" w:rsidRDefault="00F52363" w:rsidP="00F52363">
            <w:pPr>
              <w:pStyle w:val="Body"/>
              <w:overflowPunct w:val="0"/>
              <w:autoSpaceDE w:val="0"/>
              <w:autoSpaceDN w:val="0"/>
              <w:bidi/>
              <w:adjustRightInd w:val="0"/>
              <w:jc w:val="right"/>
              <w:textAlignment w:val="baseline"/>
              <w:rPr>
                <w:rFonts w:ascii="Times New Roman" w:hAnsi="Times New Roman" w:cs="Times New Roman"/>
                <w:sz w:val="20"/>
                <w:szCs w:val="20"/>
              </w:rPr>
            </w:pPr>
            <w:r w:rsidRPr="00A07050">
              <w:rPr>
                <w:rFonts w:ascii="Times New Roman" w:hAnsi="Times New Roman" w:cs="Times New Roman"/>
                <w:sz w:val="20"/>
                <w:szCs w:val="20"/>
              </w:rPr>
              <w:t>15</w:t>
            </w:r>
          </w:p>
        </w:tc>
      </w:tr>
      <w:tr w:rsidR="00F52363" w:rsidRPr="00EF34B3" w14:paraId="37FC2992" w14:textId="77777777" w:rsidTr="00F52363">
        <w:tc>
          <w:tcPr>
            <w:tcW w:w="0" w:type="auto"/>
            <w:shd w:val="clear" w:color="auto" w:fill="auto"/>
            <w:vAlign w:val="center"/>
          </w:tcPr>
          <w:p w14:paraId="20210817" w14:textId="77777777" w:rsidR="00F52363" w:rsidRPr="00A07050" w:rsidRDefault="00F52363" w:rsidP="00F52363">
            <w:pPr>
              <w:pStyle w:val="Body"/>
              <w:overflowPunct w:val="0"/>
              <w:autoSpaceDE w:val="0"/>
              <w:autoSpaceDN w:val="0"/>
              <w:bidi/>
              <w:adjustRightInd w:val="0"/>
              <w:jc w:val="right"/>
              <w:textAlignment w:val="baseline"/>
              <w:rPr>
                <w:rFonts w:ascii="Times New Roman" w:eastAsia="Times New Roman" w:hAnsi="Times New Roman" w:cs="Times New Roman"/>
                <w:sz w:val="20"/>
                <w:szCs w:val="20"/>
              </w:rPr>
            </w:pPr>
            <w:r w:rsidRPr="00A07050">
              <w:rPr>
                <w:rFonts w:ascii="Times New Roman" w:eastAsia="Times New Roman" w:hAnsi="Times New Roman" w:cs="Times New Roman"/>
                <w:sz w:val="20"/>
                <w:szCs w:val="20"/>
              </w:rPr>
              <w:t>The surfaces from which the examination shall be performed</w:t>
            </w:r>
          </w:p>
        </w:tc>
        <w:tc>
          <w:tcPr>
            <w:tcW w:w="0" w:type="auto"/>
            <w:shd w:val="clear" w:color="auto" w:fill="auto"/>
            <w:vAlign w:val="center"/>
          </w:tcPr>
          <w:p w14:paraId="2E400E22" w14:textId="77777777" w:rsidR="00F52363" w:rsidRPr="00A07050" w:rsidRDefault="00F52363" w:rsidP="00F52363">
            <w:pPr>
              <w:pStyle w:val="Body"/>
              <w:overflowPunct w:val="0"/>
              <w:autoSpaceDE w:val="0"/>
              <w:autoSpaceDN w:val="0"/>
              <w:bidi/>
              <w:adjustRightInd w:val="0"/>
              <w:jc w:val="right"/>
              <w:textAlignment w:val="baseline"/>
              <w:rPr>
                <w:rFonts w:ascii="Times New Roman" w:hAnsi="Times New Roman" w:cs="Times New Roman"/>
                <w:sz w:val="20"/>
                <w:szCs w:val="20"/>
              </w:rPr>
            </w:pPr>
            <w:r w:rsidRPr="00A07050">
              <w:rPr>
                <w:rFonts w:ascii="Times New Roman" w:hAnsi="Times New Roman" w:cs="Times New Roman"/>
                <w:sz w:val="20"/>
                <w:szCs w:val="20"/>
              </w:rPr>
              <w:t>×</w:t>
            </w:r>
          </w:p>
        </w:tc>
        <w:tc>
          <w:tcPr>
            <w:tcW w:w="0" w:type="auto"/>
            <w:shd w:val="clear" w:color="auto" w:fill="auto"/>
            <w:vAlign w:val="center"/>
          </w:tcPr>
          <w:p w14:paraId="6A6AF588" w14:textId="77777777" w:rsidR="00F52363" w:rsidRPr="00A07050" w:rsidRDefault="00F52363" w:rsidP="00F52363">
            <w:pPr>
              <w:pStyle w:val="Body"/>
              <w:overflowPunct w:val="0"/>
              <w:autoSpaceDE w:val="0"/>
              <w:autoSpaceDN w:val="0"/>
              <w:bidi/>
              <w:adjustRightInd w:val="0"/>
              <w:jc w:val="right"/>
              <w:textAlignment w:val="baseline"/>
              <w:rPr>
                <w:rFonts w:ascii="Times New Roman" w:hAnsi="Times New Roman" w:cs="Times New Roman"/>
                <w:sz w:val="20"/>
                <w:szCs w:val="20"/>
              </w:rPr>
            </w:pPr>
          </w:p>
        </w:tc>
        <w:tc>
          <w:tcPr>
            <w:tcW w:w="0" w:type="auto"/>
            <w:shd w:val="clear" w:color="auto" w:fill="auto"/>
            <w:vAlign w:val="center"/>
          </w:tcPr>
          <w:p w14:paraId="245A51AD" w14:textId="77777777" w:rsidR="00F52363" w:rsidRPr="00A07050" w:rsidRDefault="00F52363" w:rsidP="00F52363">
            <w:pPr>
              <w:pStyle w:val="Body"/>
              <w:overflowPunct w:val="0"/>
              <w:autoSpaceDE w:val="0"/>
              <w:autoSpaceDN w:val="0"/>
              <w:bidi/>
              <w:adjustRightInd w:val="0"/>
              <w:jc w:val="right"/>
              <w:textAlignment w:val="baseline"/>
              <w:rPr>
                <w:rFonts w:ascii="Times New Roman" w:hAnsi="Times New Roman" w:cs="Times New Roman"/>
                <w:sz w:val="20"/>
                <w:szCs w:val="20"/>
              </w:rPr>
            </w:pPr>
            <w:r w:rsidRPr="00A07050">
              <w:rPr>
                <w:rFonts w:ascii="Times New Roman" w:hAnsi="Times New Roman" w:cs="Times New Roman"/>
                <w:sz w:val="20"/>
                <w:szCs w:val="20"/>
              </w:rPr>
              <w:t>1.2</w:t>
            </w:r>
          </w:p>
        </w:tc>
      </w:tr>
      <w:tr w:rsidR="00F52363" w:rsidRPr="00EF34B3" w14:paraId="0B7FC693" w14:textId="77777777" w:rsidTr="00F52363">
        <w:tc>
          <w:tcPr>
            <w:tcW w:w="0" w:type="auto"/>
            <w:shd w:val="clear" w:color="auto" w:fill="auto"/>
            <w:vAlign w:val="center"/>
          </w:tcPr>
          <w:p w14:paraId="5FD3AA11" w14:textId="77777777" w:rsidR="00F52363" w:rsidRPr="00A07050" w:rsidRDefault="00F52363" w:rsidP="00F52363">
            <w:pPr>
              <w:pStyle w:val="Body"/>
              <w:overflowPunct w:val="0"/>
              <w:autoSpaceDE w:val="0"/>
              <w:autoSpaceDN w:val="0"/>
              <w:bidi/>
              <w:adjustRightInd w:val="0"/>
              <w:jc w:val="right"/>
              <w:textAlignment w:val="baseline"/>
              <w:rPr>
                <w:rFonts w:ascii="Times New Roman" w:hAnsi="Times New Roman" w:cs="Times New Roman"/>
                <w:sz w:val="20"/>
                <w:szCs w:val="20"/>
              </w:rPr>
            </w:pPr>
            <w:r w:rsidRPr="00A07050">
              <w:rPr>
                <w:rFonts w:ascii="Times New Roman" w:eastAsia="Times New Roman" w:hAnsi="Times New Roman" w:cs="Times New Roman"/>
                <w:sz w:val="20"/>
                <w:szCs w:val="20"/>
              </w:rPr>
              <w:t>Technique(s) (straight beam, angle beam, contact, and/or immersion)</w:t>
            </w:r>
          </w:p>
        </w:tc>
        <w:tc>
          <w:tcPr>
            <w:tcW w:w="0" w:type="auto"/>
            <w:shd w:val="clear" w:color="auto" w:fill="auto"/>
            <w:vAlign w:val="center"/>
          </w:tcPr>
          <w:p w14:paraId="56303AD2" w14:textId="77777777" w:rsidR="00F52363" w:rsidRPr="00A07050" w:rsidRDefault="00F52363" w:rsidP="00F52363">
            <w:pPr>
              <w:pStyle w:val="Body"/>
              <w:overflowPunct w:val="0"/>
              <w:autoSpaceDE w:val="0"/>
              <w:autoSpaceDN w:val="0"/>
              <w:bidi/>
              <w:adjustRightInd w:val="0"/>
              <w:jc w:val="right"/>
              <w:textAlignment w:val="baseline"/>
              <w:rPr>
                <w:rFonts w:ascii="Times New Roman" w:hAnsi="Times New Roman" w:cs="Times New Roman"/>
                <w:sz w:val="20"/>
                <w:szCs w:val="20"/>
              </w:rPr>
            </w:pPr>
            <w:r w:rsidRPr="00A07050">
              <w:rPr>
                <w:rFonts w:ascii="Times New Roman" w:hAnsi="Times New Roman" w:cs="Times New Roman"/>
                <w:sz w:val="20"/>
                <w:szCs w:val="20"/>
              </w:rPr>
              <w:t>×</w:t>
            </w:r>
          </w:p>
        </w:tc>
        <w:tc>
          <w:tcPr>
            <w:tcW w:w="0" w:type="auto"/>
            <w:shd w:val="clear" w:color="auto" w:fill="auto"/>
            <w:vAlign w:val="center"/>
          </w:tcPr>
          <w:p w14:paraId="134D72AB" w14:textId="77777777" w:rsidR="00F52363" w:rsidRPr="00A07050" w:rsidRDefault="00F52363" w:rsidP="00F52363">
            <w:pPr>
              <w:pStyle w:val="Body"/>
              <w:overflowPunct w:val="0"/>
              <w:autoSpaceDE w:val="0"/>
              <w:autoSpaceDN w:val="0"/>
              <w:bidi/>
              <w:adjustRightInd w:val="0"/>
              <w:jc w:val="right"/>
              <w:textAlignment w:val="baseline"/>
              <w:rPr>
                <w:rFonts w:ascii="Times New Roman" w:hAnsi="Times New Roman" w:cs="Times New Roman"/>
                <w:sz w:val="20"/>
                <w:szCs w:val="20"/>
              </w:rPr>
            </w:pPr>
          </w:p>
        </w:tc>
        <w:tc>
          <w:tcPr>
            <w:tcW w:w="0" w:type="auto"/>
            <w:shd w:val="clear" w:color="auto" w:fill="auto"/>
            <w:vAlign w:val="center"/>
          </w:tcPr>
          <w:p w14:paraId="1D34BE93" w14:textId="77777777" w:rsidR="00F52363" w:rsidRPr="00A07050" w:rsidRDefault="00F52363" w:rsidP="00F52363">
            <w:pPr>
              <w:pStyle w:val="Body"/>
              <w:overflowPunct w:val="0"/>
              <w:autoSpaceDE w:val="0"/>
              <w:autoSpaceDN w:val="0"/>
              <w:bidi/>
              <w:adjustRightInd w:val="0"/>
              <w:jc w:val="right"/>
              <w:textAlignment w:val="baseline"/>
              <w:rPr>
                <w:rFonts w:ascii="Times New Roman" w:hAnsi="Times New Roman" w:cs="Times New Roman"/>
                <w:sz w:val="20"/>
                <w:szCs w:val="20"/>
              </w:rPr>
            </w:pPr>
            <w:r w:rsidRPr="00A07050">
              <w:rPr>
                <w:rFonts w:ascii="Times New Roman" w:hAnsi="Times New Roman" w:cs="Times New Roman"/>
                <w:sz w:val="20"/>
                <w:szCs w:val="20"/>
              </w:rPr>
              <w:t>1.2</w:t>
            </w:r>
          </w:p>
        </w:tc>
      </w:tr>
      <w:tr w:rsidR="00F52363" w:rsidRPr="00EF34B3" w14:paraId="0C909E33" w14:textId="77777777" w:rsidTr="00F52363">
        <w:tc>
          <w:tcPr>
            <w:tcW w:w="0" w:type="auto"/>
            <w:shd w:val="clear" w:color="auto" w:fill="auto"/>
            <w:vAlign w:val="center"/>
          </w:tcPr>
          <w:p w14:paraId="3FF1BF95" w14:textId="77777777" w:rsidR="00F52363" w:rsidRPr="00A07050" w:rsidRDefault="00F52363" w:rsidP="00F52363">
            <w:pPr>
              <w:pStyle w:val="Body"/>
              <w:overflowPunct w:val="0"/>
              <w:autoSpaceDE w:val="0"/>
              <w:autoSpaceDN w:val="0"/>
              <w:bidi/>
              <w:adjustRightInd w:val="0"/>
              <w:jc w:val="right"/>
              <w:textAlignment w:val="baseline"/>
              <w:rPr>
                <w:rFonts w:ascii="Times New Roman" w:eastAsia="Times New Roman" w:hAnsi="Times New Roman" w:cs="Times New Roman"/>
                <w:sz w:val="20"/>
                <w:szCs w:val="20"/>
              </w:rPr>
            </w:pPr>
            <w:r w:rsidRPr="00A07050">
              <w:rPr>
                <w:rFonts w:ascii="Times New Roman" w:eastAsia="Times New Roman" w:hAnsi="Times New Roman" w:cs="Times New Roman"/>
                <w:sz w:val="20"/>
                <w:szCs w:val="20"/>
              </w:rPr>
              <w:t xml:space="preserve">Angle(s) and mode(s) of wave propagation in the material </w:t>
            </w:r>
          </w:p>
        </w:tc>
        <w:tc>
          <w:tcPr>
            <w:tcW w:w="0" w:type="auto"/>
            <w:shd w:val="clear" w:color="auto" w:fill="auto"/>
            <w:vAlign w:val="center"/>
          </w:tcPr>
          <w:p w14:paraId="384F8A3A" w14:textId="77777777" w:rsidR="00F52363" w:rsidRPr="00A07050" w:rsidRDefault="00F52363" w:rsidP="00F52363">
            <w:pPr>
              <w:pStyle w:val="Body"/>
              <w:overflowPunct w:val="0"/>
              <w:autoSpaceDE w:val="0"/>
              <w:autoSpaceDN w:val="0"/>
              <w:bidi/>
              <w:adjustRightInd w:val="0"/>
              <w:jc w:val="right"/>
              <w:textAlignment w:val="baseline"/>
              <w:rPr>
                <w:rFonts w:ascii="Times New Roman" w:hAnsi="Times New Roman" w:cs="Times New Roman"/>
                <w:sz w:val="20"/>
                <w:szCs w:val="20"/>
              </w:rPr>
            </w:pPr>
            <w:r w:rsidRPr="00A07050">
              <w:rPr>
                <w:rFonts w:ascii="Times New Roman" w:hAnsi="Times New Roman" w:cs="Times New Roman"/>
                <w:sz w:val="20"/>
                <w:szCs w:val="20"/>
              </w:rPr>
              <w:t>×</w:t>
            </w:r>
          </w:p>
        </w:tc>
        <w:tc>
          <w:tcPr>
            <w:tcW w:w="0" w:type="auto"/>
            <w:shd w:val="clear" w:color="auto" w:fill="auto"/>
            <w:vAlign w:val="center"/>
          </w:tcPr>
          <w:p w14:paraId="5E769767" w14:textId="77777777" w:rsidR="00F52363" w:rsidRPr="00A07050" w:rsidRDefault="00F52363" w:rsidP="00F52363">
            <w:pPr>
              <w:pStyle w:val="Body"/>
              <w:overflowPunct w:val="0"/>
              <w:autoSpaceDE w:val="0"/>
              <w:autoSpaceDN w:val="0"/>
              <w:bidi/>
              <w:adjustRightInd w:val="0"/>
              <w:jc w:val="right"/>
              <w:textAlignment w:val="baseline"/>
              <w:rPr>
                <w:rFonts w:ascii="Times New Roman" w:hAnsi="Times New Roman" w:cs="Times New Roman"/>
                <w:sz w:val="20"/>
                <w:szCs w:val="20"/>
              </w:rPr>
            </w:pPr>
          </w:p>
        </w:tc>
        <w:tc>
          <w:tcPr>
            <w:tcW w:w="0" w:type="auto"/>
            <w:shd w:val="clear" w:color="auto" w:fill="auto"/>
            <w:vAlign w:val="center"/>
          </w:tcPr>
          <w:p w14:paraId="069B3D70" w14:textId="77777777" w:rsidR="00F52363" w:rsidRPr="00A07050" w:rsidRDefault="00F52363" w:rsidP="00F52363">
            <w:pPr>
              <w:pStyle w:val="Body"/>
              <w:overflowPunct w:val="0"/>
              <w:autoSpaceDE w:val="0"/>
              <w:autoSpaceDN w:val="0"/>
              <w:bidi/>
              <w:adjustRightInd w:val="0"/>
              <w:jc w:val="right"/>
              <w:textAlignment w:val="baseline"/>
              <w:rPr>
                <w:rFonts w:ascii="Times New Roman" w:hAnsi="Times New Roman" w:cs="Times New Roman"/>
                <w:sz w:val="20"/>
                <w:szCs w:val="20"/>
              </w:rPr>
            </w:pPr>
            <w:r w:rsidRPr="00A07050">
              <w:rPr>
                <w:rFonts w:ascii="Times New Roman" w:hAnsi="Times New Roman" w:cs="Times New Roman"/>
                <w:sz w:val="20"/>
                <w:szCs w:val="20"/>
              </w:rPr>
              <w:t>1.2</w:t>
            </w:r>
          </w:p>
        </w:tc>
      </w:tr>
      <w:tr w:rsidR="00F52363" w:rsidRPr="00EF34B3" w14:paraId="57F84688" w14:textId="77777777" w:rsidTr="00F52363">
        <w:tc>
          <w:tcPr>
            <w:tcW w:w="0" w:type="auto"/>
            <w:shd w:val="clear" w:color="auto" w:fill="auto"/>
            <w:vAlign w:val="center"/>
          </w:tcPr>
          <w:p w14:paraId="2311B9F6" w14:textId="77777777" w:rsidR="00F52363" w:rsidRPr="00A07050" w:rsidRDefault="00F52363" w:rsidP="00F52363">
            <w:pPr>
              <w:pStyle w:val="Body"/>
              <w:overflowPunct w:val="0"/>
              <w:autoSpaceDE w:val="0"/>
              <w:autoSpaceDN w:val="0"/>
              <w:bidi/>
              <w:adjustRightInd w:val="0"/>
              <w:jc w:val="right"/>
              <w:textAlignment w:val="baseline"/>
              <w:rPr>
                <w:rFonts w:ascii="Times New Roman" w:hAnsi="Times New Roman" w:cs="Times New Roman"/>
                <w:sz w:val="20"/>
                <w:szCs w:val="20"/>
              </w:rPr>
            </w:pPr>
            <w:r w:rsidRPr="00A07050">
              <w:rPr>
                <w:rFonts w:ascii="Times New Roman" w:eastAsia="Times New Roman" w:hAnsi="Times New Roman" w:cs="Times New Roman"/>
                <w:sz w:val="20"/>
                <w:szCs w:val="20"/>
              </w:rPr>
              <w:t>Search unit type(s), frequency(</w:t>
            </w:r>
            <w:proofErr w:type="spellStart"/>
            <w:r w:rsidRPr="00A07050">
              <w:rPr>
                <w:rFonts w:ascii="Times New Roman" w:eastAsia="Times New Roman" w:hAnsi="Times New Roman" w:cs="Times New Roman"/>
                <w:sz w:val="20"/>
                <w:szCs w:val="20"/>
              </w:rPr>
              <w:t>ies</w:t>
            </w:r>
            <w:proofErr w:type="spellEnd"/>
            <w:r w:rsidRPr="00A07050">
              <w:rPr>
                <w:rFonts w:ascii="Times New Roman" w:eastAsia="Times New Roman" w:hAnsi="Times New Roman" w:cs="Times New Roman"/>
                <w:sz w:val="20"/>
                <w:szCs w:val="20"/>
              </w:rPr>
              <w:t>), and element size(s)/shape(s)</w:t>
            </w:r>
          </w:p>
        </w:tc>
        <w:tc>
          <w:tcPr>
            <w:tcW w:w="0" w:type="auto"/>
            <w:shd w:val="clear" w:color="auto" w:fill="auto"/>
            <w:vAlign w:val="center"/>
          </w:tcPr>
          <w:p w14:paraId="7A17C504" w14:textId="77777777" w:rsidR="00F52363" w:rsidRPr="00A07050" w:rsidRDefault="00F52363" w:rsidP="00F52363">
            <w:pPr>
              <w:pStyle w:val="Body"/>
              <w:overflowPunct w:val="0"/>
              <w:autoSpaceDE w:val="0"/>
              <w:autoSpaceDN w:val="0"/>
              <w:bidi/>
              <w:adjustRightInd w:val="0"/>
              <w:jc w:val="right"/>
              <w:textAlignment w:val="baseline"/>
              <w:rPr>
                <w:rFonts w:ascii="Times New Roman" w:hAnsi="Times New Roman" w:cs="Times New Roman"/>
                <w:sz w:val="20"/>
                <w:szCs w:val="20"/>
              </w:rPr>
            </w:pPr>
            <w:r w:rsidRPr="00A07050">
              <w:rPr>
                <w:rFonts w:ascii="Times New Roman" w:hAnsi="Times New Roman" w:cs="Times New Roman"/>
                <w:sz w:val="20"/>
                <w:szCs w:val="20"/>
              </w:rPr>
              <w:t>×</w:t>
            </w:r>
          </w:p>
        </w:tc>
        <w:tc>
          <w:tcPr>
            <w:tcW w:w="0" w:type="auto"/>
            <w:shd w:val="clear" w:color="auto" w:fill="auto"/>
            <w:vAlign w:val="center"/>
          </w:tcPr>
          <w:p w14:paraId="7CEE228F" w14:textId="77777777" w:rsidR="00F52363" w:rsidRPr="00A07050" w:rsidRDefault="00F52363" w:rsidP="00F52363">
            <w:pPr>
              <w:pStyle w:val="Body"/>
              <w:overflowPunct w:val="0"/>
              <w:autoSpaceDE w:val="0"/>
              <w:autoSpaceDN w:val="0"/>
              <w:bidi/>
              <w:adjustRightInd w:val="0"/>
              <w:jc w:val="right"/>
              <w:textAlignment w:val="baseline"/>
              <w:rPr>
                <w:rFonts w:ascii="Times New Roman" w:hAnsi="Times New Roman" w:cs="Times New Roman"/>
                <w:sz w:val="20"/>
                <w:szCs w:val="20"/>
              </w:rPr>
            </w:pPr>
          </w:p>
        </w:tc>
        <w:tc>
          <w:tcPr>
            <w:tcW w:w="0" w:type="auto"/>
            <w:shd w:val="clear" w:color="auto" w:fill="auto"/>
            <w:vAlign w:val="center"/>
          </w:tcPr>
          <w:p w14:paraId="56B0CEBF" w14:textId="77777777" w:rsidR="00F52363" w:rsidRPr="00A07050" w:rsidRDefault="00F52363" w:rsidP="00F52363">
            <w:pPr>
              <w:pStyle w:val="Body"/>
              <w:overflowPunct w:val="0"/>
              <w:autoSpaceDE w:val="0"/>
              <w:autoSpaceDN w:val="0"/>
              <w:bidi/>
              <w:adjustRightInd w:val="0"/>
              <w:jc w:val="right"/>
              <w:textAlignment w:val="baseline"/>
              <w:rPr>
                <w:rFonts w:ascii="Times New Roman" w:hAnsi="Times New Roman" w:cs="Times New Roman"/>
                <w:sz w:val="20"/>
                <w:szCs w:val="20"/>
              </w:rPr>
            </w:pPr>
            <w:r w:rsidRPr="00A07050">
              <w:rPr>
                <w:rFonts w:ascii="Times New Roman" w:hAnsi="Times New Roman" w:cs="Times New Roman"/>
                <w:sz w:val="20"/>
                <w:szCs w:val="20"/>
              </w:rPr>
              <w:t>6.3</w:t>
            </w:r>
          </w:p>
        </w:tc>
      </w:tr>
      <w:tr w:rsidR="00F52363" w:rsidRPr="00EF34B3" w14:paraId="1225C037" w14:textId="77777777" w:rsidTr="00F52363">
        <w:tc>
          <w:tcPr>
            <w:tcW w:w="0" w:type="auto"/>
            <w:shd w:val="clear" w:color="auto" w:fill="auto"/>
            <w:vAlign w:val="center"/>
          </w:tcPr>
          <w:p w14:paraId="6AB6C4BE" w14:textId="77777777" w:rsidR="00F52363" w:rsidRPr="00A07050" w:rsidRDefault="00F52363" w:rsidP="00F52363">
            <w:pPr>
              <w:pStyle w:val="Body"/>
              <w:overflowPunct w:val="0"/>
              <w:autoSpaceDE w:val="0"/>
              <w:autoSpaceDN w:val="0"/>
              <w:bidi/>
              <w:adjustRightInd w:val="0"/>
              <w:jc w:val="right"/>
              <w:textAlignment w:val="baseline"/>
              <w:rPr>
                <w:rFonts w:ascii="Times New Roman" w:eastAsia="Times New Roman" w:hAnsi="Times New Roman" w:cs="Times New Roman"/>
                <w:sz w:val="20"/>
                <w:szCs w:val="20"/>
              </w:rPr>
            </w:pPr>
            <w:r w:rsidRPr="00A07050">
              <w:rPr>
                <w:rFonts w:ascii="Times New Roman" w:eastAsia="Times New Roman" w:hAnsi="Times New Roman" w:cs="Times New Roman"/>
                <w:sz w:val="20"/>
                <w:szCs w:val="20"/>
              </w:rPr>
              <w:t>Special search units, wedges, shoes, or saddles, when used</w:t>
            </w:r>
          </w:p>
        </w:tc>
        <w:tc>
          <w:tcPr>
            <w:tcW w:w="0" w:type="auto"/>
            <w:gridSpan w:val="3"/>
            <w:shd w:val="clear" w:color="auto" w:fill="auto"/>
            <w:vAlign w:val="center"/>
          </w:tcPr>
          <w:p w14:paraId="00A6981A" w14:textId="77777777" w:rsidR="00F52363" w:rsidRPr="00A07050" w:rsidRDefault="00F52363" w:rsidP="00F52363">
            <w:pPr>
              <w:pStyle w:val="Body"/>
              <w:overflowPunct w:val="0"/>
              <w:autoSpaceDE w:val="0"/>
              <w:autoSpaceDN w:val="0"/>
              <w:bidi/>
              <w:adjustRightInd w:val="0"/>
              <w:jc w:val="right"/>
              <w:textAlignment w:val="baseline"/>
              <w:rPr>
                <w:rFonts w:ascii="Times New Roman" w:eastAsia="Times New Roman" w:hAnsi="Times New Roman" w:cs="Times New Roman"/>
                <w:sz w:val="20"/>
                <w:szCs w:val="20"/>
              </w:rPr>
            </w:pPr>
            <w:r w:rsidRPr="00A07050">
              <w:rPr>
                <w:rFonts w:ascii="Times New Roman" w:eastAsia="Times New Roman" w:hAnsi="Times New Roman" w:cs="Times New Roman"/>
                <w:sz w:val="20"/>
                <w:szCs w:val="20"/>
              </w:rPr>
              <w:t>N.A.</w:t>
            </w:r>
          </w:p>
        </w:tc>
      </w:tr>
      <w:tr w:rsidR="00F52363" w:rsidRPr="00EF34B3" w14:paraId="4E3E4988" w14:textId="77777777" w:rsidTr="00F52363">
        <w:tc>
          <w:tcPr>
            <w:tcW w:w="0" w:type="auto"/>
            <w:shd w:val="clear" w:color="auto" w:fill="auto"/>
            <w:vAlign w:val="center"/>
          </w:tcPr>
          <w:p w14:paraId="4D4BBC3F" w14:textId="77777777" w:rsidR="00F52363" w:rsidRPr="00A07050" w:rsidRDefault="00F52363" w:rsidP="00F52363">
            <w:pPr>
              <w:pStyle w:val="Body"/>
              <w:overflowPunct w:val="0"/>
              <w:autoSpaceDE w:val="0"/>
              <w:autoSpaceDN w:val="0"/>
              <w:bidi/>
              <w:adjustRightInd w:val="0"/>
              <w:jc w:val="right"/>
              <w:textAlignment w:val="baseline"/>
              <w:rPr>
                <w:rFonts w:ascii="Times New Roman" w:hAnsi="Times New Roman" w:cs="Times New Roman"/>
                <w:sz w:val="20"/>
                <w:szCs w:val="20"/>
              </w:rPr>
            </w:pPr>
            <w:r w:rsidRPr="00A07050">
              <w:rPr>
                <w:rFonts w:ascii="Times New Roman" w:hAnsi="Times New Roman" w:cs="Times New Roman"/>
                <w:sz w:val="20"/>
                <w:szCs w:val="20"/>
              </w:rPr>
              <w:t xml:space="preserve">Ultrasonic instruments </w:t>
            </w:r>
          </w:p>
        </w:tc>
        <w:tc>
          <w:tcPr>
            <w:tcW w:w="0" w:type="auto"/>
            <w:shd w:val="clear" w:color="auto" w:fill="auto"/>
            <w:vAlign w:val="center"/>
          </w:tcPr>
          <w:p w14:paraId="6D81A00D" w14:textId="77777777" w:rsidR="00F52363" w:rsidRPr="00A07050" w:rsidRDefault="00F52363" w:rsidP="00F52363">
            <w:pPr>
              <w:pStyle w:val="Body"/>
              <w:overflowPunct w:val="0"/>
              <w:autoSpaceDE w:val="0"/>
              <w:autoSpaceDN w:val="0"/>
              <w:bidi/>
              <w:adjustRightInd w:val="0"/>
              <w:jc w:val="right"/>
              <w:textAlignment w:val="baseline"/>
              <w:rPr>
                <w:rFonts w:ascii="Times New Roman" w:hAnsi="Times New Roman" w:cs="Times New Roman"/>
                <w:sz w:val="20"/>
                <w:szCs w:val="20"/>
              </w:rPr>
            </w:pPr>
            <w:r w:rsidRPr="00A07050">
              <w:rPr>
                <w:rFonts w:ascii="Times New Roman" w:hAnsi="Times New Roman" w:cs="Times New Roman"/>
                <w:sz w:val="20"/>
                <w:szCs w:val="20"/>
              </w:rPr>
              <w:t>×</w:t>
            </w:r>
          </w:p>
        </w:tc>
        <w:tc>
          <w:tcPr>
            <w:tcW w:w="0" w:type="auto"/>
            <w:shd w:val="clear" w:color="auto" w:fill="auto"/>
            <w:vAlign w:val="center"/>
          </w:tcPr>
          <w:p w14:paraId="20E60F1B" w14:textId="77777777" w:rsidR="00F52363" w:rsidRPr="00A07050" w:rsidRDefault="00F52363" w:rsidP="00F52363">
            <w:pPr>
              <w:pStyle w:val="Body"/>
              <w:overflowPunct w:val="0"/>
              <w:autoSpaceDE w:val="0"/>
              <w:autoSpaceDN w:val="0"/>
              <w:bidi/>
              <w:adjustRightInd w:val="0"/>
              <w:jc w:val="right"/>
              <w:textAlignment w:val="baseline"/>
              <w:rPr>
                <w:rFonts w:ascii="Times New Roman" w:hAnsi="Times New Roman" w:cs="Times New Roman"/>
                <w:sz w:val="20"/>
                <w:szCs w:val="20"/>
              </w:rPr>
            </w:pPr>
          </w:p>
        </w:tc>
        <w:tc>
          <w:tcPr>
            <w:tcW w:w="0" w:type="auto"/>
            <w:shd w:val="clear" w:color="auto" w:fill="auto"/>
            <w:vAlign w:val="center"/>
          </w:tcPr>
          <w:p w14:paraId="34DE465E" w14:textId="77777777" w:rsidR="00F52363" w:rsidRPr="00A07050" w:rsidRDefault="00F52363" w:rsidP="00F52363">
            <w:pPr>
              <w:pStyle w:val="Body"/>
              <w:overflowPunct w:val="0"/>
              <w:autoSpaceDE w:val="0"/>
              <w:autoSpaceDN w:val="0"/>
              <w:bidi/>
              <w:adjustRightInd w:val="0"/>
              <w:jc w:val="right"/>
              <w:textAlignment w:val="baseline"/>
              <w:rPr>
                <w:rFonts w:ascii="Times New Roman" w:hAnsi="Times New Roman" w:cs="Times New Roman"/>
                <w:sz w:val="20"/>
                <w:szCs w:val="20"/>
              </w:rPr>
            </w:pPr>
            <w:r w:rsidRPr="00A07050">
              <w:rPr>
                <w:rFonts w:ascii="Times New Roman" w:hAnsi="Times New Roman" w:cs="Times New Roman"/>
                <w:sz w:val="20"/>
                <w:szCs w:val="20"/>
              </w:rPr>
              <w:t>6.1</w:t>
            </w:r>
          </w:p>
        </w:tc>
      </w:tr>
      <w:tr w:rsidR="00F52363" w:rsidRPr="00EF34B3" w14:paraId="04076AC6" w14:textId="77777777" w:rsidTr="00F52363">
        <w:tc>
          <w:tcPr>
            <w:tcW w:w="0" w:type="auto"/>
            <w:shd w:val="clear" w:color="auto" w:fill="auto"/>
            <w:vAlign w:val="center"/>
          </w:tcPr>
          <w:p w14:paraId="4697C7E3" w14:textId="77777777" w:rsidR="00F52363" w:rsidRPr="00A07050" w:rsidRDefault="00F52363" w:rsidP="00F52363">
            <w:pPr>
              <w:pStyle w:val="Body"/>
              <w:overflowPunct w:val="0"/>
              <w:autoSpaceDE w:val="0"/>
              <w:autoSpaceDN w:val="0"/>
              <w:bidi/>
              <w:adjustRightInd w:val="0"/>
              <w:jc w:val="right"/>
              <w:textAlignment w:val="baseline"/>
              <w:rPr>
                <w:rFonts w:ascii="Times New Roman" w:hAnsi="Times New Roman" w:cs="Times New Roman"/>
                <w:sz w:val="20"/>
                <w:szCs w:val="20"/>
              </w:rPr>
            </w:pPr>
            <w:r w:rsidRPr="00A07050">
              <w:rPr>
                <w:rFonts w:ascii="Times New Roman" w:hAnsi="Times New Roman" w:cs="Times New Roman"/>
                <w:sz w:val="20"/>
                <w:szCs w:val="20"/>
              </w:rPr>
              <w:t>Calibration (blocks and techniques)</w:t>
            </w:r>
          </w:p>
        </w:tc>
        <w:tc>
          <w:tcPr>
            <w:tcW w:w="0" w:type="auto"/>
            <w:shd w:val="clear" w:color="auto" w:fill="auto"/>
            <w:vAlign w:val="center"/>
          </w:tcPr>
          <w:p w14:paraId="47DC355E" w14:textId="77777777" w:rsidR="00F52363" w:rsidRPr="00A07050" w:rsidRDefault="00F52363" w:rsidP="00F52363">
            <w:pPr>
              <w:pStyle w:val="Body"/>
              <w:overflowPunct w:val="0"/>
              <w:autoSpaceDE w:val="0"/>
              <w:autoSpaceDN w:val="0"/>
              <w:bidi/>
              <w:adjustRightInd w:val="0"/>
              <w:jc w:val="right"/>
              <w:textAlignment w:val="baseline"/>
              <w:rPr>
                <w:rFonts w:ascii="Times New Roman" w:hAnsi="Times New Roman" w:cs="Times New Roman"/>
                <w:sz w:val="20"/>
                <w:szCs w:val="20"/>
              </w:rPr>
            </w:pPr>
            <w:r w:rsidRPr="00A07050">
              <w:rPr>
                <w:rFonts w:ascii="Times New Roman" w:hAnsi="Times New Roman" w:cs="Times New Roman"/>
                <w:sz w:val="20"/>
                <w:szCs w:val="20"/>
              </w:rPr>
              <w:t>×</w:t>
            </w:r>
          </w:p>
        </w:tc>
        <w:tc>
          <w:tcPr>
            <w:tcW w:w="0" w:type="auto"/>
            <w:shd w:val="clear" w:color="auto" w:fill="auto"/>
            <w:vAlign w:val="center"/>
          </w:tcPr>
          <w:p w14:paraId="65F8322F" w14:textId="77777777" w:rsidR="00F52363" w:rsidRPr="00A07050" w:rsidRDefault="00F52363" w:rsidP="00F52363">
            <w:pPr>
              <w:pStyle w:val="Body"/>
              <w:overflowPunct w:val="0"/>
              <w:autoSpaceDE w:val="0"/>
              <w:autoSpaceDN w:val="0"/>
              <w:bidi/>
              <w:adjustRightInd w:val="0"/>
              <w:jc w:val="right"/>
              <w:textAlignment w:val="baseline"/>
              <w:rPr>
                <w:rFonts w:ascii="Times New Roman" w:hAnsi="Times New Roman" w:cs="Times New Roman"/>
                <w:sz w:val="20"/>
                <w:szCs w:val="20"/>
              </w:rPr>
            </w:pPr>
          </w:p>
        </w:tc>
        <w:tc>
          <w:tcPr>
            <w:tcW w:w="0" w:type="auto"/>
            <w:shd w:val="clear" w:color="auto" w:fill="auto"/>
            <w:vAlign w:val="center"/>
          </w:tcPr>
          <w:p w14:paraId="7DAA2982" w14:textId="77777777" w:rsidR="00F52363" w:rsidRPr="00A07050" w:rsidRDefault="00F52363" w:rsidP="00F52363">
            <w:pPr>
              <w:pStyle w:val="Body"/>
              <w:overflowPunct w:val="0"/>
              <w:autoSpaceDE w:val="0"/>
              <w:autoSpaceDN w:val="0"/>
              <w:bidi/>
              <w:adjustRightInd w:val="0"/>
              <w:jc w:val="right"/>
              <w:textAlignment w:val="baseline"/>
              <w:rPr>
                <w:rFonts w:ascii="Times New Roman" w:hAnsi="Times New Roman" w:cs="Times New Roman"/>
                <w:sz w:val="20"/>
                <w:szCs w:val="20"/>
              </w:rPr>
            </w:pPr>
            <w:r w:rsidRPr="00A07050">
              <w:rPr>
                <w:rFonts w:ascii="Times New Roman" w:hAnsi="Times New Roman" w:cs="Times New Roman"/>
                <w:sz w:val="20"/>
                <w:szCs w:val="20"/>
              </w:rPr>
              <w:t>7</w:t>
            </w:r>
          </w:p>
        </w:tc>
      </w:tr>
      <w:tr w:rsidR="00F52363" w:rsidRPr="00EF34B3" w14:paraId="0988CB2C" w14:textId="77777777" w:rsidTr="00F52363">
        <w:tc>
          <w:tcPr>
            <w:tcW w:w="0" w:type="auto"/>
            <w:shd w:val="clear" w:color="auto" w:fill="auto"/>
            <w:vAlign w:val="center"/>
          </w:tcPr>
          <w:p w14:paraId="2B97DBDD" w14:textId="77777777" w:rsidR="00F52363" w:rsidRPr="00A07050" w:rsidRDefault="00F52363" w:rsidP="00F52363">
            <w:pPr>
              <w:pStyle w:val="Body"/>
              <w:overflowPunct w:val="0"/>
              <w:autoSpaceDE w:val="0"/>
              <w:autoSpaceDN w:val="0"/>
              <w:bidi/>
              <w:adjustRightInd w:val="0"/>
              <w:jc w:val="right"/>
              <w:textAlignment w:val="baseline"/>
              <w:rPr>
                <w:rFonts w:ascii="Times New Roman" w:hAnsi="Times New Roman" w:cs="Times New Roman"/>
                <w:sz w:val="20"/>
                <w:szCs w:val="20"/>
              </w:rPr>
            </w:pPr>
            <w:r w:rsidRPr="00A07050">
              <w:rPr>
                <w:rFonts w:ascii="Times New Roman" w:hAnsi="Times New Roman" w:cs="Times New Roman"/>
                <w:sz w:val="20"/>
                <w:szCs w:val="20"/>
              </w:rPr>
              <w:t>Directions and extent of scanning</w:t>
            </w:r>
          </w:p>
        </w:tc>
        <w:tc>
          <w:tcPr>
            <w:tcW w:w="0" w:type="auto"/>
            <w:shd w:val="clear" w:color="auto" w:fill="auto"/>
            <w:vAlign w:val="center"/>
          </w:tcPr>
          <w:p w14:paraId="7BDA6E05" w14:textId="77777777" w:rsidR="00F52363" w:rsidRPr="00A07050" w:rsidRDefault="00F52363" w:rsidP="00F52363">
            <w:pPr>
              <w:pStyle w:val="Body"/>
              <w:overflowPunct w:val="0"/>
              <w:autoSpaceDE w:val="0"/>
              <w:autoSpaceDN w:val="0"/>
              <w:bidi/>
              <w:adjustRightInd w:val="0"/>
              <w:jc w:val="right"/>
              <w:textAlignment w:val="baseline"/>
              <w:rPr>
                <w:rFonts w:ascii="Times New Roman" w:hAnsi="Times New Roman" w:cs="Times New Roman"/>
                <w:sz w:val="20"/>
                <w:szCs w:val="20"/>
              </w:rPr>
            </w:pPr>
            <w:r w:rsidRPr="00A07050">
              <w:rPr>
                <w:rFonts w:ascii="Times New Roman" w:hAnsi="Times New Roman" w:cs="Times New Roman"/>
                <w:sz w:val="20"/>
                <w:szCs w:val="20"/>
              </w:rPr>
              <w:t>×</w:t>
            </w:r>
          </w:p>
        </w:tc>
        <w:tc>
          <w:tcPr>
            <w:tcW w:w="0" w:type="auto"/>
            <w:shd w:val="clear" w:color="auto" w:fill="auto"/>
            <w:vAlign w:val="center"/>
          </w:tcPr>
          <w:p w14:paraId="05BBB3A0" w14:textId="77777777" w:rsidR="00F52363" w:rsidRPr="00A07050" w:rsidRDefault="00F52363" w:rsidP="00F52363">
            <w:pPr>
              <w:pStyle w:val="Body"/>
              <w:overflowPunct w:val="0"/>
              <w:autoSpaceDE w:val="0"/>
              <w:autoSpaceDN w:val="0"/>
              <w:bidi/>
              <w:adjustRightInd w:val="0"/>
              <w:jc w:val="right"/>
              <w:textAlignment w:val="baseline"/>
              <w:rPr>
                <w:rFonts w:ascii="Times New Roman" w:hAnsi="Times New Roman" w:cs="Times New Roman"/>
                <w:sz w:val="20"/>
                <w:szCs w:val="20"/>
              </w:rPr>
            </w:pPr>
          </w:p>
        </w:tc>
        <w:tc>
          <w:tcPr>
            <w:tcW w:w="0" w:type="auto"/>
            <w:shd w:val="clear" w:color="auto" w:fill="auto"/>
            <w:vAlign w:val="center"/>
          </w:tcPr>
          <w:p w14:paraId="0CE6B3B4" w14:textId="77777777" w:rsidR="00F52363" w:rsidRPr="00A07050" w:rsidRDefault="00F52363" w:rsidP="00F52363">
            <w:pPr>
              <w:pStyle w:val="Body"/>
              <w:overflowPunct w:val="0"/>
              <w:autoSpaceDE w:val="0"/>
              <w:autoSpaceDN w:val="0"/>
              <w:bidi/>
              <w:adjustRightInd w:val="0"/>
              <w:jc w:val="right"/>
              <w:textAlignment w:val="baseline"/>
              <w:rPr>
                <w:rFonts w:ascii="Times New Roman" w:hAnsi="Times New Roman" w:cs="Times New Roman"/>
                <w:sz w:val="20"/>
                <w:szCs w:val="20"/>
              </w:rPr>
            </w:pPr>
            <w:r w:rsidRPr="00A07050">
              <w:rPr>
                <w:rFonts w:ascii="Times New Roman" w:hAnsi="Times New Roman" w:cs="Times New Roman"/>
                <w:sz w:val="20"/>
                <w:szCs w:val="20"/>
              </w:rPr>
              <w:t>6.3</w:t>
            </w:r>
          </w:p>
        </w:tc>
      </w:tr>
      <w:tr w:rsidR="00F52363" w:rsidRPr="00EF34B3" w14:paraId="2820C995" w14:textId="77777777" w:rsidTr="00F52363">
        <w:tc>
          <w:tcPr>
            <w:tcW w:w="0" w:type="auto"/>
            <w:shd w:val="clear" w:color="auto" w:fill="auto"/>
            <w:vAlign w:val="center"/>
          </w:tcPr>
          <w:p w14:paraId="5FE71519" w14:textId="77777777" w:rsidR="00F52363" w:rsidRPr="00A07050" w:rsidRDefault="00F52363" w:rsidP="00F52363">
            <w:pPr>
              <w:pStyle w:val="Body"/>
              <w:overflowPunct w:val="0"/>
              <w:autoSpaceDE w:val="0"/>
              <w:autoSpaceDN w:val="0"/>
              <w:bidi/>
              <w:adjustRightInd w:val="0"/>
              <w:jc w:val="right"/>
              <w:textAlignment w:val="baseline"/>
              <w:rPr>
                <w:rFonts w:ascii="Times New Roman" w:hAnsi="Times New Roman" w:cs="Times New Roman"/>
                <w:sz w:val="20"/>
                <w:szCs w:val="20"/>
              </w:rPr>
            </w:pPr>
            <w:r w:rsidRPr="00A07050">
              <w:rPr>
                <w:rFonts w:ascii="Times New Roman" w:hAnsi="Times New Roman" w:cs="Times New Roman"/>
                <w:sz w:val="20"/>
                <w:szCs w:val="20"/>
              </w:rPr>
              <w:t>Scanning (manual vs. automatic)</w:t>
            </w:r>
          </w:p>
        </w:tc>
        <w:tc>
          <w:tcPr>
            <w:tcW w:w="0" w:type="auto"/>
            <w:shd w:val="clear" w:color="auto" w:fill="auto"/>
            <w:vAlign w:val="center"/>
          </w:tcPr>
          <w:p w14:paraId="3F21502D" w14:textId="77777777" w:rsidR="00F52363" w:rsidRPr="00A07050" w:rsidRDefault="00F52363" w:rsidP="00F52363">
            <w:pPr>
              <w:pStyle w:val="Body"/>
              <w:overflowPunct w:val="0"/>
              <w:autoSpaceDE w:val="0"/>
              <w:autoSpaceDN w:val="0"/>
              <w:bidi/>
              <w:adjustRightInd w:val="0"/>
              <w:jc w:val="right"/>
              <w:textAlignment w:val="baseline"/>
              <w:rPr>
                <w:rFonts w:ascii="Times New Roman" w:hAnsi="Times New Roman" w:cs="Times New Roman"/>
                <w:sz w:val="20"/>
                <w:szCs w:val="20"/>
              </w:rPr>
            </w:pPr>
            <w:r w:rsidRPr="00A07050">
              <w:rPr>
                <w:rFonts w:ascii="Times New Roman" w:hAnsi="Times New Roman" w:cs="Times New Roman"/>
                <w:sz w:val="20"/>
                <w:szCs w:val="20"/>
              </w:rPr>
              <w:t>×</w:t>
            </w:r>
          </w:p>
        </w:tc>
        <w:tc>
          <w:tcPr>
            <w:tcW w:w="0" w:type="auto"/>
            <w:shd w:val="clear" w:color="auto" w:fill="auto"/>
            <w:vAlign w:val="center"/>
          </w:tcPr>
          <w:p w14:paraId="7C0D9DFE" w14:textId="77777777" w:rsidR="00F52363" w:rsidRPr="00A07050" w:rsidRDefault="00F52363" w:rsidP="00F52363">
            <w:pPr>
              <w:pStyle w:val="Body"/>
              <w:overflowPunct w:val="0"/>
              <w:autoSpaceDE w:val="0"/>
              <w:autoSpaceDN w:val="0"/>
              <w:bidi/>
              <w:adjustRightInd w:val="0"/>
              <w:jc w:val="right"/>
              <w:textAlignment w:val="baseline"/>
              <w:rPr>
                <w:rFonts w:ascii="Times New Roman" w:hAnsi="Times New Roman" w:cs="Times New Roman"/>
                <w:sz w:val="20"/>
                <w:szCs w:val="20"/>
              </w:rPr>
            </w:pPr>
          </w:p>
        </w:tc>
        <w:tc>
          <w:tcPr>
            <w:tcW w:w="0" w:type="auto"/>
            <w:shd w:val="clear" w:color="auto" w:fill="auto"/>
            <w:vAlign w:val="center"/>
          </w:tcPr>
          <w:p w14:paraId="31731CB3" w14:textId="77777777" w:rsidR="00F52363" w:rsidRPr="00A07050" w:rsidRDefault="00F52363" w:rsidP="00F52363">
            <w:pPr>
              <w:pStyle w:val="Body"/>
              <w:overflowPunct w:val="0"/>
              <w:autoSpaceDE w:val="0"/>
              <w:autoSpaceDN w:val="0"/>
              <w:bidi/>
              <w:adjustRightInd w:val="0"/>
              <w:jc w:val="right"/>
              <w:textAlignment w:val="baseline"/>
              <w:rPr>
                <w:rFonts w:ascii="Times New Roman" w:hAnsi="Times New Roman" w:cs="Times New Roman"/>
                <w:sz w:val="20"/>
                <w:szCs w:val="20"/>
              </w:rPr>
            </w:pPr>
            <w:r w:rsidRPr="00A07050">
              <w:rPr>
                <w:rFonts w:ascii="Times New Roman" w:hAnsi="Times New Roman" w:cs="Times New Roman"/>
                <w:sz w:val="20"/>
                <w:szCs w:val="20"/>
              </w:rPr>
              <w:t>1.1</w:t>
            </w:r>
          </w:p>
        </w:tc>
      </w:tr>
      <w:tr w:rsidR="00F52363" w:rsidRPr="00EF34B3" w14:paraId="366E719D" w14:textId="77777777" w:rsidTr="00F52363">
        <w:tc>
          <w:tcPr>
            <w:tcW w:w="0" w:type="auto"/>
            <w:shd w:val="clear" w:color="auto" w:fill="auto"/>
            <w:vAlign w:val="center"/>
          </w:tcPr>
          <w:p w14:paraId="0CE228B5" w14:textId="77777777" w:rsidR="00F52363" w:rsidRPr="00A07050" w:rsidRDefault="00F52363" w:rsidP="00F52363">
            <w:pPr>
              <w:pStyle w:val="Body"/>
              <w:overflowPunct w:val="0"/>
              <w:autoSpaceDE w:val="0"/>
              <w:autoSpaceDN w:val="0"/>
              <w:bidi/>
              <w:adjustRightInd w:val="0"/>
              <w:jc w:val="right"/>
              <w:textAlignment w:val="baseline"/>
              <w:rPr>
                <w:rFonts w:ascii="Times New Roman" w:hAnsi="Times New Roman" w:cs="Times New Roman"/>
                <w:sz w:val="20"/>
                <w:szCs w:val="20"/>
              </w:rPr>
            </w:pPr>
            <w:r w:rsidRPr="00A07050">
              <w:rPr>
                <w:rFonts w:ascii="Times New Roman" w:hAnsi="Times New Roman" w:cs="Times New Roman"/>
                <w:sz w:val="20"/>
                <w:szCs w:val="20"/>
              </w:rPr>
              <w:t>Method for discriminating geometric from flaw indications</w:t>
            </w:r>
          </w:p>
        </w:tc>
        <w:tc>
          <w:tcPr>
            <w:tcW w:w="0" w:type="auto"/>
            <w:shd w:val="clear" w:color="auto" w:fill="auto"/>
            <w:vAlign w:val="center"/>
          </w:tcPr>
          <w:p w14:paraId="5B40577B" w14:textId="77777777" w:rsidR="00F52363" w:rsidRPr="00A07050" w:rsidRDefault="00F52363" w:rsidP="00F52363">
            <w:pPr>
              <w:pStyle w:val="Body"/>
              <w:overflowPunct w:val="0"/>
              <w:autoSpaceDE w:val="0"/>
              <w:autoSpaceDN w:val="0"/>
              <w:bidi/>
              <w:adjustRightInd w:val="0"/>
              <w:jc w:val="right"/>
              <w:textAlignment w:val="baseline"/>
              <w:rPr>
                <w:rFonts w:ascii="Times New Roman" w:hAnsi="Times New Roman" w:cs="Times New Roman"/>
                <w:sz w:val="20"/>
                <w:szCs w:val="20"/>
              </w:rPr>
            </w:pPr>
            <w:r w:rsidRPr="00A07050">
              <w:rPr>
                <w:rFonts w:ascii="Times New Roman" w:hAnsi="Times New Roman" w:cs="Times New Roman"/>
                <w:sz w:val="20"/>
                <w:szCs w:val="20"/>
              </w:rPr>
              <w:t>×</w:t>
            </w:r>
          </w:p>
        </w:tc>
        <w:tc>
          <w:tcPr>
            <w:tcW w:w="0" w:type="auto"/>
            <w:shd w:val="clear" w:color="auto" w:fill="auto"/>
            <w:vAlign w:val="center"/>
          </w:tcPr>
          <w:p w14:paraId="4E68FE92" w14:textId="77777777" w:rsidR="00F52363" w:rsidRPr="00A07050" w:rsidRDefault="00F52363" w:rsidP="00F52363">
            <w:pPr>
              <w:pStyle w:val="Body"/>
              <w:overflowPunct w:val="0"/>
              <w:autoSpaceDE w:val="0"/>
              <w:autoSpaceDN w:val="0"/>
              <w:bidi/>
              <w:adjustRightInd w:val="0"/>
              <w:jc w:val="right"/>
              <w:textAlignment w:val="baseline"/>
              <w:rPr>
                <w:rFonts w:ascii="Times New Roman" w:hAnsi="Times New Roman" w:cs="Times New Roman"/>
                <w:sz w:val="20"/>
                <w:szCs w:val="20"/>
              </w:rPr>
            </w:pPr>
          </w:p>
        </w:tc>
        <w:tc>
          <w:tcPr>
            <w:tcW w:w="0" w:type="auto"/>
            <w:shd w:val="clear" w:color="auto" w:fill="auto"/>
            <w:vAlign w:val="center"/>
          </w:tcPr>
          <w:p w14:paraId="2CFB0EAB" w14:textId="77777777" w:rsidR="00F52363" w:rsidRPr="00A07050" w:rsidRDefault="00F52363" w:rsidP="00F52363">
            <w:pPr>
              <w:pStyle w:val="Body"/>
              <w:overflowPunct w:val="0"/>
              <w:autoSpaceDE w:val="0"/>
              <w:autoSpaceDN w:val="0"/>
              <w:bidi/>
              <w:adjustRightInd w:val="0"/>
              <w:jc w:val="right"/>
              <w:textAlignment w:val="baseline"/>
              <w:rPr>
                <w:rFonts w:ascii="Times New Roman" w:hAnsi="Times New Roman" w:cs="Times New Roman"/>
                <w:sz w:val="20"/>
                <w:szCs w:val="20"/>
              </w:rPr>
            </w:pPr>
            <w:r w:rsidRPr="00A07050">
              <w:rPr>
                <w:rFonts w:ascii="Times New Roman" w:hAnsi="Times New Roman" w:cs="Times New Roman"/>
                <w:sz w:val="20"/>
                <w:szCs w:val="20"/>
              </w:rPr>
              <w:t>13</w:t>
            </w:r>
          </w:p>
        </w:tc>
      </w:tr>
      <w:tr w:rsidR="00F52363" w:rsidRPr="00EF34B3" w14:paraId="38DEEA82" w14:textId="77777777" w:rsidTr="00F52363">
        <w:tc>
          <w:tcPr>
            <w:tcW w:w="0" w:type="auto"/>
            <w:shd w:val="clear" w:color="auto" w:fill="auto"/>
            <w:vAlign w:val="center"/>
          </w:tcPr>
          <w:p w14:paraId="4609766A" w14:textId="77777777" w:rsidR="00F52363" w:rsidRPr="00A07050" w:rsidRDefault="00F52363" w:rsidP="00F52363">
            <w:pPr>
              <w:pStyle w:val="Body"/>
              <w:overflowPunct w:val="0"/>
              <w:autoSpaceDE w:val="0"/>
              <w:autoSpaceDN w:val="0"/>
              <w:bidi/>
              <w:adjustRightInd w:val="0"/>
              <w:jc w:val="right"/>
              <w:textAlignment w:val="baseline"/>
              <w:rPr>
                <w:rFonts w:ascii="Times New Roman" w:hAnsi="Times New Roman" w:cs="Times New Roman"/>
                <w:sz w:val="20"/>
                <w:szCs w:val="20"/>
              </w:rPr>
            </w:pPr>
            <w:r w:rsidRPr="00A07050">
              <w:rPr>
                <w:rFonts w:ascii="Times New Roman" w:hAnsi="Times New Roman" w:cs="Times New Roman"/>
                <w:sz w:val="20"/>
                <w:szCs w:val="20"/>
              </w:rPr>
              <w:t>Method for sizing indications</w:t>
            </w:r>
          </w:p>
        </w:tc>
        <w:tc>
          <w:tcPr>
            <w:tcW w:w="0" w:type="auto"/>
            <w:shd w:val="clear" w:color="auto" w:fill="auto"/>
            <w:vAlign w:val="center"/>
          </w:tcPr>
          <w:p w14:paraId="7410AD4D" w14:textId="77777777" w:rsidR="00F52363" w:rsidRPr="00A07050" w:rsidRDefault="00F52363" w:rsidP="00F52363">
            <w:pPr>
              <w:pStyle w:val="Body"/>
              <w:overflowPunct w:val="0"/>
              <w:autoSpaceDE w:val="0"/>
              <w:autoSpaceDN w:val="0"/>
              <w:bidi/>
              <w:adjustRightInd w:val="0"/>
              <w:jc w:val="right"/>
              <w:textAlignment w:val="baseline"/>
              <w:rPr>
                <w:rFonts w:ascii="Times New Roman" w:eastAsia="SimSun" w:hAnsi="Times New Roman" w:cs="Times New Roman"/>
                <w:sz w:val="20"/>
                <w:szCs w:val="20"/>
                <w:lang w:eastAsia="zh-CN"/>
              </w:rPr>
            </w:pPr>
            <w:r w:rsidRPr="00A07050">
              <w:rPr>
                <w:rFonts w:ascii="Times New Roman" w:eastAsia="SimSun" w:hAnsi="Times New Roman" w:cs="Times New Roman"/>
                <w:sz w:val="20"/>
                <w:szCs w:val="20"/>
                <w:lang w:eastAsia="zh-CN"/>
              </w:rPr>
              <w:t>×</w:t>
            </w:r>
          </w:p>
        </w:tc>
        <w:tc>
          <w:tcPr>
            <w:tcW w:w="0" w:type="auto"/>
            <w:shd w:val="clear" w:color="auto" w:fill="auto"/>
            <w:vAlign w:val="center"/>
          </w:tcPr>
          <w:p w14:paraId="3ED55949" w14:textId="77777777" w:rsidR="00F52363" w:rsidRPr="00A07050" w:rsidRDefault="00F52363" w:rsidP="00F52363">
            <w:pPr>
              <w:pStyle w:val="Body"/>
              <w:overflowPunct w:val="0"/>
              <w:autoSpaceDE w:val="0"/>
              <w:autoSpaceDN w:val="0"/>
              <w:bidi/>
              <w:adjustRightInd w:val="0"/>
              <w:jc w:val="right"/>
              <w:textAlignment w:val="baseline"/>
              <w:rPr>
                <w:rFonts w:ascii="Times New Roman" w:hAnsi="Times New Roman" w:cs="Times New Roman"/>
                <w:sz w:val="20"/>
                <w:szCs w:val="20"/>
              </w:rPr>
            </w:pPr>
          </w:p>
        </w:tc>
        <w:tc>
          <w:tcPr>
            <w:tcW w:w="0" w:type="auto"/>
            <w:shd w:val="clear" w:color="auto" w:fill="auto"/>
            <w:vAlign w:val="center"/>
          </w:tcPr>
          <w:p w14:paraId="19CF182B" w14:textId="77777777" w:rsidR="00F52363" w:rsidRPr="00A07050" w:rsidRDefault="00F52363" w:rsidP="00F52363">
            <w:pPr>
              <w:pStyle w:val="Body"/>
              <w:overflowPunct w:val="0"/>
              <w:autoSpaceDE w:val="0"/>
              <w:autoSpaceDN w:val="0"/>
              <w:bidi/>
              <w:adjustRightInd w:val="0"/>
              <w:jc w:val="right"/>
              <w:textAlignment w:val="baseline"/>
              <w:rPr>
                <w:rFonts w:ascii="Times New Roman" w:hAnsi="Times New Roman" w:cs="Times New Roman"/>
                <w:sz w:val="20"/>
                <w:szCs w:val="20"/>
              </w:rPr>
            </w:pPr>
            <w:r w:rsidRPr="00A07050">
              <w:rPr>
                <w:rFonts w:ascii="Times New Roman" w:hAnsi="Times New Roman" w:cs="Times New Roman"/>
                <w:sz w:val="20"/>
                <w:szCs w:val="20"/>
              </w:rPr>
              <w:t>14</w:t>
            </w:r>
          </w:p>
        </w:tc>
      </w:tr>
      <w:tr w:rsidR="00F52363" w:rsidRPr="00EF34B3" w14:paraId="453A2962" w14:textId="77777777" w:rsidTr="00F52363">
        <w:tc>
          <w:tcPr>
            <w:tcW w:w="0" w:type="auto"/>
            <w:shd w:val="clear" w:color="auto" w:fill="auto"/>
            <w:vAlign w:val="center"/>
          </w:tcPr>
          <w:p w14:paraId="5AD7629A" w14:textId="77777777" w:rsidR="00F52363" w:rsidRPr="00A07050" w:rsidRDefault="00F52363" w:rsidP="00F52363">
            <w:pPr>
              <w:pStyle w:val="Body"/>
              <w:overflowPunct w:val="0"/>
              <w:autoSpaceDE w:val="0"/>
              <w:autoSpaceDN w:val="0"/>
              <w:bidi/>
              <w:adjustRightInd w:val="0"/>
              <w:jc w:val="right"/>
              <w:textAlignment w:val="baseline"/>
              <w:rPr>
                <w:rFonts w:ascii="Times New Roman" w:hAnsi="Times New Roman" w:cs="Times New Roman"/>
                <w:sz w:val="20"/>
                <w:szCs w:val="20"/>
              </w:rPr>
            </w:pPr>
            <w:r w:rsidRPr="00A07050">
              <w:rPr>
                <w:rFonts w:ascii="Times New Roman" w:eastAsia="Times New Roman" w:hAnsi="Times New Roman" w:cs="Times New Roman"/>
                <w:sz w:val="20"/>
                <w:szCs w:val="20"/>
              </w:rPr>
              <w:t>Computer enhanced data acquisition, when used</w:t>
            </w:r>
          </w:p>
        </w:tc>
        <w:tc>
          <w:tcPr>
            <w:tcW w:w="0" w:type="auto"/>
            <w:gridSpan w:val="3"/>
            <w:shd w:val="clear" w:color="auto" w:fill="auto"/>
            <w:vAlign w:val="center"/>
          </w:tcPr>
          <w:p w14:paraId="13EEA4EF" w14:textId="77777777" w:rsidR="00F52363" w:rsidRPr="00A07050" w:rsidRDefault="00F52363" w:rsidP="00F52363">
            <w:pPr>
              <w:pStyle w:val="Body"/>
              <w:overflowPunct w:val="0"/>
              <w:autoSpaceDE w:val="0"/>
              <w:autoSpaceDN w:val="0"/>
              <w:bidi/>
              <w:adjustRightInd w:val="0"/>
              <w:jc w:val="right"/>
              <w:textAlignment w:val="baseline"/>
              <w:rPr>
                <w:rFonts w:ascii="Times New Roman" w:eastAsia="Times New Roman" w:hAnsi="Times New Roman" w:cs="Times New Roman"/>
                <w:sz w:val="20"/>
                <w:szCs w:val="20"/>
              </w:rPr>
            </w:pPr>
            <w:r w:rsidRPr="00A07050">
              <w:rPr>
                <w:rFonts w:ascii="Times New Roman" w:eastAsia="Times New Roman" w:hAnsi="Times New Roman" w:cs="Times New Roman"/>
                <w:sz w:val="20"/>
                <w:szCs w:val="20"/>
              </w:rPr>
              <w:t>N.A.</w:t>
            </w:r>
          </w:p>
        </w:tc>
      </w:tr>
      <w:tr w:rsidR="00F52363" w:rsidRPr="00EF34B3" w14:paraId="2A6696F6" w14:textId="77777777" w:rsidTr="00F52363">
        <w:tc>
          <w:tcPr>
            <w:tcW w:w="0" w:type="auto"/>
            <w:shd w:val="clear" w:color="auto" w:fill="auto"/>
            <w:vAlign w:val="center"/>
          </w:tcPr>
          <w:p w14:paraId="63527628" w14:textId="77777777" w:rsidR="00F52363" w:rsidRPr="00A07050" w:rsidRDefault="00F52363" w:rsidP="00F52363">
            <w:pPr>
              <w:pStyle w:val="Body"/>
              <w:overflowPunct w:val="0"/>
              <w:autoSpaceDE w:val="0"/>
              <w:autoSpaceDN w:val="0"/>
              <w:bidi/>
              <w:adjustRightInd w:val="0"/>
              <w:jc w:val="right"/>
              <w:textAlignment w:val="baseline"/>
              <w:rPr>
                <w:rFonts w:ascii="Times New Roman" w:hAnsi="Times New Roman" w:cs="Times New Roman"/>
                <w:sz w:val="20"/>
                <w:szCs w:val="20"/>
              </w:rPr>
            </w:pPr>
            <w:r w:rsidRPr="00A07050">
              <w:rPr>
                <w:rFonts w:ascii="Times New Roman" w:hAnsi="Times New Roman" w:cs="Times New Roman"/>
                <w:sz w:val="20"/>
                <w:szCs w:val="20"/>
              </w:rPr>
              <w:t>Scan overlap (decrease only)</w:t>
            </w:r>
          </w:p>
        </w:tc>
        <w:tc>
          <w:tcPr>
            <w:tcW w:w="0" w:type="auto"/>
            <w:shd w:val="clear" w:color="auto" w:fill="auto"/>
            <w:vAlign w:val="center"/>
          </w:tcPr>
          <w:p w14:paraId="6D8BC966" w14:textId="77777777" w:rsidR="00F52363" w:rsidRPr="00A07050" w:rsidRDefault="00F52363" w:rsidP="00F52363">
            <w:pPr>
              <w:pStyle w:val="Body"/>
              <w:overflowPunct w:val="0"/>
              <w:autoSpaceDE w:val="0"/>
              <w:autoSpaceDN w:val="0"/>
              <w:bidi/>
              <w:adjustRightInd w:val="0"/>
              <w:jc w:val="right"/>
              <w:textAlignment w:val="baseline"/>
              <w:rPr>
                <w:rFonts w:ascii="Times New Roman" w:hAnsi="Times New Roman" w:cs="Times New Roman"/>
                <w:sz w:val="20"/>
                <w:szCs w:val="20"/>
              </w:rPr>
            </w:pPr>
            <w:r w:rsidRPr="00A07050">
              <w:rPr>
                <w:rFonts w:ascii="Times New Roman" w:hAnsi="Times New Roman" w:cs="Times New Roman"/>
                <w:sz w:val="20"/>
                <w:szCs w:val="20"/>
              </w:rPr>
              <w:t>×</w:t>
            </w:r>
          </w:p>
        </w:tc>
        <w:tc>
          <w:tcPr>
            <w:tcW w:w="0" w:type="auto"/>
            <w:shd w:val="clear" w:color="auto" w:fill="auto"/>
            <w:vAlign w:val="center"/>
          </w:tcPr>
          <w:p w14:paraId="26BA4B56" w14:textId="77777777" w:rsidR="00F52363" w:rsidRPr="00A07050" w:rsidRDefault="00F52363" w:rsidP="00F52363">
            <w:pPr>
              <w:pStyle w:val="Body"/>
              <w:overflowPunct w:val="0"/>
              <w:autoSpaceDE w:val="0"/>
              <w:autoSpaceDN w:val="0"/>
              <w:bidi/>
              <w:adjustRightInd w:val="0"/>
              <w:jc w:val="right"/>
              <w:textAlignment w:val="baseline"/>
              <w:rPr>
                <w:rFonts w:ascii="Times New Roman" w:hAnsi="Times New Roman" w:cs="Times New Roman"/>
                <w:sz w:val="20"/>
                <w:szCs w:val="20"/>
              </w:rPr>
            </w:pPr>
          </w:p>
        </w:tc>
        <w:tc>
          <w:tcPr>
            <w:tcW w:w="0" w:type="auto"/>
            <w:shd w:val="clear" w:color="auto" w:fill="auto"/>
            <w:vAlign w:val="center"/>
          </w:tcPr>
          <w:p w14:paraId="53E8F0B1" w14:textId="77777777" w:rsidR="00F52363" w:rsidRPr="00A07050" w:rsidRDefault="00F52363" w:rsidP="00F52363">
            <w:pPr>
              <w:pStyle w:val="Body"/>
              <w:overflowPunct w:val="0"/>
              <w:autoSpaceDE w:val="0"/>
              <w:autoSpaceDN w:val="0"/>
              <w:bidi/>
              <w:adjustRightInd w:val="0"/>
              <w:jc w:val="right"/>
              <w:textAlignment w:val="baseline"/>
              <w:rPr>
                <w:rFonts w:ascii="Times New Roman" w:hAnsi="Times New Roman" w:cs="Times New Roman"/>
                <w:sz w:val="20"/>
                <w:szCs w:val="20"/>
              </w:rPr>
            </w:pPr>
            <w:r w:rsidRPr="00A07050">
              <w:rPr>
                <w:rFonts w:ascii="Times New Roman" w:hAnsi="Times New Roman" w:cs="Times New Roman"/>
                <w:sz w:val="20"/>
                <w:szCs w:val="20"/>
              </w:rPr>
              <w:t>6.3.1</w:t>
            </w:r>
          </w:p>
        </w:tc>
      </w:tr>
      <w:tr w:rsidR="00F52363" w:rsidRPr="00EF34B3" w14:paraId="48FB9EF8" w14:textId="77777777" w:rsidTr="00F52363">
        <w:tc>
          <w:tcPr>
            <w:tcW w:w="0" w:type="auto"/>
            <w:shd w:val="clear" w:color="auto" w:fill="auto"/>
            <w:vAlign w:val="center"/>
          </w:tcPr>
          <w:p w14:paraId="3CBA1AFB" w14:textId="77777777" w:rsidR="00F52363" w:rsidRPr="00A07050" w:rsidRDefault="00F52363" w:rsidP="00F52363">
            <w:pPr>
              <w:pStyle w:val="Body"/>
              <w:overflowPunct w:val="0"/>
              <w:autoSpaceDE w:val="0"/>
              <w:autoSpaceDN w:val="0"/>
              <w:bidi/>
              <w:adjustRightInd w:val="0"/>
              <w:jc w:val="right"/>
              <w:textAlignment w:val="baseline"/>
              <w:rPr>
                <w:rFonts w:ascii="Times New Roman" w:hAnsi="Times New Roman" w:cs="Times New Roman"/>
                <w:sz w:val="20"/>
                <w:szCs w:val="20"/>
              </w:rPr>
            </w:pPr>
            <w:r w:rsidRPr="00A07050">
              <w:rPr>
                <w:rFonts w:ascii="Times New Roman" w:hAnsi="Times New Roman" w:cs="Times New Roman"/>
                <w:sz w:val="20"/>
                <w:szCs w:val="20"/>
              </w:rPr>
              <w:t>Personnel performance requirement</w:t>
            </w:r>
          </w:p>
        </w:tc>
        <w:tc>
          <w:tcPr>
            <w:tcW w:w="0" w:type="auto"/>
            <w:shd w:val="clear" w:color="auto" w:fill="auto"/>
            <w:vAlign w:val="center"/>
          </w:tcPr>
          <w:p w14:paraId="4AA9F131" w14:textId="77777777" w:rsidR="00F52363" w:rsidRPr="00A07050" w:rsidRDefault="00F52363" w:rsidP="00F52363">
            <w:pPr>
              <w:pStyle w:val="Body"/>
              <w:overflowPunct w:val="0"/>
              <w:autoSpaceDE w:val="0"/>
              <w:autoSpaceDN w:val="0"/>
              <w:bidi/>
              <w:adjustRightInd w:val="0"/>
              <w:jc w:val="right"/>
              <w:textAlignment w:val="baseline"/>
              <w:rPr>
                <w:rFonts w:ascii="Times New Roman" w:hAnsi="Times New Roman" w:cs="Times New Roman"/>
                <w:sz w:val="20"/>
                <w:szCs w:val="20"/>
              </w:rPr>
            </w:pPr>
            <w:r w:rsidRPr="00A07050">
              <w:rPr>
                <w:rFonts w:ascii="Times New Roman" w:hAnsi="Times New Roman" w:cs="Times New Roman"/>
                <w:sz w:val="20"/>
                <w:szCs w:val="20"/>
              </w:rPr>
              <w:t>×</w:t>
            </w:r>
          </w:p>
        </w:tc>
        <w:tc>
          <w:tcPr>
            <w:tcW w:w="0" w:type="auto"/>
            <w:shd w:val="clear" w:color="auto" w:fill="auto"/>
            <w:vAlign w:val="center"/>
          </w:tcPr>
          <w:p w14:paraId="7496AEC1" w14:textId="77777777" w:rsidR="00F52363" w:rsidRPr="00A07050" w:rsidRDefault="00F52363" w:rsidP="00F52363">
            <w:pPr>
              <w:pStyle w:val="Body"/>
              <w:overflowPunct w:val="0"/>
              <w:autoSpaceDE w:val="0"/>
              <w:autoSpaceDN w:val="0"/>
              <w:bidi/>
              <w:adjustRightInd w:val="0"/>
              <w:jc w:val="right"/>
              <w:textAlignment w:val="baseline"/>
              <w:rPr>
                <w:rFonts w:ascii="Times New Roman" w:hAnsi="Times New Roman" w:cs="Times New Roman"/>
                <w:sz w:val="20"/>
                <w:szCs w:val="20"/>
              </w:rPr>
            </w:pPr>
          </w:p>
        </w:tc>
        <w:tc>
          <w:tcPr>
            <w:tcW w:w="0" w:type="auto"/>
            <w:shd w:val="clear" w:color="auto" w:fill="auto"/>
            <w:vAlign w:val="center"/>
          </w:tcPr>
          <w:p w14:paraId="53BB06AB" w14:textId="77777777" w:rsidR="00F52363" w:rsidRPr="00A07050" w:rsidRDefault="00F52363" w:rsidP="00F52363">
            <w:pPr>
              <w:pStyle w:val="Body"/>
              <w:overflowPunct w:val="0"/>
              <w:autoSpaceDE w:val="0"/>
              <w:autoSpaceDN w:val="0"/>
              <w:bidi/>
              <w:adjustRightInd w:val="0"/>
              <w:jc w:val="right"/>
              <w:textAlignment w:val="baseline"/>
              <w:rPr>
                <w:rFonts w:ascii="Times New Roman" w:hAnsi="Times New Roman" w:cs="Times New Roman"/>
                <w:sz w:val="20"/>
                <w:szCs w:val="20"/>
              </w:rPr>
            </w:pPr>
            <w:r w:rsidRPr="00A07050">
              <w:rPr>
                <w:rFonts w:ascii="Times New Roman" w:hAnsi="Times New Roman" w:cs="Times New Roman"/>
                <w:sz w:val="20"/>
                <w:szCs w:val="20"/>
              </w:rPr>
              <w:t>5.1</w:t>
            </w:r>
          </w:p>
        </w:tc>
      </w:tr>
      <w:tr w:rsidR="00F52363" w:rsidRPr="00EF34B3" w14:paraId="5B3A28DD" w14:textId="77777777" w:rsidTr="00F52363">
        <w:tc>
          <w:tcPr>
            <w:tcW w:w="0" w:type="auto"/>
            <w:shd w:val="clear" w:color="auto" w:fill="auto"/>
            <w:vAlign w:val="center"/>
          </w:tcPr>
          <w:p w14:paraId="780E698E" w14:textId="77777777" w:rsidR="00F52363" w:rsidRPr="00A07050" w:rsidRDefault="00F52363" w:rsidP="00F52363">
            <w:pPr>
              <w:pStyle w:val="Body"/>
              <w:overflowPunct w:val="0"/>
              <w:autoSpaceDE w:val="0"/>
              <w:autoSpaceDN w:val="0"/>
              <w:bidi/>
              <w:adjustRightInd w:val="0"/>
              <w:jc w:val="right"/>
              <w:textAlignment w:val="baseline"/>
              <w:rPr>
                <w:rFonts w:ascii="Times New Roman" w:hAnsi="Times New Roman" w:cs="Times New Roman"/>
                <w:sz w:val="20"/>
                <w:szCs w:val="20"/>
              </w:rPr>
            </w:pPr>
            <w:r w:rsidRPr="00A07050">
              <w:rPr>
                <w:rFonts w:ascii="Times New Roman" w:hAnsi="Times New Roman" w:cs="Times New Roman"/>
                <w:sz w:val="20"/>
                <w:szCs w:val="20"/>
              </w:rPr>
              <w:t xml:space="preserve">Personal qualification requirement </w:t>
            </w:r>
          </w:p>
        </w:tc>
        <w:tc>
          <w:tcPr>
            <w:tcW w:w="0" w:type="auto"/>
            <w:shd w:val="clear" w:color="auto" w:fill="auto"/>
            <w:vAlign w:val="center"/>
          </w:tcPr>
          <w:p w14:paraId="5BF46824" w14:textId="77777777" w:rsidR="00F52363" w:rsidRPr="00A07050" w:rsidRDefault="00F52363" w:rsidP="00F52363">
            <w:pPr>
              <w:pStyle w:val="Body"/>
              <w:overflowPunct w:val="0"/>
              <w:autoSpaceDE w:val="0"/>
              <w:autoSpaceDN w:val="0"/>
              <w:bidi/>
              <w:adjustRightInd w:val="0"/>
              <w:jc w:val="right"/>
              <w:textAlignment w:val="baseline"/>
              <w:rPr>
                <w:rFonts w:ascii="Times New Roman" w:hAnsi="Times New Roman" w:cs="Times New Roman"/>
                <w:sz w:val="20"/>
                <w:szCs w:val="20"/>
              </w:rPr>
            </w:pPr>
          </w:p>
        </w:tc>
        <w:tc>
          <w:tcPr>
            <w:tcW w:w="0" w:type="auto"/>
            <w:shd w:val="clear" w:color="auto" w:fill="auto"/>
            <w:vAlign w:val="center"/>
          </w:tcPr>
          <w:p w14:paraId="4A4C1B26" w14:textId="77777777" w:rsidR="00F52363" w:rsidRPr="00A07050" w:rsidRDefault="00F52363" w:rsidP="00F52363">
            <w:pPr>
              <w:pStyle w:val="Body"/>
              <w:overflowPunct w:val="0"/>
              <w:autoSpaceDE w:val="0"/>
              <w:autoSpaceDN w:val="0"/>
              <w:bidi/>
              <w:adjustRightInd w:val="0"/>
              <w:jc w:val="right"/>
              <w:textAlignment w:val="baseline"/>
              <w:rPr>
                <w:rFonts w:ascii="Times New Roman" w:hAnsi="Times New Roman" w:cs="Times New Roman"/>
                <w:sz w:val="20"/>
                <w:szCs w:val="20"/>
              </w:rPr>
            </w:pPr>
            <w:r w:rsidRPr="00A07050">
              <w:rPr>
                <w:rFonts w:ascii="Times New Roman" w:hAnsi="Times New Roman" w:cs="Times New Roman"/>
                <w:sz w:val="20"/>
                <w:szCs w:val="20"/>
              </w:rPr>
              <w:t>×</w:t>
            </w:r>
          </w:p>
        </w:tc>
        <w:tc>
          <w:tcPr>
            <w:tcW w:w="0" w:type="auto"/>
            <w:shd w:val="clear" w:color="auto" w:fill="auto"/>
            <w:vAlign w:val="center"/>
          </w:tcPr>
          <w:p w14:paraId="64BA541F" w14:textId="77777777" w:rsidR="00F52363" w:rsidRPr="00A07050" w:rsidRDefault="00F52363" w:rsidP="00F52363">
            <w:pPr>
              <w:pStyle w:val="Body"/>
              <w:overflowPunct w:val="0"/>
              <w:autoSpaceDE w:val="0"/>
              <w:autoSpaceDN w:val="0"/>
              <w:bidi/>
              <w:adjustRightInd w:val="0"/>
              <w:jc w:val="right"/>
              <w:textAlignment w:val="baseline"/>
              <w:rPr>
                <w:rFonts w:ascii="Times New Roman" w:hAnsi="Times New Roman" w:cs="Times New Roman"/>
                <w:sz w:val="20"/>
                <w:szCs w:val="20"/>
              </w:rPr>
            </w:pPr>
            <w:r w:rsidRPr="00A07050">
              <w:rPr>
                <w:rFonts w:ascii="Times New Roman" w:hAnsi="Times New Roman" w:cs="Times New Roman"/>
                <w:sz w:val="20"/>
                <w:szCs w:val="20"/>
              </w:rPr>
              <w:t>5.2</w:t>
            </w:r>
          </w:p>
        </w:tc>
      </w:tr>
      <w:tr w:rsidR="00F52363" w:rsidRPr="00EF34B3" w14:paraId="2B57A4EC" w14:textId="77777777" w:rsidTr="00F52363">
        <w:tc>
          <w:tcPr>
            <w:tcW w:w="0" w:type="auto"/>
            <w:shd w:val="clear" w:color="auto" w:fill="auto"/>
            <w:vAlign w:val="center"/>
          </w:tcPr>
          <w:p w14:paraId="613E8CEF" w14:textId="77777777" w:rsidR="00F52363" w:rsidRPr="00A07050" w:rsidRDefault="00F52363" w:rsidP="00F52363">
            <w:pPr>
              <w:pStyle w:val="Body"/>
              <w:overflowPunct w:val="0"/>
              <w:autoSpaceDE w:val="0"/>
              <w:autoSpaceDN w:val="0"/>
              <w:bidi/>
              <w:adjustRightInd w:val="0"/>
              <w:jc w:val="right"/>
              <w:textAlignment w:val="baseline"/>
              <w:rPr>
                <w:rFonts w:ascii="Times New Roman" w:hAnsi="Times New Roman" w:cs="Times New Roman"/>
                <w:sz w:val="20"/>
                <w:szCs w:val="20"/>
              </w:rPr>
            </w:pPr>
            <w:r w:rsidRPr="00A07050">
              <w:rPr>
                <w:rFonts w:ascii="Times New Roman" w:hAnsi="Times New Roman" w:cs="Times New Roman"/>
                <w:sz w:val="20"/>
                <w:szCs w:val="20"/>
              </w:rPr>
              <w:t>Surface condition (Examination surface and calibration block)</w:t>
            </w:r>
          </w:p>
        </w:tc>
        <w:tc>
          <w:tcPr>
            <w:tcW w:w="0" w:type="auto"/>
            <w:shd w:val="clear" w:color="auto" w:fill="auto"/>
            <w:vAlign w:val="center"/>
          </w:tcPr>
          <w:p w14:paraId="37B1A72F" w14:textId="77777777" w:rsidR="00F52363" w:rsidRPr="00A07050" w:rsidRDefault="00F52363" w:rsidP="00F52363">
            <w:pPr>
              <w:pStyle w:val="Body"/>
              <w:overflowPunct w:val="0"/>
              <w:autoSpaceDE w:val="0"/>
              <w:autoSpaceDN w:val="0"/>
              <w:bidi/>
              <w:adjustRightInd w:val="0"/>
              <w:jc w:val="right"/>
              <w:textAlignment w:val="baseline"/>
              <w:rPr>
                <w:rFonts w:ascii="Times New Roman" w:hAnsi="Times New Roman" w:cs="Times New Roman"/>
                <w:sz w:val="20"/>
                <w:szCs w:val="20"/>
              </w:rPr>
            </w:pPr>
          </w:p>
        </w:tc>
        <w:tc>
          <w:tcPr>
            <w:tcW w:w="0" w:type="auto"/>
            <w:shd w:val="clear" w:color="auto" w:fill="auto"/>
            <w:vAlign w:val="center"/>
          </w:tcPr>
          <w:p w14:paraId="3567814E" w14:textId="77777777" w:rsidR="00F52363" w:rsidRPr="00A07050" w:rsidRDefault="00F52363" w:rsidP="00F52363">
            <w:pPr>
              <w:pStyle w:val="Body"/>
              <w:overflowPunct w:val="0"/>
              <w:autoSpaceDE w:val="0"/>
              <w:autoSpaceDN w:val="0"/>
              <w:bidi/>
              <w:adjustRightInd w:val="0"/>
              <w:jc w:val="right"/>
              <w:textAlignment w:val="baseline"/>
              <w:rPr>
                <w:rFonts w:ascii="Times New Roman" w:hAnsi="Times New Roman" w:cs="Times New Roman"/>
                <w:sz w:val="20"/>
                <w:szCs w:val="20"/>
              </w:rPr>
            </w:pPr>
            <w:r w:rsidRPr="00A07050">
              <w:rPr>
                <w:rFonts w:ascii="Times New Roman" w:hAnsi="Times New Roman" w:cs="Times New Roman"/>
                <w:sz w:val="20"/>
                <w:szCs w:val="20"/>
              </w:rPr>
              <w:t>×</w:t>
            </w:r>
          </w:p>
        </w:tc>
        <w:tc>
          <w:tcPr>
            <w:tcW w:w="0" w:type="auto"/>
            <w:shd w:val="clear" w:color="auto" w:fill="auto"/>
            <w:vAlign w:val="center"/>
          </w:tcPr>
          <w:p w14:paraId="5ED84EE6" w14:textId="77777777" w:rsidR="00F52363" w:rsidRPr="00A07050" w:rsidRDefault="00F52363" w:rsidP="00F52363">
            <w:pPr>
              <w:pStyle w:val="Body"/>
              <w:overflowPunct w:val="0"/>
              <w:autoSpaceDE w:val="0"/>
              <w:autoSpaceDN w:val="0"/>
              <w:bidi/>
              <w:adjustRightInd w:val="0"/>
              <w:jc w:val="right"/>
              <w:textAlignment w:val="baseline"/>
              <w:rPr>
                <w:rFonts w:ascii="Times New Roman" w:hAnsi="Times New Roman" w:cs="Times New Roman"/>
                <w:sz w:val="20"/>
                <w:szCs w:val="20"/>
              </w:rPr>
            </w:pPr>
            <w:r w:rsidRPr="00A07050">
              <w:rPr>
                <w:rFonts w:ascii="Times New Roman" w:hAnsi="Times New Roman" w:cs="Times New Roman"/>
                <w:sz w:val="20"/>
                <w:szCs w:val="20"/>
              </w:rPr>
              <w:t>6.6</w:t>
            </w:r>
          </w:p>
        </w:tc>
      </w:tr>
      <w:tr w:rsidR="00F52363" w:rsidRPr="00EF34B3" w14:paraId="72E779BE" w14:textId="77777777" w:rsidTr="00F52363">
        <w:tc>
          <w:tcPr>
            <w:tcW w:w="0" w:type="auto"/>
            <w:shd w:val="clear" w:color="auto" w:fill="auto"/>
            <w:vAlign w:val="center"/>
          </w:tcPr>
          <w:p w14:paraId="5C5EC3A1" w14:textId="77777777" w:rsidR="00F52363" w:rsidRPr="00A07050" w:rsidRDefault="00F52363" w:rsidP="00F52363">
            <w:pPr>
              <w:pStyle w:val="Body"/>
              <w:overflowPunct w:val="0"/>
              <w:autoSpaceDE w:val="0"/>
              <w:autoSpaceDN w:val="0"/>
              <w:bidi/>
              <w:adjustRightInd w:val="0"/>
              <w:jc w:val="right"/>
              <w:textAlignment w:val="baseline"/>
              <w:rPr>
                <w:rFonts w:ascii="Times New Roman" w:hAnsi="Times New Roman" w:cs="Times New Roman"/>
                <w:sz w:val="20"/>
                <w:szCs w:val="20"/>
              </w:rPr>
            </w:pPr>
            <w:proofErr w:type="spellStart"/>
            <w:r w:rsidRPr="00A07050">
              <w:rPr>
                <w:rFonts w:ascii="Times New Roman" w:hAnsi="Times New Roman" w:cs="Times New Roman"/>
                <w:sz w:val="20"/>
                <w:szCs w:val="20"/>
              </w:rPr>
              <w:t>Couplant</w:t>
            </w:r>
            <w:proofErr w:type="spellEnd"/>
            <w:r w:rsidRPr="00A07050">
              <w:rPr>
                <w:rFonts w:ascii="Times New Roman" w:hAnsi="Times New Roman" w:cs="Times New Roman"/>
                <w:sz w:val="20"/>
                <w:szCs w:val="20"/>
              </w:rPr>
              <w:t xml:space="preserve"> (Brand and type)</w:t>
            </w:r>
          </w:p>
        </w:tc>
        <w:tc>
          <w:tcPr>
            <w:tcW w:w="0" w:type="auto"/>
            <w:shd w:val="clear" w:color="auto" w:fill="auto"/>
            <w:vAlign w:val="center"/>
          </w:tcPr>
          <w:p w14:paraId="3A83E5C9" w14:textId="77777777" w:rsidR="00F52363" w:rsidRPr="00A07050" w:rsidRDefault="00F52363" w:rsidP="00F52363">
            <w:pPr>
              <w:pStyle w:val="Body"/>
              <w:overflowPunct w:val="0"/>
              <w:autoSpaceDE w:val="0"/>
              <w:autoSpaceDN w:val="0"/>
              <w:bidi/>
              <w:adjustRightInd w:val="0"/>
              <w:jc w:val="right"/>
              <w:textAlignment w:val="baseline"/>
              <w:rPr>
                <w:rFonts w:ascii="Times New Roman" w:hAnsi="Times New Roman" w:cs="Times New Roman"/>
                <w:sz w:val="20"/>
                <w:szCs w:val="20"/>
              </w:rPr>
            </w:pPr>
          </w:p>
        </w:tc>
        <w:tc>
          <w:tcPr>
            <w:tcW w:w="0" w:type="auto"/>
            <w:shd w:val="clear" w:color="auto" w:fill="auto"/>
            <w:vAlign w:val="center"/>
          </w:tcPr>
          <w:p w14:paraId="711311E1" w14:textId="77777777" w:rsidR="00F52363" w:rsidRPr="00A07050" w:rsidRDefault="00F52363" w:rsidP="00F52363">
            <w:pPr>
              <w:pStyle w:val="Body"/>
              <w:overflowPunct w:val="0"/>
              <w:autoSpaceDE w:val="0"/>
              <w:autoSpaceDN w:val="0"/>
              <w:bidi/>
              <w:adjustRightInd w:val="0"/>
              <w:jc w:val="right"/>
              <w:textAlignment w:val="baseline"/>
              <w:rPr>
                <w:rFonts w:ascii="Times New Roman" w:hAnsi="Times New Roman" w:cs="Times New Roman"/>
                <w:sz w:val="20"/>
                <w:szCs w:val="20"/>
              </w:rPr>
            </w:pPr>
            <w:r w:rsidRPr="00A07050">
              <w:rPr>
                <w:rFonts w:ascii="Times New Roman" w:hAnsi="Times New Roman" w:cs="Times New Roman"/>
                <w:sz w:val="20"/>
                <w:szCs w:val="20"/>
              </w:rPr>
              <w:t>×</w:t>
            </w:r>
          </w:p>
        </w:tc>
        <w:tc>
          <w:tcPr>
            <w:tcW w:w="0" w:type="auto"/>
            <w:shd w:val="clear" w:color="auto" w:fill="auto"/>
            <w:vAlign w:val="center"/>
          </w:tcPr>
          <w:p w14:paraId="03A1D7FB" w14:textId="77777777" w:rsidR="00F52363" w:rsidRPr="00A07050" w:rsidRDefault="00F52363" w:rsidP="00F52363">
            <w:pPr>
              <w:pStyle w:val="Body"/>
              <w:overflowPunct w:val="0"/>
              <w:autoSpaceDE w:val="0"/>
              <w:autoSpaceDN w:val="0"/>
              <w:bidi/>
              <w:adjustRightInd w:val="0"/>
              <w:jc w:val="right"/>
              <w:textAlignment w:val="baseline"/>
              <w:rPr>
                <w:rFonts w:ascii="Times New Roman" w:hAnsi="Times New Roman" w:cs="Times New Roman"/>
                <w:sz w:val="20"/>
                <w:szCs w:val="20"/>
              </w:rPr>
            </w:pPr>
            <w:r w:rsidRPr="00A07050">
              <w:rPr>
                <w:rFonts w:ascii="Times New Roman" w:hAnsi="Times New Roman" w:cs="Times New Roman"/>
                <w:sz w:val="20"/>
                <w:szCs w:val="20"/>
              </w:rPr>
              <w:t>6.2</w:t>
            </w:r>
          </w:p>
        </w:tc>
      </w:tr>
      <w:tr w:rsidR="00F52363" w:rsidRPr="00EF34B3" w14:paraId="783A7F5A" w14:textId="77777777" w:rsidTr="00F52363">
        <w:tc>
          <w:tcPr>
            <w:tcW w:w="0" w:type="auto"/>
            <w:shd w:val="clear" w:color="auto" w:fill="auto"/>
            <w:vAlign w:val="center"/>
          </w:tcPr>
          <w:p w14:paraId="35366BC1" w14:textId="77777777" w:rsidR="00F52363" w:rsidRPr="00A07050" w:rsidRDefault="00F52363" w:rsidP="00F52363">
            <w:pPr>
              <w:pStyle w:val="Body"/>
              <w:overflowPunct w:val="0"/>
              <w:autoSpaceDE w:val="0"/>
              <w:autoSpaceDN w:val="0"/>
              <w:bidi/>
              <w:adjustRightInd w:val="0"/>
              <w:jc w:val="right"/>
              <w:textAlignment w:val="baseline"/>
              <w:rPr>
                <w:rFonts w:ascii="Times New Roman" w:hAnsi="Times New Roman" w:cs="Times New Roman"/>
                <w:sz w:val="20"/>
                <w:szCs w:val="20"/>
              </w:rPr>
            </w:pPr>
            <w:r w:rsidRPr="00A07050">
              <w:rPr>
                <w:rFonts w:ascii="Times New Roman" w:hAnsi="Times New Roman" w:cs="Times New Roman"/>
                <w:sz w:val="20"/>
                <w:szCs w:val="20"/>
              </w:rPr>
              <w:t>Post-examination cleaning technique</w:t>
            </w:r>
          </w:p>
        </w:tc>
        <w:tc>
          <w:tcPr>
            <w:tcW w:w="0" w:type="auto"/>
            <w:shd w:val="clear" w:color="auto" w:fill="auto"/>
            <w:vAlign w:val="center"/>
          </w:tcPr>
          <w:p w14:paraId="03D09D2A" w14:textId="77777777" w:rsidR="00F52363" w:rsidRPr="00A07050" w:rsidRDefault="00F52363" w:rsidP="00F52363">
            <w:pPr>
              <w:pStyle w:val="Body"/>
              <w:overflowPunct w:val="0"/>
              <w:autoSpaceDE w:val="0"/>
              <w:autoSpaceDN w:val="0"/>
              <w:bidi/>
              <w:adjustRightInd w:val="0"/>
              <w:jc w:val="right"/>
              <w:textAlignment w:val="baseline"/>
              <w:rPr>
                <w:rFonts w:ascii="Times New Roman" w:hAnsi="Times New Roman" w:cs="Times New Roman"/>
                <w:sz w:val="20"/>
                <w:szCs w:val="20"/>
              </w:rPr>
            </w:pPr>
          </w:p>
        </w:tc>
        <w:tc>
          <w:tcPr>
            <w:tcW w:w="0" w:type="auto"/>
            <w:shd w:val="clear" w:color="auto" w:fill="auto"/>
            <w:vAlign w:val="center"/>
          </w:tcPr>
          <w:p w14:paraId="752A03C2" w14:textId="77777777" w:rsidR="00F52363" w:rsidRPr="00A07050" w:rsidRDefault="00F52363" w:rsidP="00F52363">
            <w:pPr>
              <w:pStyle w:val="Body"/>
              <w:overflowPunct w:val="0"/>
              <w:autoSpaceDE w:val="0"/>
              <w:autoSpaceDN w:val="0"/>
              <w:bidi/>
              <w:adjustRightInd w:val="0"/>
              <w:jc w:val="right"/>
              <w:textAlignment w:val="baseline"/>
              <w:rPr>
                <w:rFonts w:ascii="Times New Roman" w:hAnsi="Times New Roman" w:cs="Times New Roman"/>
                <w:sz w:val="20"/>
                <w:szCs w:val="20"/>
              </w:rPr>
            </w:pPr>
            <w:r w:rsidRPr="00A07050">
              <w:rPr>
                <w:rFonts w:ascii="Times New Roman" w:hAnsi="Times New Roman" w:cs="Times New Roman"/>
                <w:sz w:val="20"/>
                <w:szCs w:val="20"/>
              </w:rPr>
              <w:t>×</w:t>
            </w:r>
          </w:p>
        </w:tc>
        <w:tc>
          <w:tcPr>
            <w:tcW w:w="0" w:type="auto"/>
            <w:shd w:val="clear" w:color="auto" w:fill="auto"/>
            <w:vAlign w:val="center"/>
          </w:tcPr>
          <w:p w14:paraId="67DF2FD2" w14:textId="77777777" w:rsidR="00F52363" w:rsidRPr="00A07050" w:rsidRDefault="00F52363" w:rsidP="00F52363">
            <w:pPr>
              <w:pStyle w:val="Body"/>
              <w:overflowPunct w:val="0"/>
              <w:autoSpaceDE w:val="0"/>
              <w:autoSpaceDN w:val="0"/>
              <w:bidi/>
              <w:adjustRightInd w:val="0"/>
              <w:jc w:val="right"/>
              <w:textAlignment w:val="baseline"/>
              <w:rPr>
                <w:rFonts w:ascii="Times New Roman" w:hAnsi="Times New Roman" w:cs="Times New Roman"/>
                <w:sz w:val="20"/>
                <w:szCs w:val="20"/>
              </w:rPr>
            </w:pPr>
            <w:r w:rsidRPr="00A07050">
              <w:rPr>
                <w:rFonts w:ascii="Times New Roman" w:hAnsi="Times New Roman" w:cs="Times New Roman"/>
                <w:sz w:val="20"/>
                <w:szCs w:val="20"/>
              </w:rPr>
              <w:t>9</w:t>
            </w:r>
          </w:p>
        </w:tc>
      </w:tr>
      <w:tr w:rsidR="00F52363" w:rsidRPr="00EF34B3" w14:paraId="36DBA44A" w14:textId="77777777" w:rsidTr="00F52363">
        <w:tc>
          <w:tcPr>
            <w:tcW w:w="0" w:type="auto"/>
            <w:shd w:val="clear" w:color="auto" w:fill="auto"/>
            <w:vAlign w:val="center"/>
          </w:tcPr>
          <w:p w14:paraId="77348765" w14:textId="77777777" w:rsidR="00F52363" w:rsidRPr="00A07050" w:rsidRDefault="00F52363" w:rsidP="00F52363">
            <w:pPr>
              <w:pStyle w:val="Body"/>
              <w:overflowPunct w:val="0"/>
              <w:autoSpaceDE w:val="0"/>
              <w:autoSpaceDN w:val="0"/>
              <w:bidi/>
              <w:adjustRightInd w:val="0"/>
              <w:jc w:val="right"/>
              <w:textAlignment w:val="baseline"/>
              <w:rPr>
                <w:rFonts w:ascii="Times New Roman" w:hAnsi="Times New Roman" w:cs="Times New Roman"/>
                <w:sz w:val="20"/>
                <w:szCs w:val="20"/>
              </w:rPr>
            </w:pPr>
            <w:r w:rsidRPr="00A07050">
              <w:rPr>
                <w:rFonts w:ascii="Times New Roman" w:eastAsia="Times New Roman" w:hAnsi="Times New Roman" w:cs="Times New Roman"/>
                <w:sz w:val="20"/>
                <w:szCs w:val="20"/>
              </w:rPr>
              <w:t>Automatic alarm and/or recording equipment, when applicable</w:t>
            </w:r>
          </w:p>
        </w:tc>
        <w:tc>
          <w:tcPr>
            <w:tcW w:w="0" w:type="auto"/>
            <w:gridSpan w:val="3"/>
            <w:shd w:val="clear" w:color="auto" w:fill="auto"/>
            <w:vAlign w:val="center"/>
          </w:tcPr>
          <w:p w14:paraId="353B1684" w14:textId="77777777" w:rsidR="00F52363" w:rsidRPr="00A07050" w:rsidRDefault="00F52363" w:rsidP="00F52363">
            <w:pPr>
              <w:pStyle w:val="Body"/>
              <w:overflowPunct w:val="0"/>
              <w:autoSpaceDE w:val="0"/>
              <w:autoSpaceDN w:val="0"/>
              <w:bidi/>
              <w:adjustRightInd w:val="0"/>
              <w:jc w:val="right"/>
              <w:textAlignment w:val="baseline"/>
              <w:rPr>
                <w:rFonts w:ascii="Times New Roman" w:eastAsia="Times New Roman" w:hAnsi="Times New Roman" w:cs="Times New Roman"/>
                <w:sz w:val="20"/>
                <w:szCs w:val="20"/>
              </w:rPr>
            </w:pPr>
            <w:r w:rsidRPr="00A07050">
              <w:rPr>
                <w:rFonts w:ascii="Times New Roman" w:eastAsia="Times New Roman" w:hAnsi="Times New Roman" w:cs="Times New Roman"/>
                <w:sz w:val="20"/>
                <w:szCs w:val="20"/>
              </w:rPr>
              <w:t>N.A.</w:t>
            </w:r>
          </w:p>
        </w:tc>
      </w:tr>
      <w:tr w:rsidR="00F52363" w:rsidRPr="00EF34B3" w14:paraId="0EF9A667" w14:textId="77777777" w:rsidTr="00F52363">
        <w:tc>
          <w:tcPr>
            <w:tcW w:w="0" w:type="auto"/>
            <w:shd w:val="clear" w:color="auto" w:fill="auto"/>
            <w:vAlign w:val="center"/>
          </w:tcPr>
          <w:p w14:paraId="233A78A9" w14:textId="77777777" w:rsidR="00F52363" w:rsidRPr="00A07050" w:rsidRDefault="00F52363" w:rsidP="00F52363">
            <w:pPr>
              <w:pStyle w:val="Body"/>
              <w:overflowPunct w:val="0"/>
              <w:autoSpaceDE w:val="0"/>
              <w:autoSpaceDN w:val="0"/>
              <w:bidi/>
              <w:adjustRightInd w:val="0"/>
              <w:jc w:val="right"/>
              <w:textAlignment w:val="baseline"/>
              <w:rPr>
                <w:rFonts w:ascii="Times New Roman" w:hAnsi="Times New Roman" w:cs="Times New Roman"/>
                <w:sz w:val="20"/>
                <w:szCs w:val="20"/>
              </w:rPr>
            </w:pPr>
            <w:r w:rsidRPr="00A07050">
              <w:rPr>
                <w:rFonts w:ascii="Times New Roman" w:eastAsia="Times New Roman" w:hAnsi="Times New Roman" w:cs="Times New Roman"/>
                <w:sz w:val="20"/>
                <w:szCs w:val="20"/>
              </w:rPr>
              <w:t>Records, including minimum calibration data to be recorded (e.g., instrument settings)</w:t>
            </w:r>
          </w:p>
        </w:tc>
        <w:tc>
          <w:tcPr>
            <w:tcW w:w="0" w:type="auto"/>
            <w:shd w:val="clear" w:color="auto" w:fill="auto"/>
            <w:vAlign w:val="center"/>
          </w:tcPr>
          <w:p w14:paraId="1533B3B4" w14:textId="77777777" w:rsidR="00F52363" w:rsidRPr="00A07050" w:rsidRDefault="00F52363" w:rsidP="00F52363">
            <w:pPr>
              <w:pStyle w:val="Body"/>
              <w:overflowPunct w:val="0"/>
              <w:autoSpaceDE w:val="0"/>
              <w:autoSpaceDN w:val="0"/>
              <w:bidi/>
              <w:adjustRightInd w:val="0"/>
              <w:jc w:val="right"/>
              <w:textAlignment w:val="baseline"/>
              <w:rPr>
                <w:rFonts w:ascii="Times New Roman" w:hAnsi="Times New Roman" w:cs="Times New Roman"/>
                <w:sz w:val="20"/>
                <w:szCs w:val="20"/>
              </w:rPr>
            </w:pPr>
          </w:p>
        </w:tc>
        <w:tc>
          <w:tcPr>
            <w:tcW w:w="0" w:type="auto"/>
            <w:shd w:val="clear" w:color="auto" w:fill="auto"/>
            <w:vAlign w:val="center"/>
          </w:tcPr>
          <w:p w14:paraId="7B81BEBA" w14:textId="77777777" w:rsidR="00F52363" w:rsidRPr="00A07050" w:rsidRDefault="00F52363" w:rsidP="00F52363">
            <w:pPr>
              <w:pStyle w:val="Body"/>
              <w:overflowPunct w:val="0"/>
              <w:autoSpaceDE w:val="0"/>
              <w:autoSpaceDN w:val="0"/>
              <w:bidi/>
              <w:adjustRightInd w:val="0"/>
              <w:jc w:val="right"/>
              <w:textAlignment w:val="baseline"/>
              <w:rPr>
                <w:rFonts w:ascii="Times New Roman" w:hAnsi="Times New Roman" w:cs="Times New Roman"/>
                <w:sz w:val="20"/>
                <w:szCs w:val="20"/>
              </w:rPr>
            </w:pPr>
            <w:r w:rsidRPr="00A07050">
              <w:rPr>
                <w:rFonts w:ascii="Times New Roman" w:hAnsi="Times New Roman" w:cs="Times New Roman"/>
                <w:sz w:val="20"/>
                <w:szCs w:val="20"/>
              </w:rPr>
              <w:t>×</w:t>
            </w:r>
          </w:p>
        </w:tc>
        <w:tc>
          <w:tcPr>
            <w:tcW w:w="0" w:type="auto"/>
            <w:shd w:val="clear" w:color="auto" w:fill="auto"/>
            <w:vAlign w:val="center"/>
          </w:tcPr>
          <w:p w14:paraId="3B7EEA92" w14:textId="77777777" w:rsidR="00F52363" w:rsidRPr="00A07050" w:rsidRDefault="00F52363" w:rsidP="00F52363">
            <w:pPr>
              <w:pStyle w:val="Body"/>
              <w:overflowPunct w:val="0"/>
              <w:autoSpaceDE w:val="0"/>
              <w:autoSpaceDN w:val="0"/>
              <w:bidi/>
              <w:adjustRightInd w:val="0"/>
              <w:jc w:val="right"/>
              <w:textAlignment w:val="baseline"/>
              <w:rPr>
                <w:rFonts w:ascii="Times New Roman" w:hAnsi="Times New Roman" w:cs="Times New Roman"/>
                <w:sz w:val="20"/>
                <w:szCs w:val="20"/>
              </w:rPr>
            </w:pPr>
            <w:r w:rsidRPr="00A07050">
              <w:rPr>
                <w:rFonts w:ascii="Times New Roman" w:hAnsi="Times New Roman" w:cs="Times New Roman"/>
                <w:sz w:val="20"/>
                <w:szCs w:val="20"/>
              </w:rPr>
              <w:t>17</w:t>
            </w:r>
          </w:p>
        </w:tc>
      </w:tr>
    </w:tbl>
    <w:p w14:paraId="1A717C36" w14:textId="77777777" w:rsidR="00F52363" w:rsidRDefault="00F52363" w:rsidP="00AB00AF">
      <w:pPr>
        <w:pStyle w:val="Heading1"/>
        <w:keepLines/>
        <w:numPr>
          <w:ilvl w:val="0"/>
          <w:numId w:val="4"/>
        </w:numPr>
        <w:tabs>
          <w:tab w:val="num" w:pos="1020"/>
        </w:tabs>
        <w:spacing w:after="120" w:line="336" w:lineRule="auto"/>
        <w:ind w:left="1020" w:right="-14" w:hanging="737"/>
        <w:rPr>
          <w:rFonts w:ascii="Calibri" w:eastAsia="Arial" w:hAnsi="Calibri" w:cs="Calibri"/>
          <w:bCs w:val="0"/>
          <w:color w:val="000000"/>
          <w:sz w:val="28"/>
          <w:szCs w:val="28"/>
        </w:rPr>
      </w:pPr>
      <w:r w:rsidRPr="00FC3E8B">
        <w:rPr>
          <w:rFonts w:ascii="Calibri" w:eastAsia="Arial" w:hAnsi="Calibri" w:cs="Calibri"/>
          <w:bCs w:val="0"/>
          <w:color w:val="000000"/>
          <w:sz w:val="28"/>
          <w:szCs w:val="28"/>
        </w:rPr>
        <w:t>GENERAL REQUIREMENTS</w:t>
      </w:r>
    </w:p>
    <w:p w14:paraId="0EB6DF57" w14:textId="77777777" w:rsidR="00F52363" w:rsidRPr="00FC3E8B" w:rsidRDefault="00F52363" w:rsidP="00F52363">
      <w:pPr>
        <w:pStyle w:val="Heading2"/>
        <w:keepLines/>
        <w:spacing w:before="180" w:after="80"/>
        <w:rPr>
          <w:b w:val="0"/>
          <w:caps w:val="0"/>
          <w:szCs w:val="26"/>
        </w:rPr>
      </w:pPr>
      <w:bookmarkStart w:id="25" w:name="_Toc95057233"/>
      <w:bookmarkStart w:id="26" w:name="_Toc95131193"/>
      <w:bookmarkStart w:id="27" w:name="_Toc103072680"/>
      <w:r>
        <w:rPr>
          <w:szCs w:val="26"/>
        </w:rPr>
        <w:t xml:space="preserve">6.1. </w:t>
      </w:r>
      <w:r w:rsidRPr="00FC3E8B">
        <w:rPr>
          <w:szCs w:val="26"/>
        </w:rPr>
        <w:t xml:space="preserve"> Equipment</w:t>
      </w:r>
      <w:bookmarkEnd w:id="25"/>
      <w:bookmarkEnd w:id="26"/>
      <w:bookmarkEnd w:id="27"/>
    </w:p>
    <w:p w14:paraId="18A2B72B" w14:textId="77777777" w:rsidR="00F52363" w:rsidRDefault="00F52363" w:rsidP="00AB00AF">
      <w:pPr>
        <w:pStyle w:val="Bulletedbody"/>
        <w:numPr>
          <w:ilvl w:val="0"/>
          <w:numId w:val="8"/>
        </w:numPr>
        <w:rPr>
          <w:rFonts w:ascii="Arial" w:eastAsia="Times New Roman" w:hAnsi="Arial" w:cs="Arial"/>
          <w:lang w:bidi="fa-IR"/>
        </w:rPr>
      </w:pPr>
      <w:r w:rsidRPr="00FC3E8B">
        <w:rPr>
          <w:rFonts w:ascii="Arial" w:eastAsia="Times New Roman" w:hAnsi="Arial" w:cs="Arial"/>
          <w:lang w:bidi="fa-IR"/>
        </w:rPr>
        <w:t>The instrument shall be capable of operation at test frequency over the range 1 MHz to 5 MHz and equipped with a stepped gain control calibrated in units of 2.0 dB or less.</w:t>
      </w:r>
    </w:p>
    <w:p w14:paraId="3559A6B1" w14:textId="77777777" w:rsidR="00F52363" w:rsidRPr="00FC3E8B" w:rsidRDefault="00F52363" w:rsidP="00F52363">
      <w:pPr>
        <w:pStyle w:val="Heading2"/>
        <w:keepLines/>
        <w:spacing w:before="180" w:after="80"/>
        <w:rPr>
          <w:szCs w:val="26"/>
        </w:rPr>
      </w:pPr>
      <w:bookmarkStart w:id="28" w:name="_Toc95057234"/>
      <w:bookmarkStart w:id="29" w:name="_Toc95131194"/>
      <w:bookmarkStart w:id="30" w:name="_Toc103072681"/>
      <w:r w:rsidRPr="00FC3E8B">
        <w:rPr>
          <w:szCs w:val="26"/>
        </w:rPr>
        <w:t>6.2</w:t>
      </w:r>
      <w:r>
        <w:rPr>
          <w:szCs w:val="26"/>
        </w:rPr>
        <w:t xml:space="preserve">. </w:t>
      </w:r>
      <w:r w:rsidRPr="00FC3E8B">
        <w:rPr>
          <w:szCs w:val="26"/>
        </w:rPr>
        <w:t xml:space="preserve"> Couplant</w:t>
      </w:r>
      <w:bookmarkEnd w:id="28"/>
      <w:bookmarkEnd w:id="29"/>
      <w:bookmarkEnd w:id="30"/>
    </w:p>
    <w:p w14:paraId="4B5CA55F" w14:textId="77777777" w:rsidR="00F52363" w:rsidRPr="00FC3E8B" w:rsidRDefault="00F52363" w:rsidP="00AB00AF">
      <w:pPr>
        <w:pStyle w:val="Bulletedbody"/>
        <w:numPr>
          <w:ilvl w:val="0"/>
          <w:numId w:val="8"/>
        </w:numPr>
        <w:rPr>
          <w:rFonts w:ascii="Arial" w:eastAsia="Times New Roman" w:hAnsi="Arial" w:cs="Arial"/>
          <w:lang w:bidi="fa-IR"/>
        </w:rPr>
      </w:pPr>
      <w:r w:rsidRPr="00FC3E8B">
        <w:rPr>
          <w:rFonts w:ascii="Arial" w:eastAsia="Times New Roman" w:hAnsi="Arial" w:cs="Arial"/>
          <w:lang w:bidi="fa-IR"/>
        </w:rPr>
        <w:t xml:space="preserve">The </w:t>
      </w:r>
      <w:proofErr w:type="spellStart"/>
      <w:r w:rsidRPr="00FC3E8B">
        <w:rPr>
          <w:rFonts w:ascii="Arial" w:eastAsia="Times New Roman" w:hAnsi="Arial" w:cs="Arial"/>
          <w:lang w:bidi="fa-IR"/>
        </w:rPr>
        <w:t>couplant</w:t>
      </w:r>
      <w:proofErr w:type="spellEnd"/>
      <w:r w:rsidRPr="00FC3E8B">
        <w:rPr>
          <w:rFonts w:ascii="Arial" w:eastAsia="Times New Roman" w:hAnsi="Arial" w:cs="Arial"/>
          <w:lang w:bidi="fa-IR"/>
        </w:rPr>
        <w:t>, including additives shall not be detrimental to the material being examined.</w:t>
      </w:r>
    </w:p>
    <w:p w14:paraId="3C411BE2" w14:textId="77777777" w:rsidR="00F52363" w:rsidRDefault="00F52363" w:rsidP="00AB00AF">
      <w:pPr>
        <w:pStyle w:val="Bulletedbody"/>
        <w:numPr>
          <w:ilvl w:val="0"/>
          <w:numId w:val="8"/>
        </w:numPr>
        <w:rPr>
          <w:rFonts w:ascii="Arial" w:eastAsia="Times New Roman" w:hAnsi="Arial" w:cs="Arial"/>
          <w:lang w:bidi="fa-IR"/>
        </w:rPr>
      </w:pPr>
      <w:r w:rsidRPr="00FC3E8B">
        <w:rPr>
          <w:rFonts w:ascii="Arial" w:eastAsia="Times New Roman" w:hAnsi="Arial" w:cs="Arial"/>
          <w:lang w:bidi="fa-IR"/>
        </w:rPr>
        <w:lastRenderedPageBreak/>
        <w:t xml:space="preserve">Suitable liquid, such as liquid soap, machine oil, glycerin or water, shall be used as a </w:t>
      </w:r>
      <w:proofErr w:type="spellStart"/>
      <w:r w:rsidRPr="00FC3E8B">
        <w:rPr>
          <w:rFonts w:ascii="Arial" w:eastAsia="Times New Roman" w:hAnsi="Arial" w:cs="Arial"/>
          <w:lang w:bidi="fa-IR"/>
        </w:rPr>
        <w:t>couplant</w:t>
      </w:r>
      <w:proofErr w:type="spellEnd"/>
      <w:r w:rsidRPr="00FC3E8B">
        <w:rPr>
          <w:rFonts w:ascii="Arial" w:eastAsia="Times New Roman" w:hAnsi="Arial" w:cs="Arial"/>
          <w:lang w:bidi="fa-IR"/>
        </w:rPr>
        <w:t>.</w:t>
      </w:r>
    </w:p>
    <w:p w14:paraId="28D775EF" w14:textId="77777777" w:rsidR="00F52363" w:rsidRPr="00FC3E8B" w:rsidRDefault="00F52363" w:rsidP="00F52363">
      <w:pPr>
        <w:pStyle w:val="Heading2"/>
        <w:keepLines/>
        <w:spacing w:before="180" w:after="80"/>
        <w:rPr>
          <w:szCs w:val="26"/>
        </w:rPr>
      </w:pPr>
      <w:r>
        <w:rPr>
          <w:szCs w:val="26"/>
        </w:rPr>
        <w:t xml:space="preserve">6.3. </w:t>
      </w:r>
      <w:bookmarkStart w:id="31" w:name="_Hlk125191151"/>
      <w:r w:rsidRPr="00FC3E8B">
        <w:rPr>
          <w:szCs w:val="26"/>
        </w:rPr>
        <w:t>Examination Coverage</w:t>
      </w:r>
      <w:bookmarkEnd w:id="31"/>
    </w:p>
    <w:p w14:paraId="6CD41A94" w14:textId="77777777" w:rsidR="00F52363" w:rsidRPr="00FC3E8B" w:rsidRDefault="00F52363" w:rsidP="00AB00AF">
      <w:pPr>
        <w:pStyle w:val="Bulletedbody"/>
        <w:numPr>
          <w:ilvl w:val="0"/>
          <w:numId w:val="9"/>
        </w:numPr>
        <w:rPr>
          <w:rFonts w:ascii="Times New Roman" w:hAnsi="Times New Roman" w:cs="Times New Roman"/>
        </w:rPr>
      </w:pPr>
      <w:r w:rsidRPr="00FC3E8B">
        <w:rPr>
          <w:rFonts w:ascii="Arial" w:eastAsia="Times New Roman" w:hAnsi="Arial" w:cs="Arial"/>
          <w:lang w:bidi="fa-IR"/>
        </w:rPr>
        <w:t>The volume to be scanned shall be examined by moving the search unit over the examination surface so as to scan the entire examination volume. The weld joint plus 10 mm of base material adjust to HAZ shall be 100% examined with straight and angle beam search unit. Each pass of the search unit shall overlap a minimum of 10% of the transducer (piezoelectric element) dimension parallel to the direction of the scan. Our available probes are Probe 60 / 5 MHz, Probe 45 / 5 MHz, Probe 45 / 2.3MHz, Probe Normal &amp; Probe TR. The weld joint plus 10 mm of base material adjust to HAZ shall be 100% examined with straight and angle beam search unit (for excess 25 mm wall thickness).</w:t>
      </w:r>
    </w:p>
    <w:p w14:paraId="200C87EB" w14:textId="77777777" w:rsidR="00F52363" w:rsidRDefault="00F52363" w:rsidP="00F52363">
      <w:pPr>
        <w:pStyle w:val="Heading2"/>
        <w:keepLines/>
        <w:spacing w:before="180" w:after="80"/>
        <w:rPr>
          <w:szCs w:val="26"/>
        </w:rPr>
      </w:pPr>
      <w:bookmarkStart w:id="32" w:name="_Toc95057236"/>
      <w:bookmarkStart w:id="33" w:name="_Toc95131196"/>
      <w:bookmarkStart w:id="34" w:name="_Toc103072683"/>
      <w:r w:rsidRPr="00FC3E8B">
        <w:rPr>
          <w:szCs w:val="26"/>
        </w:rPr>
        <w:t>6.4</w:t>
      </w:r>
      <w:r>
        <w:rPr>
          <w:szCs w:val="26"/>
        </w:rPr>
        <w:t xml:space="preserve">. </w:t>
      </w:r>
      <w:r w:rsidRPr="00FC3E8B">
        <w:rPr>
          <w:szCs w:val="26"/>
        </w:rPr>
        <w:t xml:space="preserve"> </w:t>
      </w:r>
      <w:bookmarkStart w:id="35" w:name="_Hlk125191173"/>
      <w:r w:rsidRPr="00FC3E8B">
        <w:rPr>
          <w:szCs w:val="26"/>
        </w:rPr>
        <w:t>Pulse Repetition Rate</w:t>
      </w:r>
      <w:bookmarkEnd w:id="32"/>
      <w:bookmarkEnd w:id="33"/>
      <w:bookmarkEnd w:id="34"/>
      <w:r w:rsidRPr="00FC3E8B">
        <w:rPr>
          <w:szCs w:val="26"/>
        </w:rPr>
        <w:t xml:space="preserve"> </w:t>
      </w:r>
      <w:bookmarkEnd w:id="35"/>
    </w:p>
    <w:p w14:paraId="1BC7086E" w14:textId="77777777" w:rsidR="00F52363" w:rsidRDefault="00F52363" w:rsidP="00F52363">
      <w:pPr>
        <w:rPr>
          <w:rFonts w:ascii="Arial" w:hAnsi="Arial" w:cs="Arial"/>
          <w:b/>
          <w:bCs/>
          <w:sz w:val="22"/>
          <w:szCs w:val="22"/>
        </w:rPr>
      </w:pPr>
      <w:r w:rsidRPr="00FC3E8B">
        <w:rPr>
          <w:rFonts w:ascii="Arial" w:hAnsi="Arial" w:cs="Arial"/>
          <w:b/>
          <w:bCs/>
          <w:sz w:val="22"/>
          <w:szCs w:val="22"/>
        </w:rPr>
        <w:t xml:space="preserve">The pulse repetition rate shall be small enough to assure that a signal from a reflector located at the maximum distance in the examination volume shall arrive back at the search unit before the next pulse is placed on the transducer.  </w:t>
      </w:r>
    </w:p>
    <w:p w14:paraId="3D9B376E" w14:textId="77777777" w:rsidR="00F52363" w:rsidRPr="00FC3E8B" w:rsidRDefault="00F52363" w:rsidP="00F52363">
      <w:pPr>
        <w:pStyle w:val="Heading2"/>
        <w:keepLines/>
        <w:spacing w:before="180" w:after="80"/>
        <w:rPr>
          <w:b w:val="0"/>
          <w:caps w:val="0"/>
          <w:szCs w:val="26"/>
        </w:rPr>
      </w:pPr>
      <w:bookmarkStart w:id="36" w:name="_Toc95057237"/>
      <w:bookmarkStart w:id="37" w:name="_Toc95131197"/>
      <w:bookmarkStart w:id="38" w:name="_Toc103072684"/>
      <w:r w:rsidRPr="00FC3E8B">
        <w:rPr>
          <w:szCs w:val="26"/>
        </w:rPr>
        <w:t>6.5 Rate of Search Unit Movement</w:t>
      </w:r>
      <w:bookmarkEnd w:id="36"/>
      <w:bookmarkEnd w:id="37"/>
      <w:bookmarkEnd w:id="38"/>
    </w:p>
    <w:p w14:paraId="06AA5E24" w14:textId="77777777" w:rsidR="00F52363" w:rsidRPr="00FC3E8B" w:rsidRDefault="00F52363" w:rsidP="00F52363">
      <w:pPr>
        <w:pStyle w:val="Bulletedbody"/>
        <w:rPr>
          <w:rFonts w:ascii="Arial" w:eastAsia="Times New Roman" w:hAnsi="Arial" w:cs="Arial"/>
          <w:lang w:bidi="fa-IR"/>
        </w:rPr>
      </w:pPr>
      <w:r w:rsidRPr="00FC3E8B">
        <w:rPr>
          <w:rFonts w:ascii="Times New Roman" w:hAnsi="Times New Roman" w:cs="Times New Roman"/>
        </w:rPr>
        <w:t xml:space="preserve">6.5.1 </w:t>
      </w:r>
      <w:r w:rsidRPr="00FC3E8B">
        <w:rPr>
          <w:rFonts w:ascii="Arial" w:eastAsia="Times New Roman" w:hAnsi="Arial" w:cs="Arial"/>
          <w:lang w:bidi="fa-IR"/>
        </w:rPr>
        <w:t>The rate of search unit movement (scanning speed) shall not exceed 150 mm/sec. unless:</w:t>
      </w:r>
    </w:p>
    <w:p w14:paraId="50EA4320" w14:textId="77777777" w:rsidR="00F52363" w:rsidRPr="00FC3E8B" w:rsidRDefault="00F52363" w:rsidP="00AB00AF">
      <w:pPr>
        <w:pStyle w:val="Bulletedbody"/>
        <w:numPr>
          <w:ilvl w:val="0"/>
          <w:numId w:val="9"/>
        </w:numPr>
        <w:rPr>
          <w:rFonts w:ascii="Arial" w:eastAsia="Times New Roman" w:hAnsi="Arial" w:cs="Arial"/>
          <w:lang w:bidi="fa-IR"/>
        </w:rPr>
      </w:pPr>
      <w:r w:rsidRPr="00FC3E8B">
        <w:rPr>
          <w:rFonts w:ascii="Arial" w:eastAsia="Times New Roman" w:hAnsi="Arial" w:cs="Arial"/>
          <w:lang w:bidi="fa-IR"/>
        </w:rPr>
        <w:t xml:space="preserve">The ultrasonic instrument pulse repetition rate is sufficient to pulse the search unit at least six times within the time necessary to one-half the transducer dimension parallel to the direction of the scan at maximum scanning speed; or, </w:t>
      </w:r>
    </w:p>
    <w:p w14:paraId="461DF75E" w14:textId="77777777" w:rsidR="00F52363" w:rsidRPr="00FC3E8B" w:rsidRDefault="00F52363" w:rsidP="00AB00AF">
      <w:pPr>
        <w:pStyle w:val="Bulletedbody"/>
        <w:numPr>
          <w:ilvl w:val="0"/>
          <w:numId w:val="9"/>
        </w:numPr>
        <w:rPr>
          <w:rFonts w:ascii="Arial" w:eastAsia="Times New Roman" w:hAnsi="Arial" w:cs="Arial"/>
          <w:lang w:bidi="fa-IR"/>
        </w:rPr>
      </w:pPr>
      <w:r w:rsidRPr="00FC3E8B">
        <w:rPr>
          <w:rFonts w:ascii="Arial" w:eastAsia="Times New Roman" w:hAnsi="Arial" w:cs="Arial"/>
          <w:lang w:bidi="fa-IR"/>
        </w:rPr>
        <w:t xml:space="preserve">A dynamic calibration is performed on multiple reflectors, which are within ±2 dB of a static calibration and the pulse repetition rate meets the requirements of Para. </w:t>
      </w:r>
    </w:p>
    <w:p w14:paraId="06A7BBB3" w14:textId="77777777" w:rsidR="00F52363" w:rsidRPr="00FC3E8B" w:rsidRDefault="00F52363" w:rsidP="00F52363">
      <w:pPr>
        <w:pStyle w:val="Heading2"/>
        <w:keepLines/>
        <w:spacing w:before="180" w:after="80"/>
        <w:rPr>
          <w:b w:val="0"/>
          <w:caps w:val="0"/>
          <w:szCs w:val="26"/>
        </w:rPr>
      </w:pPr>
      <w:bookmarkStart w:id="39" w:name="_Toc95057238"/>
      <w:bookmarkStart w:id="40" w:name="_Toc95131198"/>
      <w:bookmarkStart w:id="41" w:name="_Toc103072685"/>
      <w:r w:rsidRPr="00FC3E8B">
        <w:rPr>
          <w:szCs w:val="26"/>
        </w:rPr>
        <w:t>6.6</w:t>
      </w:r>
      <w:r>
        <w:rPr>
          <w:szCs w:val="26"/>
        </w:rPr>
        <w:t xml:space="preserve">. </w:t>
      </w:r>
      <w:r w:rsidRPr="00FC3E8B">
        <w:rPr>
          <w:szCs w:val="26"/>
        </w:rPr>
        <w:t xml:space="preserve"> Surface Preparation</w:t>
      </w:r>
      <w:bookmarkEnd w:id="39"/>
      <w:bookmarkEnd w:id="40"/>
      <w:bookmarkEnd w:id="41"/>
    </w:p>
    <w:p w14:paraId="6BD880BD" w14:textId="77777777" w:rsidR="00F52363" w:rsidRPr="00FC3E8B" w:rsidRDefault="00F52363" w:rsidP="00AB00AF">
      <w:pPr>
        <w:pStyle w:val="Bulletedbody"/>
        <w:numPr>
          <w:ilvl w:val="0"/>
          <w:numId w:val="10"/>
        </w:numPr>
        <w:rPr>
          <w:rFonts w:ascii="Arial" w:eastAsia="Times New Roman" w:hAnsi="Arial" w:cs="Arial"/>
          <w:lang w:bidi="fa-IR"/>
        </w:rPr>
      </w:pPr>
      <w:r w:rsidRPr="00FC3E8B">
        <w:rPr>
          <w:rFonts w:ascii="Arial" w:eastAsia="Times New Roman" w:hAnsi="Arial" w:cs="Arial"/>
          <w:lang w:bidi="fa-IR"/>
        </w:rPr>
        <w:t>The base metal on each side of the weld shall be free of weld spatter, surface irregularities, loose foreign matter or coatings which might interfere with the examination.</w:t>
      </w:r>
    </w:p>
    <w:p w14:paraId="6BCFD422" w14:textId="77777777" w:rsidR="00F52363" w:rsidRPr="00FC3E8B" w:rsidRDefault="00F52363" w:rsidP="00AB00AF">
      <w:pPr>
        <w:pStyle w:val="Bulletedbody"/>
        <w:numPr>
          <w:ilvl w:val="0"/>
          <w:numId w:val="10"/>
        </w:numPr>
        <w:rPr>
          <w:rFonts w:ascii="Arial" w:eastAsia="Times New Roman" w:hAnsi="Arial" w:cs="Arial"/>
          <w:lang w:bidi="fa-IR"/>
        </w:rPr>
      </w:pPr>
      <w:r w:rsidRPr="00FC3E8B">
        <w:rPr>
          <w:rFonts w:ascii="Arial" w:eastAsia="Times New Roman" w:hAnsi="Arial" w:cs="Arial"/>
          <w:lang w:bidi="fa-IR"/>
        </w:rPr>
        <w:t>Post examination cleaning includes de-greasing and cleaning of the used grease with a suitable material.</w:t>
      </w:r>
    </w:p>
    <w:p w14:paraId="1F0A17C3" w14:textId="77777777" w:rsidR="00F52363" w:rsidRPr="00FC3E8B" w:rsidRDefault="00F52363" w:rsidP="00AB00AF">
      <w:pPr>
        <w:pStyle w:val="Bulletedbody"/>
        <w:numPr>
          <w:ilvl w:val="0"/>
          <w:numId w:val="10"/>
        </w:numPr>
        <w:rPr>
          <w:rFonts w:ascii="Arial" w:eastAsia="Times New Roman" w:hAnsi="Arial" w:cs="Arial"/>
          <w:lang w:bidi="fa-IR"/>
        </w:rPr>
      </w:pPr>
      <w:r w:rsidRPr="00FC3E8B">
        <w:rPr>
          <w:rFonts w:ascii="Arial" w:eastAsia="Times New Roman" w:hAnsi="Arial" w:cs="Arial"/>
          <w:lang w:bidi="fa-IR"/>
        </w:rPr>
        <w:t>When the weld surface interferes with the examination, the weld shall be prepared as needed to permit the examination. Preparation of a weld seams by grinding or machining may be required where surface irregularities would mask indications of unacceptable discontinuities.</w:t>
      </w:r>
    </w:p>
    <w:p w14:paraId="613E4D9C" w14:textId="77777777" w:rsidR="00F52363" w:rsidRDefault="00F52363" w:rsidP="00AB00AF">
      <w:pPr>
        <w:pStyle w:val="Bulletedbody"/>
        <w:numPr>
          <w:ilvl w:val="0"/>
          <w:numId w:val="10"/>
        </w:numPr>
        <w:rPr>
          <w:rFonts w:ascii="Arial" w:eastAsia="Times New Roman" w:hAnsi="Arial" w:cs="Arial"/>
          <w:lang w:bidi="fa-IR"/>
        </w:rPr>
      </w:pPr>
      <w:r w:rsidRPr="00FC3E8B">
        <w:rPr>
          <w:rFonts w:ascii="Arial" w:eastAsia="Times New Roman" w:hAnsi="Arial" w:cs="Arial"/>
          <w:lang w:bidi="fa-IR"/>
        </w:rPr>
        <w:t xml:space="preserve">The area adjacent to the weld shall be prepared for at least 3 times thickness of material under test both side of weld for smooth scanning surface. </w:t>
      </w:r>
    </w:p>
    <w:p w14:paraId="2E34353C" w14:textId="77777777" w:rsidR="00F52363" w:rsidRPr="00FC3E8B" w:rsidRDefault="00F52363" w:rsidP="00F52363">
      <w:pPr>
        <w:pStyle w:val="Heading2"/>
        <w:keepLines/>
        <w:spacing w:before="180" w:after="80"/>
        <w:rPr>
          <w:b w:val="0"/>
          <w:caps w:val="0"/>
          <w:szCs w:val="26"/>
        </w:rPr>
      </w:pPr>
      <w:bookmarkStart w:id="42" w:name="_Toc95057239"/>
      <w:bookmarkStart w:id="43" w:name="_Toc95131199"/>
      <w:bookmarkStart w:id="44" w:name="_Toc103072686"/>
      <w:r w:rsidRPr="00FC3E8B">
        <w:rPr>
          <w:szCs w:val="26"/>
        </w:rPr>
        <w:t>6.7 Calibration Reference Standards (Reference block)</w:t>
      </w:r>
      <w:bookmarkEnd w:id="42"/>
      <w:bookmarkEnd w:id="43"/>
      <w:bookmarkEnd w:id="44"/>
      <w:r w:rsidRPr="00FC3E8B">
        <w:rPr>
          <w:szCs w:val="26"/>
        </w:rPr>
        <w:t xml:space="preserve"> </w:t>
      </w:r>
    </w:p>
    <w:p w14:paraId="23EB174A" w14:textId="77777777" w:rsidR="00F52363" w:rsidRPr="00FC3E8B" w:rsidRDefault="00F52363" w:rsidP="00F52363">
      <w:pPr>
        <w:pStyle w:val="Bulletedbody"/>
        <w:rPr>
          <w:rFonts w:ascii="Times New Roman" w:hAnsi="Times New Roman" w:cs="Times New Roman"/>
        </w:rPr>
      </w:pPr>
      <w:r w:rsidRPr="00FC3E8B">
        <w:rPr>
          <w:rFonts w:ascii="Times New Roman" w:hAnsi="Times New Roman" w:cs="Times New Roman"/>
        </w:rPr>
        <w:t xml:space="preserve">6.7.1 </w:t>
      </w:r>
      <w:bookmarkStart w:id="45" w:name="_Hlk125191246"/>
      <w:r w:rsidRPr="00FC3E8B">
        <w:rPr>
          <w:rFonts w:ascii="Arial" w:eastAsia="Times New Roman" w:hAnsi="Arial" w:cs="Arial"/>
          <w:lang w:bidi="fa-IR"/>
        </w:rPr>
        <w:t>Basic calibration reflectors</w:t>
      </w:r>
      <w:bookmarkEnd w:id="45"/>
    </w:p>
    <w:p w14:paraId="0CE93938" w14:textId="77777777" w:rsidR="00F52363" w:rsidRPr="00FC3E8B" w:rsidRDefault="00F52363" w:rsidP="00AB00AF">
      <w:pPr>
        <w:pStyle w:val="Body"/>
        <w:numPr>
          <w:ilvl w:val="0"/>
          <w:numId w:val="11"/>
        </w:numPr>
        <w:rPr>
          <w:rFonts w:ascii="Arial" w:eastAsia="Times New Roman" w:hAnsi="Arial" w:cs="Arial"/>
          <w:lang w:bidi="fa-IR"/>
        </w:rPr>
      </w:pPr>
      <w:r w:rsidRPr="00FC3E8B">
        <w:rPr>
          <w:rFonts w:ascii="Arial" w:eastAsia="Times New Roman" w:hAnsi="Arial" w:cs="Arial"/>
          <w:lang w:bidi="fa-IR"/>
        </w:rPr>
        <w:t>The basic calibration reflectors shall be used to establish a primary reference response of the equipment. The basic calibration reflectors may be located either in the component material or in a basic calibration block.</w:t>
      </w:r>
    </w:p>
    <w:p w14:paraId="6A44C9D2" w14:textId="77777777" w:rsidR="00F52363" w:rsidRPr="00FC3E8B" w:rsidRDefault="00F52363" w:rsidP="00F52363">
      <w:pPr>
        <w:pStyle w:val="Bulletedbody"/>
        <w:rPr>
          <w:rFonts w:ascii="Times New Roman" w:hAnsi="Times New Roman" w:cs="Times New Roman"/>
        </w:rPr>
      </w:pPr>
      <w:r w:rsidRPr="00FC3E8B">
        <w:rPr>
          <w:rFonts w:ascii="Times New Roman" w:hAnsi="Times New Roman" w:cs="Times New Roman"/>
        </w:rPr>
        <w:t xml:space="preserve">6.7.2 </w:t>
      </w:r>
      <w:r w:rsidRPr="00FC3E8B">
        <w:rPr>
          <w:rFonts w:ascii="Arial" w:eastAsia="Times New Roman" w:hAnsi="Arial" w:cs="Arial"/>
          <w:lang w:bidi="fa-IR"/>
        </w:rPr>
        <w:t>Basic calibration block</w:t>
      </w:r>
    </w:p>
    <w:p w14:paraId="6BFF6B22" w14:textId="77777777" w:rsidR="00F52363" w:rsidRPr="00FC3E8B" w:rsidRDefault="00F52363" w:rsidP="00AB00AF">
      <w:pPr>
        <w:pStyle w:val="Body"/>
        <w:numPr>
          <w:ilvl w:val="0"/>
          <w:numId w:val="11"/>
        </w:numPr>
        <w:rPr>
          <w:rFonts w:ascii="Arial" w:eastAsia="Times New Roman" w:hAnsi="Arial" w:cs="Arial"/>
          <w:lang w:bidi="fa-IR"/>
        </w:rPr>
      </w:pPr>
      <w:r w:rsidRPr="00FC3E8B">
        <w:rPr>
          <w:rFonts w:ascii="Arial" w:eastAsia="Times New Roman" w:hAnsi="Arial" w:cs="Arial"/>
          <w:lang w:bidi="fa-IR"/>
        </w:rPr>
        <w:lastRenderedPageBreak/>
        <w:t xml:space="preserve">The material from which the block is fabricated shall be of the same product form and material specification or equivalent P-No grouping as one of the materials being examined. For the purpose of this paragraph, P-Nos. 1, 3, 4 and 5 materials are considered equivalent. </w:t>
      </w:r>
    </w:p>
    <w:p w14:paraId="40BDDC21" w14:textId="77777777" w:rsidR="00F52363" w:rsidRPr="00FC3E8B" w:rsidRDefault="00F52363" w:rsidP="00AB00AF">
      <w:pPr>
        <w:pStyle w:val="Body"/>
        <w:numPr>
          <w:ilvl w:val="0"/>
          <w:numId w:val="11"/>
        </w:numPr>
        <w:rPr>
          <w:rFonts w:ascii="Arial" w:eastAsia="Times New Roman" w:hAnsi="Arial" w:cs="Arial"/>
          <w:lang w:bidi="fa-IR"/>
        </w:rPr>
      </w:pPr>
      <w:r w:rsidRPr="00FC3E8B">
        <w:rPr>
          <w:rFonts w:ascii="Arial" w:eastAsia="Times New Roman" w:hAnsi="Arial" w:cs="Arial"/>
          <w:lang w:bidi="fa-IR"/>
        </w:rPr>
        <w:t xml:space="preserve">For examinations in welds where the examination surface diameter is greater than 500 mm, a flat basic calibration block shall be used. If the welds with diameter 500 mm or less, a single curved basic calibration block shall be used to calibrate the examination on surface in the range of curvature from 0.9 to 1.5 times the basic calibration block diameter. </w:t>
      </w:r>
    </w:p>
    <w:p w14:paraId="4EB2C3AA" w14:textId="77777777" w:rsidR="00F52363" w:rsidRPr="00FC3E8B" w:rsidRDefault="00F52363" w:rsidP="00F52363">
      <w:pPr>
        <w:pStyle w:val="Bulletedbody"/>
        <w:rPr>
          <w:rFonts w:ascii="Times New Roman" w:hAnsi="Times New Roman" w:cs="Times New Roman"/>
        </w:rPr>
      </w:pPr>
      <w:r w:rsidRPr="00FC3E8B">
        <w:rPr>
          <w:rFonts w:ascii="Times New Roman" w:hAnsi="Times New Roman" w:cs="Times New Roman"/>
        </w:rPr>
        <w:t xml:space="preserve">6.7.3 </w:t>
      </w:r>
      <w:r w:rsidRPr="00FC3E8B">
        <w:rPr>
          <w:rFonts w:ascii="Arial" w:eastAsia="Times New Roman" w:hAnsi="Arial" w:cs="Arial"/>
          <w:lang w:bidi="fa-IR"/>
        </w:rPr>
        <w:t>Cylindrical surfaces calibration block according to article4 of ASME sec v appendix M</w:t>
      </w:r>
    </w:p>
    <w:p w14:paraId="3B093D41" w14:textId="77777777" w:rsidR="00F52363" w:rsidRDefault="00F52363" w:rsidP="00AB00AF">
      <w:pPr>
        <w:pStyle w:val="Body"/>
        <w:numPr>
          <w:ilvl w:val="0"/>
          <w:numId w:val="12"/>
        </w:numPr>
        <w:rPr>
          <w:rFonts w:ascii="Times New Roman" w:hAnsi="Times New Roman" w:cs="Times New Roman"/>
        </w:rPr>
      </w:pPr>
      <w:r w:rsidRPr="00FC3E8B">
        <w:rPr>
          <w:rFonts w:ascii="Arial" w:eastAsia="Times New Roman" w:hAnsi="Arial" w:cs="Arial"/>
          <w:lang w:bidi="fa-IR"/>
        </w:rPr>
        <w:t>This is a more compact form of the V1 block suitable for site use, although somewhat less versatile in its function. It is also described by International Institute of Welding (I.I.W). The latest version of this block. It is particularly suitable for short near field lengths and the time base calibration of small diameter normal and angle probes</w:t>
      </w:r>
      <w:r w:rsidRPr="00FC3E8B">
        <w:rPr>
          <w:rFonts w:ascii="Times New Roman" w:hAnsi="Times New Roman" w:cs="Times New Roman"/>
        </w:rPr>
        <w:t>.</w:t>
      </w:r>
    </w:p>
    <w:p w14:paraId="6C7FC10D" w14:textId="77777777" w:rsidR="00F52363" w:rsidRDefault="00F52363" w:rsidP="00F52363">
      <w:pPr>
        <w:pStyle w:val="Body"/>
        <w:ind w:left="720"/>
        <w:rPr>
          <w:rFonts w:ascii="Times New Roman" w:hAnsi="Times New Roman" w:cs="Times New Roman"/>
        </w:rPr>
      </w:pPr>
    </w:p>
    <w:p w14:paraId="7C1DF2C6" w14:textId="77777777" w:rsidR="00F52363" w:rsidRPr="00FC3E8B" w:rsidRDefault="00F52363" w:rsidP="00AB00AF">
      <w:pPr>
        <w:pStyle w:val="Heading1"/>
        <w:keepLines/>
        <w:numPr>
          <w:ilvl w:val="0"/>
          <w:numId w:val="4"/>
        </w:numPr>
        <w:tabs>
          <w:tab w:val="num" w:pos="1020"/>
        </w:tabs>
        <w:spacing w:after="120" w:line="336" w:lineRule="auto"/>
        <w:ind w:left="1020" w:right="-14" w:hanging="737"/>
        <w:rPr>
          <w:rFonts w:ascii="Calibri" w:eastAsia="Arial" w:hAnsi="Calibri" w:cs="Calibri"/>
          <w:bCs w:val="0"/>
          <w:color w:val="000000"/>
          <w:sz w:val="28"/>
          <w:szCs w:val="28"/>
        </w:rPr>
      </w:pPr>
      <w:bookmarkStart w:id="46" w:name="_Toc95053716"/>
      <w:bookmarkStart w:id="47" w:name="_Toc103072687"/>
      <w:r w:rsidRPr="00FC3E8B">
        <w:rPr>
          <w:rFonts w:ascii="Calibri" w:eastAsia="Arial" w:hAnsi="Calibri" w:cs="Calibri"/>
          <w:bCs w:val="0"/>
          <w:color w:val="000000"/>
          <w:sz w:val="28"/>
          <w:szCs w:val="28"/>
        </w:rPr>
        <w:t>CALIBRATION</w:t>
      </w:r>
      <w:bookmarkEnd w:id="46"/>
      <w:bookmarkEnd w:id="47"/>
    </w:p>
    <w:p w14:paraId="23F79B3B" w14:textId="77777777" w:rsidR="00F52363" w:rsidRPr="00FC3E8B" w:rsidRDefault="00F52363" w:rsidP="00F52363">
      <w:pPr>
        <w:pStyle w:val="Heading2"/>
        <w:keepLines/>
        <w:spacing w:before="180" w:after="80"/>
        <w:rPr>
          <w:b w:val="0"/>
          <w:caps w:val="0"/>
          <w:szCs w:val="26"/>
        </w:rPr>
      </w:pPr>
      <w:bookmarkStart w:id="48" w:name="_Toc95057241"/>
      <w:bookmarkStart w:id="49" w:name="_Toc95131201"/>
      <w:bookmarkStart w:id="50" w:name="_Toc103072688"/>
      <w:r w:rsidRPr="00FC3E8B">
        <w:rPr>
          <w:szCs w:val="26"/>
        </w:rPr>
        <w:t xml:space="preserve">7.1 </w:t>
      </w:r>
      <w:bookmarkStart w:id="51" w:name="_Hlk125191354"/>
      <w:r w:rsidRPr="00FC3E8B">
        <w:rPr>
          <w:szCs w:val="26"/>
        </w:rPr>
        <w:t>Checking &amp; Calibration of equipment</w:t>
      </w:r>
      <w:bookmarkEnd w:id="48"/>
      <w:bookmarkEnd w:id="49"/>
      <w:bookmarkEnd w:id="50"/>
      <w:bookmarkEnd w:id="51"/>
    </w:p>
    <w:p w14:paraId="6D0ADF4D" w14:textId="77777777" w:rsidR="00F52363" w:rsidRPr="00FC3E8B" w:rsidRDefault="00F52363" w:rsidP="00AB00AF">
      <w:pPr>
        <w:pStyle w:val="Bulletedbody"/>
        <w:numPr>
          <w:ilvl w:val="0"/>
          <w:numId w:val="12"/>
        </w:numPr>
        <w:rPr>
          <w:rFonts w:ascii="Arial" w:eastAsia="Times New Roman" w:hAnsi="Arial" w:cs="Arial"/>
          <w:lang w:bidi="fa-IR"/>
        </w:rPr>
      </w:pPr>
      <w:r w:rsidRPr="00FC3E8B">
        <w:rPr>
          <w:rFonts w:ascii="Arial" w:eastAsia="Times New Roman" w:hAnsi="Arial" w:cs="Arial"/>
          <w:lang w:bidi="fa-IR"/>
        </w:rPr>
        <w:t>The proper functioning of the examination equipment shall be checked and the equipment shall be calibrated by the use of the calibration standard at the beginning and end of each examination</w:t>
      </w:r>
    </w:p>
    <w:p w14:paraId="55258801" w14:textId="77777777" w:rsidR="00F52363" w:rsidRPr="00FC3E8B" w:rsidRDefault="00F52363" w:rsidP="00AB00AF">
      <w:pPr>
        <w:pStyle w:val="Heading2"/>
        <w:keepLines/>
        <w:numPr>
          <w:ilvl w:val="1"/>
          <w:numId w:val="44"/>
        </w:numPr>
        <w:spacing w:before="180" w:after="80"/>
        <w:ind w:right="-85"/>
        <w:jc w:val="both"/>
        <w:rPr>
          <w:b w:val="0"/>
          <w:caps w:val="0"/>
          <w:szCs w:val="26"/>
        </w:rPr>
      </w:pPr>
      <w:bookmarkStart w:id="52" w:name="_Toc95057242"/>
      <w:bookmarkStart w:id="53" w:name="_Toc95131202"/>
      <w:bookmarkStart w:id="54" w:name="_Toc103072689"/>
      <w:r w:rsidRPr="00FC3E8B">
        <w:rPr>
          <w:szCs w:val="26"/>
        </w:rPr>
        <w:t>Basic calibration Block</w:t>
      </w:r>
      <w:bookmarkEnd w:id="52"/>
      <w:bookmarkEnd w:id="53"/>
      <w:bookmarkEnd w:id="54"/>
    </w:p>
    <w:p w14:paraId="1BDF7218" w14:textId="77777777" w:rsidR="00F52363" w:rsidRDefault="00F52363" w:rsidP="00F52363">
      <w:pPr>
        <w:pStyle w:val="Bulletedbody"/>
        <w:ind w:left="360" w:firstLine="0"/>
        <w:rPr>
          <w:rFonts w:ascii="Arial" w:eastAsia="Times New Roman" w:hAnsi="Arial" w:cs="Arial"/>
          <w:lang w:bidi="fa-IR"/>
        </w:rPr>
      </w:pPr>
      <w:r w:rsidRPr="00886EDE">
        <w:rPr>
          <w:rFonts w:ascii="Times New Roman" w:hAnsi="Times New Roman" w:cs="Times New Roman"/>
          <w:b/>
          <w:bCs/>
        </w:rPr>
        <w:t>7.2.1.</w:t>
      </w:r>
      <w:r>
        <w:rPr>
          <w:rFonts w:ascii="Arial" w:eastAsia="Times New Roman" w:hAnsi="Arial" w:cs="Arial"/>
          <w:lang w:bidi="fa-IR"/>
        </w:rPr>
        <w:t xml:space="preserve"> </w:t>
      </w:r>
      <w:r w:rsidRPr="00FC3E8B">
        <w:rPr>
          <w:rFonts w:ascii="Arial" w:eastAsia="Times New Roman" w:hAnsi="Arial" w:cs="Arial"/>
          <w:lang w:bidi="fa-IR"/>
        </w:rPr>
        <w:t>The basic calibration reflectors shall be used to establish a primary reference response of the equipment. The basic calibration reflectors may be located either in the component material or in a basic calibration block.</w:t>
      </w:r>
    </w:p>
    <w:p w14:paraId="6628D37D" w14:textId="77777777" w:rsidR="00F52363" w:rsidRPr="004D458D" w:rsidRDefault="00F52363" w:rsidP="00F52363">
      <w:pPr>
        <w:pStyle w:val="Bulletedbody"/>
        <w:ind w:left="720" w:firstLine="0"/>
        <w:jc w:val="center"/>
        <w:rPr>
          <w:rFonts w:ascii="Arial" w:eastAsia="Times New Roman" w:hAnsi="Arial" w:cs="Arial"/>
          <w:rtl/>
          <w:lang w:bidi="fa-IR"/>
        </w:rPr>
      </w:pPr>
      <w:r w:rsidRPr="00FC3E8B">
        <w:rPr>
          <w:rFonts w:ascii="Times New Roman" w:hAnsi="Times New Roman" w:cs="Times New Roman"/>
        </w:rPr>
        <w:object w:dxaOrig="4320" w:dyaOrig="3813" w14:anchorId="0141655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3.5pt;height:165.5pt" o:ole="">
            <v:imagedata r:id="rId8" o:title="" croptop="7996f"/>
          </v:shape>
          <o:OLEObject Type="Embed" ProgID="PBrush" ShapeID="_x0000_i1025" DrawAspect="Content" ObjectID="_1777728812" r:id="rId9"/>
        </w:object>
      </w:r>
    </w:p>
    <w:p w14:paraId="47465B45" w14:textId="77777777" w:rsidR="00F52363" w:rsidRDefault="00F52363" w:rsidP="00F52363">
      <w:pPr>
        <w:pStyle w:val="Body"/>
        <w:ind w:left="720"/>
        <w:rPr>
          <w:rFonts w:ascii="Times New Roman" w:hAnsi="Times New Roman" w:cs="Times New Roman"/>
          <w:rtl/>
        </w:rPr>
      </w:pPr>
    </w:p>
    <w:p w14:paraId="71283F61" w14:textId="77777777" w:rsidR="00F52363" w:rsidRDefault="00F52363" w:rsidP="00F52363">
      <w:pPr>
        <w:pStyle w:val="Body"/>
        <w:ind w:left="720"/>
        <w:rPr>
          <w:rFonts w:ascii="Times New Roman" w:hAnsi="Times New Roman" w:cs="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0"/>
        <w:gridCol w:w="2453"/>
        <w:gridCol w:w="1591"/>
        <w:gridCol w:w="3294"/>
      </w:tblGrid>
      <w:tr w:rsidR="00F52363" w:rsidRPr="003F6CD3" w14:paraId="31C57D1B" w14:textId="77777777" w:rsidTr="00F52363">
        <w:tc>
          <w:tcPr>
            <w:tcW w:w="0" w:type="auto"/>
            <w:tcBorders>
              <w:top w:val="single" w:sz="4" w:space="0" w:color="auto"/>
              <w:left w:val="single" w:sz="4" w:space="0" w:color="auto"/>
              <w:bottom w:val="single" w:sz="4" w:space="0" w:color="auto"/>
              <w:right w:val="single" w:sz="4" w:space="0" w:color="auto"/>
            </w:tcBorders>
            <w:shd w:val="clear" w:color="auto" w:fill="D9D9D9"/>
            <w:vAlign w:val="center"/>
            <w:hideMark/>
          </w:tcPr>
          <w:p w14:paraId="301459DC" w14:textId="77777777" w:rsidR="00F52363" w:rsidRPr="003F6CD3" w:rsidRDefault="00F52363" w:rsidP="00F52363">
            <w:pPr>
              <w:tabs>
                <w:tab w:val="right" w:pos="724"/>
                <w:tab w:val="right" w:pos="851"/>
              </w:tabs>
              <w:spacing w:line="276" w:lineRule="auto"/>
              <w:jc w:val="center"/>
              <w:rPr>
                <w:b/>
                <w:bCs/>
                <w:sz w:val="22"/>
                <w:szCs w:val="22"/>
              </w:rPr>
            </w:pPr>
            <w:r w:rsidRPr="003F6CD3">
              <w:rPr>
                <w:b/>
                <w:bCs/>
                <w:sz w:val="22"/>
                <w:szCs w:val="22"/>
              </w:rPr>
              <w:t>Weld Thickness (t), in (mm)</w:t>
            </w:r>
          </w:p>
        </w:tc>
        <w:tc>
          <w:tcPr>
            <w:tcW w:w="0" w:type="auto"/>
            <w:tcBorders>
              <w:top w:val="single" w:sz="4" w:space="0" w:color="auto"/>
              <w:left w:val="single" w:sz="4" w:space="0" w:color="auto"/>
              <w:bottom w:val="single" w:sz="4" w:space="0" w:color="auto"/>
              <w:right w:val="single" w:sz="4" w:space="0" w:color="auto"/>
            </w:tcBorders>
            <w:shd w:val="clear" w:color="auto" w:fill="D9D9D9"/>
            <w:vAlign w:val="center"/>
            <w:hideMark/>
          </w:tcPr>
          <w:p w14:paraId="17C81CE0" w14:textId="77777777" w:rsidR="00F52363" w:rsidRPr="003F6CD3" w:rsidRDefault="00F52363" w:rsidP="00F52363">
            <w:pPr>
              <w:tabs>
                <w:tab w:val="right" w:pos="724"/>
                <w:tab w:val="right" w:pos="851"/>
              </w:tabs>
              <w:spacing w:line="276" w:lineRule="auto"/>
              <w:jc w:val="center"/>
              <w:rPr>
                <w:b/>
                <w:bCs/>
                <w:sz w:val="22"/>
                <w:szCs w:val="22"/>
              </w:rPr>
            </w:pPr>
            <w:r w:rsidRPr="003F6CD3">
              <w:rPr>
                <w:b/>
                <w:bCs/>
                <w:sz w:val="22"/>
                <w:szCs w:val="22"/>
              </w:rPr>
              <w:t>Basic Calibration Block</w:t>
            </w:r>
          </w:p>
          <w:p w14:paraId="73086994" w14:textId="77777777" w:rsidR="00F52363" w:rsidRPr="003F6CD3" w:rsidRDefault="00F52363" w:rsidP="00F52363">
            <w:pPr>
              <w:tabs>
                <w:tab w:val="right" w:pos="724"/>
                <w:tab w:val="right" w:pos="851"/>
              </w:tabs>
              <w:spacing w:line="276" w:lineRule="auto"/>
              <w:jc w:val="center"/>
              <w:rPr>
                <w:b/>
                <w:bCs/>
                <w:sz w:val="22"/>
                <w:szCs w:val="22"/>
              </w:rPr>
            </w:pPr>
            <w:r w:rsidRPr="003F6CD3">
              <w:rPr>
                <w:b/>
                <w:bCs/>
                <w:sz w:val="22"/>
                <w:szCs w:val="22"/>
              </w:rPr>
              <w:t>Thick (T), in (mm)</w:t>
            </w:r>
          </w:p>
        </w:tc>
        <w:tc>
          <w:tcPr>
            <w:tcW w:w="0" w:type="auto"/>
            <w:tcBorders>
              <w:top w:val="single" w:sz="4" w:space="0" w:color="auto"/>
              <w:left w:val="single" w:sz="4" w:space="0" w:color="auto"/>
              <w:bottom w:val="single" w:sz="4" w:space="0" w:color="auto"/>
              <w:right w:val="single" w:sz="4" w:space="0" w:color="auto"/>
            </w:tcBorders>
            <w:shd w:val="clear" w:color="auto" w:fill="D9D9D9"/>
            <w:vAlign w:val="center"/>
            <w:hideMark/>
          </w:tcPr>
          <w:p w14:paraId="24C7596A" w14:textId="77777777" w:rsidR="00F52363" w:rsidRPr="003F6CD3" w:rsidRDefault="00F52363" w:rsidP="00F52363">
            <w:pPr>
              <w:tabs>
                <w:tab w:val="right" w:pos="724"/>
                <w:tab w:val="right" w:pos="851"/>
              </w:tabs>
              <w:spacing w:line="276" w:lineRule="auto"/>
              <w:jc w:val="center"/>
              <w:rPr>
                <w:b/>
                <w:bCs/>
                <w:sz w:val="22"/>
                <w:szCs w:val="22"/>
              </w:rPr>
            </w:pPr>
            <w:r w:rsidRPr="003F6CD3">
              <w:rPr>
                <w:b/>
                <w:bCs/>
                <w:sz w:val="22"/>
                <w:szCs w:val="22"/>
              </w:rPr>
              <w:t>Hole Diameter</w:t>
            </w:r>
          </w:p>
          <w:p w14:paraId="0EBDFAB9" w14:textId="77777777" w:rsidR="00F52363" w:rsidRPr="003F6CD3" w:rsidRDefault="00F52363" w:rsidP="00F52363">
            <w:pPr>
              <w:tabs>
                <w:tab w:val="right" w:pos="724"/>
                <w:tab w:val="right" w:pos="851"/>
              </w:tabs>
              <w:spacing w:line="276" w:lineRule="auto"/>
              <w:jc w:val="center"/>
              <w:rPr>
                <w:b/>
                <w:bCs/>
                <w:sz w:val="22"/>
                <w:szCs w:val="22"/>
              </w:rPr>
            </w:pPr>
            <w:r w:rsidRPr="003F6CD3">
              <w:rPr>
                <w:b/>
                <w:bCs/>
                <w:sz w:val="22"/>
                <w:szCs w:val="22"/>
              </w:rPr>
              <w:t>in (mm)</w:t>
            </w:r>
          </w:p>
        </w:tc>
        <w:tc>
          <w:tcPr>
            <w:tcW w:w="0" w:type="auto"/>
            <w:tcBorders>
              <w:top w:val="single" w:sz="4" w:space="0" w:color="auto"/>
              <w:left w:val="single" w:sz="4" w:space="0" w:color="auto"/>
              <w:bottom w:val="single" w:sz="4" w:space="0" w:color="auto"/>
              <w:right w:val="single" w:sz="4" w:space="0" w:color="auto"/>
            </w:tcBorders>
            <w:shd w:val="clear" w:color="auto" w:fill="D9D9D9"/>
            <w:vAlign w:val="center"/>
            <w:hideMark/>
          </w:tcPr>
          <w:p w14:paraId="29483C10" w14:textId="77777777" w:rsidR="00F52363" w:rsidRPr="003F6CD3" w:rsidRDefault="00F52363" w:rsidP="00F52363">
            <w:pPr>
              <w:tabs>
                <w:tab w:val="right" w:pos="724"/>
                <w:tab w:val="right" w:pos="851"/>
              </w:tabs>
              <w:spacing w:line="276" w:lineRule="auto"/>
              <w:jc w:val="center"/>
              <w:rPr>
                <w:b/>
                <w:bCs/>
                <w:sz w:val="22"/>
                <w:szCs w:val="22"/>
              </w:rPr>
            </w:pPr>
            <w:r w:rsidRPr="003F6CD3">
              <w:rPr>
                <w:b/>
                <w:bCs/>
                <w:sz w:val="22"/>
                <w:szCs w:val="22"/>
              </w:rPr>
              <w:t>Notch Size</w:t>
            </w:r>
          </w:p>
          <w:p w14:paraId="5334F5C6" w14:textId="77777777" w:rsidR="00F52363" w:rsidRPr="003F6CD3" w:rsidRDefault="00F52363" w:rsidP="00F52363">
            <w:pPr>
              <w:tabs>
                <w:tab w:val="right" w:pos="724"/>
                <w:tab w:val="right" w:pos="851"/>
              </w:tabs>
              <w:spacing w:line="276" w:lineRule="auto"/>
              <w:jc w:val="center"/>
              <w:rPr>
                <w:b/>
                <w:bCs/>
                <w:sz w:val="22"/>
                <w:szCs w:val="22"/>
              </w:rPr>
            </w:pPr>
            <w:r w:rsidRPr="003F6CD3">
              <w:rPr>
                <w:b/>
                <w:bCs/>
                <w:sz w:val="22"/>
                <w:szCs w:val="22"/>
              </w:rPr>
              <w:t>in (mm)</w:t>
            </w:r>
          </w:p>
        </w:tc>
      </w:tr>
      <w:tr w:rsidR="00F52363" w:rsidRPr="003F6CD3" w14:paraId="744F90D6" w14:textId="77777777" w:rsidTr="00F52363">
        <w:trPr>
          <w:cantSplit/>
          <w:trHeight w:val="512"/>
        </w:trPr>
        <w:tc>
          <w:tcPr>
            <w:tcW w:w="0" w:type="auto"/>
            <w:tcBorders>
              <w:top w:val="single" w:sz="4" w:space="0" w:color="auto"/>
              <w:left w:val="single" w:sz="4" w:space="0" w:color="auto"/>
              <w:bottom w:val="single" w:sz="4" w:space="0" w:color="auto"/>
              <w:right w:val="single" w:sz="4" w:space="0" w:color="auto"/>
            </w:tcBorders>
            <w:vAlign w:val="center"/>
            <w:hideMark/>
          </w:tcPr>
          <w:p w14:paraId="005D35ED" w14:textId="77777777" w:rsidR="00F52363" w:rsidRPr="003F6CD3" w:rsidRDefault="00F52363" w:rsidP="00F52363">
            <w:pPr>
              <w:tabs>
                <w:tab w:val="right" w:pos="724"/>
                <w:tab w:val="right" w:pos="851"/>
              </w:tabs>
              <w:spacing w:line="276" w:lineRule="auto"/>
              <w:rPr>
                <w:b/>
                <w:bCs/>
                <w:sz w:val="22"/>
                <w:szCs w:val="22"/>
              </w:rPr>
            </w:pPr>
            <w:r w:rsidRPr="003F6CD3">
              <w:rPr>
                <w:b/>
                <w:bCs/>
                <w:sz w:val="22"/>
                <w:szCs w:val="22"/>
              </w:rPr>
              <w:t>≤1 (≤25)</w:t>
            </w:r>
          </w:p>
        </w:tc>
        <w:tc>
          <w:tcPr>
            <w:tcW w:w="0" w:type="auto"/>
            <w:tcBorders>
              <w:top w:val="single" w:sz="4" w:space="0" w:color="auto"/>
              <w:left w:val="single" w:sz="4" w:space="0" w:color="auto"/>
              <w:bottom w:val="single" w:sz="4" w:space="0" w:color="auto"/>
              <w:right w:val="single" w:sz="4" w:space="0" w:color="auto"/>
            </w:tcBorders>
            <w:vAlign w:val="center"/>
            <w:hideMark/>
          </w:tcPr>
          <w:p w14:paraId="12EA72A8" w14:textId="77777777" w:rsidR="00F52363" w:rsidRPr="003F6CD3" w:rsidRDefault="00F52363" w:rsidP="00F52363">
            <w:pPr>
              <w:tabs>
                <w:tab w:val="right" w:pos="724"/>
                <w:tab w:val="right" w:pos="851"/>
              </w:tabs>
              <w:spacing w:line="276" w:lineRule="auto"/>
              <w:jc w:val="center"/>
              <w:rPr>
                <w:b/>
                <w:bCs/>
                <w:sz w:val="22"/>
                <w:szCs w:val="22"/>
              </w:rPr>
            </w:pPr>
            <w:r>
              <w:rPr>
                <w:b/>
                <w:bCs/>
                <w:sz w:val="22"/>
                <w:szCs w:val="22"/>
              </w:rPr>
              <w:t xml:space="preserve">¾ </w:t>
            </w:r>
            <w:r w:rsidRPr="003F6CD3">
              <w:rPr>
                <w:b/>
                <w:bCs/>
                <w:sz w:val="22"/>
                <w:szCs w:val="22"/>
              </w:rPr>
              <w:t>(19) or t</w:t>
            </w:r>
          </w:p>
        </w:tc>
        <w:tc>
          <w:tcPr>
            <w:tcW w:w="0" w:type="auto"/>
            <w:tcBorders>
              <w:top w:val="single" w:sz="4" w:space="0" w:color="auto"/>
              <w:left w:val="single" w:sz="4" w:space="0" w:color="auto"/>
              <w:bottom w:val="single" w:sz="4" w:space="0" w:color="auto"/>
              <w:right w:val="single" w:sz="4" w:space="0" w:color="auto"/>
            </w:tcBorders>
            <w:vAlign w:val="center"/>
            <w:hideMark/>
          </w:tcPr>
          <w:p w14:paraId="473D5B4B" w14:textId="77777777" w:rsidR="00F52363" w:rsidRPr="003F6CD3" w:rsidRDefault="00F52363" w:rsidP="00F52363">
            <w:pPr>
              <w:tabs>
                <w:tab w:val="right" w:pos="724"/>
                <w:tab w:val="right" w:pos="851"/>
              </w:tabs>
              <w:spacing w:line="276" w:lineRule="auto"/>
              <w:jc w:val="center"/>
              <w:rPr>
                <w:b/>
                <w:bCs/>
                <w:sz w:val="22"/>
                <w:szCs w:val="22"/>
              </w:rPr>
            </w:pPr>
            <w:r w:rsidRPr="003F6CD3">
              <w:rPr>
                <w:b/>
                <w:bCs/>
                <w:sz w:val="22"/>
                <w:szCs w:val="22"/>
              </w:rPr>
              <w:t>3/32 (2.5)</w:t>
            </w:r>
          </w:p>
        </w:tc>
        <w:tc>
          <w:tcPr>
            <w:tcW w:w="0" w:type="auto"/>
            <w:vMerge w:val="restart"/>
            <w:tcBorders>
              <w:top w:val="single" w:sz="4" w:space="0" w:color="auto"/>
              <w:left w:val="single" w:sz="4" w:space="0" w:color="auto"/>
              <w:bottom w:val="single" w:sz="4" w:space="0" w:color="auto"/>
              <w:right w:val="single" w:sz="4" w:space="0" w:color="auto"/>
            </w:tcBorders>
            <w:vAlign w:val="center"/>
          </w:tcPr>
          <w:p w14:paraId="17E4204D" w14:textId="77777777" w:rsidR="00F52363" w:rsidRPr="003F6CD3" w:rsidRDefault="00F52363" w:rsidP="00F52363">
            <w:pPr>
              <w:tabs>
                <w:tab w:val="right" w:pos="724"/>
                <w:tab w:val="right" w:pos="851"/>
              </w:tabs>
              <w:spacing w:line="276" w:lineRule="auto"/>
              <w:rPr>
                <w:b/>
                <w:bCs/>
                <w:sz w:val="22"/>
                <w:szCs w:val="22"/>
              </w:rPr>
            </w:pPr>
            <w:r w:rsidRPr="003F6CD3">
              <w:rPr>
                <w:b/>
                <w:bCs/>
                <w:sz w:val="22"/>
                <w:szCs w:val="22"/>
              </w:rPr>
              <w:t>Notch depth = 1.6% T to 2.2% T</w:t>
            </w:r>
          </w:p>
          <w:p w14:paraId="25B7DDAD" w14:textId="77777777" w:rsidR="00F52363" w:rsidRPr="003F6CD3" w:rsidRDefault="00F52363" w:rsidP="00F52363">
            <w:pPr>
              <w:tabs>
                <w:tab w:val="right" w:pos="724"/>
                <w:tab w:val="right" w:pos="851"/>
              </w:tabs>
              <w:spacing w:line="276" w:lineRule="auto"/>
              <w:rPr>
                <w:b/>
                <w:bCs/>
                <w:sz w:val="22"/>
                <w:szCs w:val="22"/>
              </w:rPr>
            </w:pPr>
            <w:r w:rsidRPr="003F6CD3">
              <w:rPr>
                <w:b/>
                <w:bCs/>
                <w:sz w:val="22"/>
                <w:szCs w:val="22"/>
              </w:rPr>
              <w:lastRenderedPageBreak/>
              <w:t>Notch width = 1/4 (6) max.</w:t>
            </w:r>
          </w:p>
          <w:p w14:paraId="19BFF610" w14:textId="77777777" w:rsidR="00F52363" w:rsidRPr="003F6CD3" w:rsidRDefault="00F52363" w:rsidP="00F52363">
            <w:pPr>
              <w:tabs>
                <w:tab w:val="right" w:pos="724"/>
                <w:tab w:val="right" w:pos="851"/>
              </w:tabs>
              <w:spacing w:line="276" w:lineRule="auto"/>
              <w:jc w:val="both"/>
              <w:rPr>
                <w:b/>
                <w:bCs/>
                <w:sz w:val="22"/>
                <w:szCs w:val="22"/>
              </w:rPr>
            </w:pPr>
            <w:r w:rsidRPr="003F6CD3">
              <w:rPr>
                <w:b/>
                <w:bCs/>
                <w:sz w:val="22"/>
                <w:szCs w:val="22"/>
              </w:rPr>
              <w:t>Notch length = 1 (25) min.</w:t>
            </w:r>
          </w:p>
        </w:tc>
      </w:tr>
      <w:tr w:rsidR="00F52363" w:rsidRPr="003F6CD3" w14:paraId="38572BD0" w14:textId="77777777" w:rsidTr="00F52363">
        <w:trPr>
          <w:cantSplit/>
          <w:trHeight w:val="638"/>
        </w:trPr>
        <w:tc>
          <w:tcPr>
            <w:tcW w:w="0" w:type="auto"/>
            <w:tcBorders>
              <w:top w:val="single" w:sz="4" w:space="0" w:color="auto"/>
              <w:left w:val="single" w:sz="4" w:space="0" w:color="auto"/>
              <w:bottom w:val="single" w:sz="4" w:space="0" w:color="auto"/>
              <w:right w:val="single" w:sz="4" w:space="0" w:color="auto"/>
            </w:tcBorders>
            <w:vAlign w:val="center"/>
            <w:hideMark/>
          </w:tcPr>
          <w:p w14:paraId="2B745775" w14:textId="77777777" w:rsidR="00F52363" w:rsidRPr="003F6CD3" w:rsidRDefault="00F52363" w:rsidP="00F52363">
            <w:pPr>
              <w:tabs>
                <w:tab w:val="right" w:pos="175"/>
              </w:tabs>
              <w:spacing w:line="276" w:lineRule="auto"/>
              <w:rPr>
                <w:b/>
                <w:bCs/>
                <w:sz w:val="22"/>
                <w:szCs w:val="22"/>
                <w:lang w:eastAsia="ko-KR"/>
              </w:rPr>
            </w:pPr>
            <w:r w:rsidRPr="003F6CD3">
              <w:rPr>
                <w:b/>
                <w:bCs/>
                <w:sz w:val="22"/>
                <w:szCs w:val="22"/>
              </w:rPr>
              <w:lastRenderedPageBreak/>
              <w:t>&gt;1 (&gt;25) through 2 (50)</w:t>
            </w:r>
          </w:p>
        </w:tc>
        <w:tc>
          <w:tcPr>
            <w:tcW w:w="0" w:type="auto"/>
            <w:tcBorders>
              <w:top w:val="single" w:sz="4" w:space="0" w:color="auto"/>
              <w:left w:val="single" w:sz="4" w:space="0" w:color="auto"/>
              <w:bottom w:val="single" w:sz="4" w:space="0" w:color="auto"/>
              <w:right w:val="single" w:sz="4" w:space="0" w:color="auto"/>
            </w:tcBorders>
            <w:vAlign w:val="center"/>
            <w:hideMark/>
          </w:tcPr>
          <w:p w14:paraId="294BE4C5" w14:textId="77777777" w:rsidR="00F52363" w:rsidRPr="003F6CD3" w:rsidRDefault="00F52363" w:rsidP="00F52363">
            <w:pPr>
              <w:tabs>
                <w:tab w:val="right" w:pos="724"/>
                <w:tab w:val="right" w:pos="851"/>
              </w:tabs>
              <w:spacing w:line="276" w:lineRule="auto"/>
              <w:jc w:val="center"/>
              <w:rPr>
                <w:b/>
                <w:bCs/>
                <w:sz w:val="22"/>
                <w:szCs w:val="22"/>
                <w:lang w:eastAsia="ko-KR"/>
              </w:rPr>
            </w:pPr>
            <w:r w:rsidRPr="002B07DB">
              <w:rPr>
                <w:b/>
                <w:bCs/>
                <w:sz w:val="22"/>
                <w:szCs w:val="22"/>
              </w:rPr>
              <w:t>1 ½</w:t>
            </w:r>
            <w:r w:rsidRPr="003F6CD3">
              <w:rPr>
                <w:b/>
                <w:bCs/>
                <w:sz w:val="22"/>
                <w:szCs w:val="22"/>
              </w:rPr>
              <w:t xml:space="preserve"> (38) or t</w:t>
            </w:r>
          </w:p>
        </w:tc>
        <w:tc>
          <w:tcPr>
            <w:tcW w:w="0" w:type="auto"/>
            <w:tcBorders>
              <w:top w:val="single" w:sz="4" w:space="0" w:color="auto"/>
              <w:left w:val="single" w:sz="4" w:space="0" w:color="auto"/>
              <w:bottom w:val="single" w:sz="4" w:space="0" w:color="auto"/>
              <w:right w:val="single" w:sz="4" w:space="0" w:color="auto"/>
            </w:tcBorders>
            <w:vAlign w:val="center"/>
            <w:hideMark/>
          </w:tcPr>
          <w:p w14:paraId="5F94150F" w14:textId="77777777" w:rsidR="00F52363" w:rsidRPr="003F6CD3" w:rsidRDefault="00F52363" w:rsidP="00F52363">
            <w:pPr>
              <w:tabs>
                <w:tab w:val="right" w:pos="724"/>
                <w:tab w:val="right" w:pos="851"/>
              </w:tabs>
              <w:spacing w:line="276" w:lineRule="auto"/>
              <w:jc w:val="center"/>
              <w:rPr>
                <w:b/>
                <w:bCs/>
                <w:sz w:val="22"/>
                <w:szCs w:val="22"/>
                <w:lang w:eastAsia="ko-KR"/>
              </w:rPr>
            </w:pPr>
            <w:r w:rsidRPr="003F6CD3">
              <w:rPr>
                <w:b/>
                <w:bCs/>
                <w:sz w:val="22"/>
                <w:szCs w:val="22"/>
              </w:rPr>
              <w:t>1/8 (3)</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EF8C2D4" w14:textId="77777777" w:rsidR="00F52363" w:rsidRPr="003F6CD3" w:rsidRDefault="00F52363" w:rsidP="00F52363">
            <w:pPr>
              <w:spacing w:line="276" w:lineRule="auto"/>
              <w:rPr>
                <w:b/>
                <w:bCs/>
                <w:sz w:val="22"/>
                <w:szCs w:val="22"/>
              </w:rPr>
            </w:pPr>
          </w:p>
        </w:tc>
      </w:tr>
      <w:tr w:rsidR="00F52363" w:rsidRPr="003F6CD3" w14:paraId="0C9B6375" w14:textId="77777777" w:rsidTr="00F52363">
        <w:trPr>
          <w:cantSplit/>
          <w:trHeight w:val="413"/>
        </w:trPr>
        <w:tc>
          <w:tcPr>
            <w:tcW w:w="0" w:type="auto"/>
            <w:tcBorders>
              <w:top w:val="single" w:sz="4" w:space="0" w:color="auto"/>
              <w:left w:val="single" w:sz="4" w:space="0" w:color="auto"/>
              <w:bottom w:val="single" w:sz="4" w:space="0" w:color="auto"/>
              <w:right w:val="single" w:sz="4" w:space="0" w:color="auto"/>
            </w:tcBorders>
            <w:vAlign w:val="center"/>
            <w:hideMark/>
          </w:tcPr>
          <w:p w14:paraId="03389A84" w14:textId="77777777" w:rsidR="00F52363" w:rsidRPr="003F6CD3" w:rsidRDefault="00F52363" w:rsidP="00F52363">
            <w:pPr>
              <w:tabs>
                <w:tab w:val="right" w:pos="175"/>
              </w:tabs>
              <w:spacing w:line="276" w:lineRule="auto"/>
              <w:rPr>
                <w:b/>
                <w:bCs/>
                <w:sz w:val="22"/>
                <w:szCs w:val="22"/>
              </w:rPr>
            </w:pPr>
            <w:r w:rsidRPr="003F6CD3">
              <w:rPr>
                <w:b/>
                <w:bCs/>
                <w:sz w:val="22"/>
                <w:szCs w:val="22"/>
              </w:rPr>
              <w:t>&gt;2 (&gt;50) through 4 (100)</w:t>
            </w:r>
          </w:p>
        </w:tc>
        <w:tc>
          <w:tcPr>
            <w:tcW w:w="0" w:type="auto"/>
            <w:tcBorders>
              <w:top w:val="single" w:sz="4" w:space="0" w:color="auto"/>
              <w:left w:val="single" w:sz="4" w:space="0" w:color="auto"/>
              <w:bottom w:val="single" w:sz="4" w:space="0" w:color="auto"/>
              <w:right w:val="single" w:sz="4" w:space="0" w:color="auto"/>
            </w:tcBorders>
            <w:vAlign w:val="center"/>
            <w:hideMark/>
          </w:tcPr>
          <w:p w14:paraId="2D8C662A" w14:textId="77777777" w:rsidR="00F52363" w:rsidRPr="003F6CD3" w:rsidRDefault="00F52363" w:rsidP="00F52363">
            <w:pPr>
              <w:tabs>
                <w:tab w:val="right" w:pos="724"/>
                <w:tab w:val="right" w:pos="851"/>
              </w:tabs>
              <w:spacing w:line="276" w:lineRule="auto"/>
              <w:jc w:val="center"/>
              <w:rPr>
                <w:b/>
                <w:bCs/>
                <w:sz w:val="22"/>
                <w:szCs w:val="22"/>
              </w:rPr>
            </w:pPr>
            <w:r w:rsidRPr="003F6CD3">
              <w:rPr>
                <w:b/>
                <w:bCs/>
                <w:sz w:val="22"/>
                <w:szCs w:val="22"/>
              </w:rPr>
              <w:t>3 (75) or t</w:t>
            </w:r>
          </w:p>
        </w:tc>
        <w:tc>
          <w:tcPr>
            <w:tcW w:w="0" w:type="auto"/>
            <w:tcBorders>
              <w:top w:val="single" w:sz="4" w:space="0" w:color="auto"/>
              <w:left w:val="single" w:sz="4" w:space="0" w:color="auto"/>
              <w:bottom w:val="single" w:sz="4" w:space="0" w:color="auto"/>
              <w:right w:val="single" w:sz="4" w:space="0" w:color="auto"/>
            </w:tcBorders>
            <w:vAlign w:val="center"/>
            <w:hideMark/>
          </w:tcPr>
          <w:p w14:paraId="7E38132D" w14:textId="77777777" w:rsidR="00F52363" w:rsidRPr="003F6CD3" w:rsidRDefault="00F52363" w:rsidP="00F52363">
            <w:pPr>
              <w:tabs>
                <w:tab w:val="right" w:pos="724"/>
                <w:tab w:val="right" w:pos="851"/>
              </w:tabs>
              <w:spacing w:line="276" w:lineRule="auto"/>
              <w:jc w:val="center"/>
              <w:rPr>
                <w:b/>
                <w:bCs/>
                <w:sz w:val="22"/>
                <w:szCs w:val="22"/>
              </w:rPr>
            </w:pPr>
            <w:r w:rsidRPr="003F6CD3">
              <w:rPr>
                <w:b/>
                <w:bCs/>
                <w:sz w:val="22"/>
                <w:szCs w:val="22"/>
              </w:rPr>
              <w:t>3/16 (5)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844A5D9" w14:textId="77777777" w:rsidR="00F52363" w:rsidRPr="003F6CD3" w:rsidRDefault="00F52363" w:rsidP="00F52363">
            <w:pPr>
              <w:spacing w:line="276" w:lineRule="auto"/>
              <w:rPr>
                <w:b/>
                <w:bCs/>
                <w:sz w:val="22"/>
                <w:szCs w:val="22"/>
              </w:rPr>
            </w:pPr>
          </w:p>
        </w:tc>
      </w:tr>
    </w:tbl>
    <w:p w14:paraId="40432904" w14:textId="77777777" w:rsidR="00F52363" w:rsidRPr="009B4F8A" w:rsidRDefault="00F52363" w:rsidP="00F52363">
      <w:pPr>
        <w:pStyle w:val="Body"/>
        <w:ind w:left="360"/>
        <w:rPr>
          <w:rFonts w:ascii="Times New Roman" w:hAnsi="Times New Roman" w:cs="Times New Roman"/>
        </w:rPr>
      </w:pPr>
    </w:p>
    <w:p w14:paraId="6B894A0E" w14:textId="77777777" w:rsidR="00F52363" w:rsidRPr="00070033" w:rsidRDefault="00F52363" w:rsidP="00F52363">
      <w:pPr>
        <w:pStyle w:val="Body"/>
        <w:rPr>
          <w:rFonts w:ascii="Times New Roman" w:hAnsi="Times New Roman" w:cs="Times New Roman"/>
          <w:b/>
          <w:bCs/>
        </w:rPr>
      </w:pPr>
      <w:r w:rsidRPr="00070033">
        <w:rPr>
          <w:rFonts w:ascii="Times New Roman" w:hAnsi="Times New Roman" w:cs="Times New Roman"/>
          <w:b/>
          <w:bCs/>
        </w:rPr>
        <w:t>NOTE:</w:t>
      </w:r>
    </w:p>
    <w:p w14:paraId="0CEADF7E" w14:textId="77777777" w:rsidR="00F52363" w:rsidRPr="00070033" w:rsidRDefault="00F52363" w:rsidP="00AB00AF">
      <w:pPr>
        <w:pStyle w:val="Body"/>
        <w:numPr>
          <w:ilvl w:val="0"/>
          <w:numId w:val="13"/>
        </w:numPr>
        <w:rPr>
          <w:rFonts w:ascii="Arial" w:eastAsia="Times New Roman" w:hAnsi="Arial" w:cs="Arial"/>
          <w:lang w:bidi="fa-IR"/>
        </w:rPr>
      </w:pPr>
      <w:r w:rsidRPr="00070033">
        <w:rPr>
          <w:rFonts w:ascii="Arial" w:eastAsia="Times New Roman" w:hAnsi="Arial" w:cs="Arial"/>
          <w:lang w:bidi="fa-IR"/>
        </w:rPr>
        <w:t>Holes shall be drilled and reamed 1.5 in. (38 mm) deep minimum, essentially parallel to the examination surface.</w:t>
      </w:r>
    </w:p>
    <w:p w14:paraId="298CA789" w14:textId="77777777" w:rsidR="00F52363" w:rsidRPr="00070033" w:rsidRDefault="00F52363" w:rsidP="00AB00AF">
      <w:pPr>
        <w:pStyle w:val="Body"/>
        <w:numPr>
          <w:ilvl w:val="0"/>
          <w:numId w:val="13"/>
        </w:numPr>
        <w:rPr>
          <w:rFonts w:ascii="Arial" w:eastAsia="Times New Roman" w:hAnsi="Arial" w:cs="Arial"/>
          <w:lang w:bidi="fa-IR"/>
        </w:rPr>
      </w:pPr>
      <w:r w:rsidRPr="00070033">
        <w:rPr>
          <w:rFonts w:ascii="Arial" w:eastAsia="Times New Roman" w:hAnsi="Arial" w:cs="Arial"/>
          <w:lang w:bidi="fa-IR"/>
        </w:rPr>
        <w:t>For blocks less than 3/4 in. (19 mm) in thickness, only the 1/2T side-drilled hole and surface notches are required.</w:t>
      </w:r>
    </w:p>
    <w:p w14:paraId="1404068B" w14:textId="77777777" w:rsidR="00F52363" w:rsidRPr="00C01BA2" w:rsidRDefault="00F52363" w:rsidP="00AB00AF">
      <w:pPr>
        <w:pStyle w:val="Body"/>
        <w:numPr>
          <w:ilvl w:val="0"/>
          <w:numId w:val="13"/>
        </w:numPr>
        <w:rPr>
          <w:rFonts w:ascii="Arial" w:eastAsia="Times New Roman" w:hAnsi="Arial" w:cs="Arial"/>
          <w:lang w:bidi="fa-IR"/>
        </w:rPr>
      </w:pPr>
      <w:r w:rsidRPr="00C01BA2">
        <w:rPr>
          <w:rFonts w:ascii="Arial" w:eastAsia="Times New Roman" w:hAnsi="Arial" w:cs="Arial"/>
          <w:lang w:bidi="fa-IR"/>
        </w:rPr>
        <w:t>The tolerance for hole diameter shall be ± 1/32 in (0.8 mm)</w:t>
      </w:r>
    </w:p>
    <w:p w14:paraId="797BB8D1" w14:textId="77777777" w:rsidR="00F52363" w:rsidRPr="00C01BA2" w:rsidRDefault="00F52363" w:rsidP="00AB00AF">
      <w:pPr>
        <w:pStyle w:val="Body"/>
        <w:numPr>
          <w:ilvl w:val="0"/>
          <w:numId w:val="13"/>
        </w:numPr>
        <w:rPr>
          <w:rFonts w:ascii="Arial" w:eastAsia="Times New Roman" w:hAnsi="Arial" w:cs="Arial"/>
          <w:lang w:bidi="fa-IR"/>
        </w:rPr>
      </w:pPr>
      <w:r w:rsidRPr="00C01BA2">
        <w:rPr>
          <w:rFonts w:ascii="Arial" w:eastAsia="Times New Roman" w:hAnsi="Arial" w:cs="Arial"/>
          <w:lang w:bidi="fa-IR"/>
        </w:rPr>
        <w:t>The tolerance on notch depth shall be + 10% and –20%</w:t>
      </w:r>
    </w:p>
    <w:p w14:paraId="1A6E1E38" w14:textId="77777777" w:rsidR="00F52363" w:rsidRDefault="00F52363" w:rsidP="00AB00AF">
      <w:pPr>
        <w:pStyle w:val="Body"/>
        <w:numPr>
          <w:ilvl w:val="0"/>
          <w:numId w:val="13"/>
        </w:numPr>
        <w:rPr>
          <w:rFonts w:ascii="Arial" w:eastAsia="Times New Roman" w:hAnsi="Arial" w:cs="Arial"/>
          <w:lang w:bidi="fa-IR"/>
        </w:rPr>
      </w:pPr>
      <w:r w:rsidRPr="00C01BA2">
        <w:rPr>
          <w:rFonts w:ascii="Arial" w:eastAsia="Times New Roman" w:hAnsi="Arial" w:cs="Arial"/>
          <w:lang w:bidi="fa-IR"/>
        </w:rPr>
        <w:t>The tolerance on hole location through the thickness shall be ± 1/8 in (3 mm)</w:t>
      </w:r>
    </w:p>
    <w:p w14:paraId="0D89FA3A" w14:textId="77777777" w:rsidR="00F52363" w:rsidRPr="00C01BA2" w:rsidRDefault="00F52363" w:rsidP="00AB00AF">
      <w:pPr>
        <w:pStyle w:val="Bulletedbody"/>
        <w:numPr>
          <w:ilvl w:val="2"/>
          <w:numId w:val="45"/>
        </w:numPr>
        <w:rPr>
          <w:rFonts w:ascii="Times New Roman" w:hAnsi="Times New Roman" w:cs="Times New Roman"/>
          <w:b/>
          <w:bCs/>
        </w:rPr>
      </w:pPr>
      <w:r w:rsidRPr="00C01BA2">
        <w:rPr>
          <w:rFonts w:ascii="Times New Roman" w:hAnsi="Times New Roman" w:cs="Times New Roman"/>
          <w:b/>
          <w:bCs/>
        </w:rPr>
        <w:t xml:space="preserve">Angle Beam Calibration: </w:t>
      </w:r>
    </w:p>
    <w:p w14:paraId="0151392C" w14:textId="77777777" w:rsidR="00F52363" w:rsidRPr="00C01BA2" w:rsidRDefault="00F52363" w:rsidP="00F52363">
      <w:pPr>
        <w:pStyle w:val="Body"/>
        <w:rPr>
          <w:rFonts w:ascii="Arial" w:eastAsia="Times New Roman" w:hAnsi="Arial" w:cs="Arial"/>
          <w:lang w:bidi="fa-IR"/>
        </w:rPr>
      </w:pPr>
      <w:r w:rsidRPr="00C01BA2">
        <w:rPr>
          <w:rFonts w:ascii="Arial" w:eastAsia="Times New Roman" w:hAnsi="Arial" w:cs="Arial"/>
          <w:lang w:bidi="fa-IR"/>
        </w:rPr>
        <w:t>The Calibration shall provide the following measurements:</w:t>
      </w:r>
    </w:p>
    <w:p w14:paraId="240B0602" w14:textId="77777777" w:rsidR="00F52363" w:rsidRPr="00C01BA2" w:rsidRDefault="00F52363" w:rsidP="00F52363">
      <w:pPr>
        <w:pStyle w:val="Body"/>
        <w:ind w:left="720"/>
        <w:rPr>
          <w:rFonts w:ascii="Arial" w:eastAsia="Times New Roman" w:hAnsi="Arial" w:cs="Arial"/>
          <w:lang w:bidi="fa-IR"/>
        </w:rPr>
      </w:pPr>
      <w:r w:rsidRPr="00C01BA2">
        <w:rPr>
          <w:rFonts w:ascii="Arial" w:eastAsia="Times New Roman" w:hAnsi="Arial" w:cs="Arial"/>
          <w:lang w:bidi="fa-IR"/>
        </w:rPr>
        <w:t xml:space="preserve">a) Distance range condition </w:t>
      </w:r>
    </w:p>
    <w:p w14:paraId="55F236F8" w14:textId="77777777" w:rsidR="00F52363" w:rsidRPr="00C01BA2" w:rsidRDefault="00F52363" w:rsidP="00F52363">
      <w:pPr>
        <w:pStyle w:val="Body"/>
        <w:ind w:left="720"/>
        <w:rPr>
          <w:rFonts w:ascii="Arial" w:eastAsia="Times New Roman" w:hAnsi="Arial" w:cs="Arial"/>
          <w:lang w:bidi="fa-IR"/>
        </w:rPr>
      </w:pPr>
      <w:r w:rsidRPr="00C01BA2">
        <w:rPr>
          <w:rFonts w:ascii="Arial" w:eastAsia="Times New Roman" w:hAnsi="Arial" w:cs="Arial"/>
          <w:lang w:bidi="fa-IR"/>
        </w:rPr>
        <w:t xml:space="preserve">b) Distance – Amplitude </w:t>
      </w:r>
    </w:p>
    <w:p w14:paraId="4833AEEF" w14:textId="77777777" w:rsidR="00F52363" w:rsidRPr="00C01BA2" w:rsidRDefault="00F52363" w:rsidP="00F52363">
      <w:pPr>
        <w:pStyle w:val="Body"/>
        <w:ind w:left="720"/>
        <w:rPr>
          <w:rFonts w:ascii="Arial" w:eastAsia="Times New Roman" w:hAnsi="Arial" w:cs="Arial"/>
          <w:lang w:bidi="fa-IR"/>
        </w:rPr>
      </w:pPr>
      <w:r w:rsidRPr="00C01BA2">
        <w:rPr>
          <w:rFonts w:ascii="Arial" w:eastAsia="Times New Roman" w:hAnsi="Arial" w:cs="Arial"/>
          <w:lang w:bidi="fa-IR"/>
        </w:rPr>
        <w:t>c) Echo amplitude measurement from the surface notch in the basic calibration block.</w:t>
      </w:r>
    </w:p>
    <w:p w14:paraId="01CAD919" w14:textId="77777777" w:rsidR="00F52363" w:rsidRDefault="00F52363" w:rsidP="00F52363">
      <w:pPr>
        <w:pStyle w:val="Body"/>
        <w:rPr>
          <w:rFonts w:ascii="Arial" w:eastAsia="Times New Roman" w:hAnsi="Arial" w:cs="Arial"/>
          <w:lang w:bidi="fa-IR"/>
        </w:rPr>
      </w:pPr>
      <w:r w:rsidRPr="00C01BA2">
        <w:rPr>
          <w:rFonts w:ascii="Arial" w:eastAsia="Times New Roman" w:hAnsi="Arial" w:cs="Arial"/>
          <w:lang w:bidi="fa-IR"/>
        </w:rPr>
        <w:t xml:space="preserve">When an electronic distance-amplitude correction device is used, the primary reference responses from the basic calibration block shall be equalized over the distance range to be employed in the examination. The response equalization line shall be at a screen height of 40% to 80% of full screen height. </w:t>
      </w:r>
    </w:p>
    <w:p w14:paraId="5DF7587D" w14:textId="77777777" w:rsidR="00F52363" w:rsidRDefault="00F52363" w:rsidP="00F52363">
      <w:pPr>
        <w:pStyle w:val="Bulletedbody"/>
        <w:rPr>
          <w:rFonts w:ascii="Times New Roman" w:hAnsi="Times New Roman" w:cs="Times New Roman"/>
          <w:b/>
          <w:bCs/>
        </w:rPr>
      </w:pPr>
      <w:r w:rsidRPr="00C01BA2">
        <w:rPr>
          <w:rFonts w:ascii="Times New Roman" w:hAnsi="Times New Roman" w:cs="Times New Roman"/>
          <w:b/>
          <w:bCs/>
        </w:rPr>
        <w:t xml:space="preserve">7.2.3 Straight Beam Calibration: </w:t>
      </w:r>
    </w:p>
    <w:p w14:paraId="750AAD65" w14:textId="77777777" w:rsidR="00F52363" w:rsidRPr="00C01BA2" w:rsidRDefault="00F52363" w:rsidP="00F52363">
      <w:pPr>
        <w:pStyle w:val="Body"/>
        <w:rPr>
          <w:rFonts w:ascii="Arial" w:eastAsia="Times New Roman" w:hAnsi="Arial" w:cs="Arial"/>
          <w:lang w:bidi="fa-IR"/>
        </w:rPr>
      </w:pPr>
      <w:r w:rsidRPr="00C01BA2">
        <w:rPr>
          <w:rFonts w:ascii="Arial" w:eastAsia="Times New Roman" w:hAnsi="Arial" w:cs="Arial"/>
          <w:lang w:bidi="fa-IR"/>
        </w:rPr>
        <w:t xml:space="preserve">The calibration shall provide the following measurements. </w:t>
      </w:r>
    </w:p>
    <w:p w14:paraId="35AAE172" w14:textId="77777777" w:rsidR="00F52363" w:rsidRPr="00C01BA2" w:rsidRDefault="00F52363" w:rsidP="00F52363">
      <w:pPr>
        <w:pStyle w:val="Body"/>
        <w:rPr>
          <w:rFonts w:ascii="Arial" w:eastAsia="Times New Roman" w:hAnsi="Arial" w:cs="Arial"/>
          <w:lang w:bidi="fa-IR"/>
        </w:rPr>
      </w:pPr>
      <w:r w:rsidRPr="00C01BA2">
        <w:rPr>
          <w:rFonts w:ascii="Arial" w:eastAsia="Times New Roman" w:hAnsi="Arial" w:cs="Arial"/>
          <w:lang w:bidi="fa-IR"/>
        </w:rPr>
        <w:t>a) Distance range calibration</w:t>
      </w:r>
    </w:p>
    <w:p w14:paraId="77979FA9" w14:textId="77777777" w:rsidR="00F52363" w:rsidRPr="00C01BA2" w:rsidRDefault="00F52363" w:rsidP="00F52363">
      <w:pPr>
        <w:pStyle w:val="Body"/>
        <w:rPr>
          <w:rFonts w:ascii="Arial" w:eastAsia="Times New Roman" w:hAnsi="Arial" w:cs="Arial"/>
          <w:lang w:bidi="fa-IR"/>
        </w:rPr>
      </w:pPr>
      <w:r w:rsidRPr="00C01BA2">
        <w:rPr>
          <w:rFonts w:ascii="Arial" w:eastAsia="Times New Roman" w:hAnsi="Arial" w:cs="Arial"/>
          <w:lang w:bidi="fa-IR"/>
        </w:rPr>
        <w:t xml:space="preserve">b) Distance-amplitude correction in the area of interest </w:t>
      </w:r>
    </w:p>
    <w:p w14:paraId="0ED52104" w14:textId="77777777" w:rsidR="00F52363" w:rsidRDefault="00F52363" w:rsidP="00F52363">
      <w:pPr>
        <w:pStyle w:val="Body"/>
        <w:rPr>
          <w:rFonts w:ascii="Arial" w:eastAsia="Times New Roman" w:hAnsi="Arial" w:cs="Arial"/>
          <w:lang w:bidi="fa-IR"/>
        </w:rPr>
      </w:pPr>
      <w:r w:rsidRPr="00C01BA2">
        <w:rPr>
          <w:rFonts w:ascii="Arial" w:eastAsia="Times New Roman" w:hAnsi="Arial" w:cs="Arial"/>
          <w:lang w:bidi="fa-IR"/>
        </w:rPr>
        <w:t>When an electronic distance-amplitude correction device is used, the primary reference responses from the basic calibration block shall be equalized over the distance range to be employed in the examination. The response equalization line shall be at a screen height of 40% to 80% of full screen height.</w:t>
      </w:r>
    </w:p>
    <w:p w14:paraId="21604B6E" w14:textId="77777777" w:rsidR="00F52363" w:rsidRPr="00C01BA2" w:rsidRDefault="00F52363" w:rsidP="00F52363">
      <w:pPr>
        <w:pStyle w:val="Heading2"/>
        <w:keepLines/>
        <w:spacing w:before="180" w:after="80"/>
        <w:rPr>
          <w:b w:val="0"/>
          <w:caps w:val="0"/>
          <w:szCs w:val="26"/>
        </w:rPr>
      </w:pPr>
      <w:bookmarkStart w:id="55" w:name="_Toc95057243"/>
      <w:bookmarkStart w:id="56" w:name="_Toc95131203"/>
      <w:bookmarkStart w:id="57" w:name="_Toc103072690"/>
      <w:r w:rsidRPr="00C01BA2">
        <w:rPr>
          <w:szCs w:val="26"/>
        </w:rPr>
        <w:t>7.3 Calibration Confirmation</w:t>
      </w:r>
      <w:bookmarkEnd w:id="55"/>
      <w:bookmarkEnd w:id="56"/>
      <w:bookmarkEnd w:id="57"/>
    </w:p>
    <w:p w14:paraId="063A7E8D" w14:textId="77777777" w:rsidR="00F52363" w:rsidRPr="00C01BA2" w:rsidRDefault="00F52363" w:rsidP="00AB00AF">
      <w:pPr>
        <w:pStyle w:val="Bulletedbody"/>
        <w:numPr>
          <w:ilvl w:val="0"/>
          <w:numId w:val="14"/>
        </w:numPr>
        <w:rPr>
          <w:rFonts w:ascii="Arial" w:eastAsia="Times New Roman" w:hAnsi="Arial" w:cs="Arial"/>
          <w:lang w:bidi="fa-IR"/>
        </w:rPr>
      </w:pPr>
      <w:r w:rsidRPr="00C01BA2">
        <w:rPr>
          <w:rFonts w:ascii="Arial" w:eastAsia="Times New Roman" w:hAnsi="Arial" w:cs="Arial"/>
          <w:lang w:bidi="fa-IR"/>
        </w:rPr>
        <w:t>Calibration shall be performed prior to use of the system in the thickness range under examination. A calibration check shall verify the sweep range calibration and distance-amplitude correction as defined in (ASME Sec V Article 5).</w:t>
      </w:r>
    </w:p>
    <w:p w14:paraId="0D15948F" w14:textId="77777777" w:rsidR="00F52363" w:rsidRPr="00C01BA2" w:rsidRDefault="00F52363" w:rsidP="00AB00AF">
      <w:pPr>
        <w:pStyle w:val="Bulletedbody"/>
        <w:numPr>
          <w:ilvl w:val="0"/>
          <w:numId w:val="14"/>
        </w:numPr>
        <w:rPr>
          <w:rFonts w:ascii="Arial" w:eastAsia="Times New Roman" w:hAnsi="Arial" w:cs="Arial"/>
          <w:lang w:bidi="fa-IR"/>
        </w:rPr>
      </w:pPr>
      <w:r w:rsidRPr="00C01BA2">
        <w:rPr>
          <w:rFonts w:ascii="Arial" w:eastAsia="Times New Roman" w:hAnsi="Arial" w:cs="Arial"/>
          <w:lang w:bidi="fa-IR"/>
        </w:rPr>
        <w:t xml:space="preserve">Re-calibration of the ultrasonic system shall be performed if; A change in operator, power supply, search unit, frequency, cables, </w:t>
      </w:r>
      <w:proofErr w:type="spellStart"/>
      <w:r w:rsidRPr="00C01BA2">
        <w:rPr>
          <w:rFonts w:ascii="Arial" w:eastAsia="Times New Roman" w:hAnsi="Arial" w:cs="Arial"/>
          <w:lang w:bidi="fa-IR"/>
        </w:rPr>
        <w:t>couplant</w:t>
      </w:r>
      <w:proofErr w:type="spellEnd"/>
      <w:r w:rsidRPr="00C01BA2">
        <w:rPr>
          <w:rFonts w:ascii="Arial" w:eastAsia="Times New Roman" w:hAnsi="Arial" w:cs="Arial"/>
          <w:lang w:bidi="fa-IR"/>
        </w:rPr>
        <w:t>, or other components occurs. The calibration shall be done prior to examination, after each five (5) hours and the end of each examination.</w:t>
      </w:r>
    </w:p>
    <w:p w14:paraId="0FF0E14F" w14:textId="77777777" w:rsidR="00F52363" w:rsidRPr="00C01BA2" w:rsidRDefault="00F52363" w:rsidP="00AB00AF">
      <w:pPr>
        <w:pStyle w:val="Bulletedbody"/>
        <w:numPr>
          <w:ilvl w:val="0"/>
          <w:numId w:val="14"/>
        </w:numPr>
        <w:rPr>
          <w:rFonts w:ascii="Arial" w:eastAsia="Times New Roman" w:hAnsi="Arial" w:cs="Arial"/>
          <w:lang w:bidi="fa-IR"/>
        </w:rPr>
      </w:pPr>
      <w:r w:rsidRPr="00C01BA2">
        <w:rPr>
          <w:rFonts w:ascii="Arial" w:eastAsia="Times New Roman" w:hAnsi="Arial" w:cs="Arial"/>
          <w:lang w:bidi="fa-IR"/>
        </w:rPr>
        <w:t>Distance Range Points</w:t>
      </w:r>
    </w:p>
    <w:p w14:paraId="27003F62" w14:textId="77777777" w:rsidR="00F52363" w:rsidRPr="00C97758" w:rsidRDefault="00F52363" w:rsidP="00AB00AF">
      <w:pPr>
        <w:pStyle w:val="Bulletedbody"/>
        <w:numPr>
          <w:ilvl w:val="0"/>
          <w:numId w:val="14"/>
        </w:numPr>
        <w:rPr>
          <w:rFonts w:ascii="Arial" w:eastAsia="Times New Roman" w:hAnsi="Arial" w:cs="Arial"/>
          <w:lang w:bidi="fa-IR"/>
        </w:rPr>
      </w:pPr>
      <w:r w:rsidRPr="00C01BA2">
        <w:rPr>
          <w:rFonts w:ascii="Arial" w:eastAsia="Times New Roman" w:hAnsi="Arial" w:cs="Arial"/>
          <w:lang w:bidi="fa-IR"/>
        </w:rPr>
        <w:t xml:space="preserve">If any distance range point on the DAC curve has moved on the sweep line by more than 10% of the distance reading or 5% of full sweep (whichever is greater), correct the distance range calibration and note the correction in the examination record. If reflectors are recorded on the data sheets, those data sheets shall be voided and a new calibration shall be recorded. All recorded </w:t>
      </w:r>
      <w:r w:rsidRPr="00C01BA2">
        <w:rPr>
          <w:rFonts w:ascii="Arial" w:eastAsia="Times New Roman" w:hAnsi="Arial" w:cs="Arial"/>
          <w:lang w:bidi="fa-IR"/>
        </w:rPr>
        <w:lastRenderedPageBreak/>
        <w:t>indications since the last valid calibration or calibration check shall be reexamined with the corrected calibration and their values shall be changed on the data sheets or re-recorded.</w:t>
      </w:r>
    </w:p>
    <w:p w14:paraId="4F8C6878" w14:textId="77777777" w:rsidR="00F52363" w:rsidRDefault="00F52363" w:rsidP="00F52363">
      <w:pPr>
        <w:pStyle w:val="Bulletedbody"/>
        <w:ind w:left="0" w:firstLine="0"/>
        <w:rPr>
          <w:rFonts w:ascii="Arial" w:eastAsia="Times New Roman" w:hAnsi="Arial" w:cs="Arial"/>
          <w:lang w:bidi="fa-IR"/>
        </w:rPr>
      </w:pPr>
    </w:p>
    <w:p w14:paraId="5890A393" w14:textId="77777777" w:rsidR="00F52363" w:rsidRPr="00984272" w:rsidRDefault="00AC2596" w:rsidP="00F52363">
      <w:pPr>
        <w:pStyle w:val="Bulletedbody"/>
        <w:ind w:left="360" w:firstLine="0"/>
        <w:rPr>
          <w:rFonts w:ascii="Arial" w:eastAsia="Times New Roman" w:hAnsi="Arial" w:cs="Arial"/>
          <w:lang w:bidi="fa-IR"/>
        </w:rPr>
      </w:pPr>
      <w:r>
        <w:rPr>
          <w:rFonts w:ascii="Times New Roman" w:hAnsi="Times New Roman" w:cs="Times New Roman"/>
          <w:noProof/>
        </w:rPr>
        <w:object w:dxaOrig="1440" w:dyaOrig="1440" w14:anchorId="679B09F1">
          <v:shape id="_x0000_s1028" type="#_x0000_t75" style="position:absolute;left:0;text-align:left;margin-left:35.7pt;margin-top:6.4pt;width:163.3pt;height:114.5pt;z-index:251659264;mso-wrap-edited:f" wrapcoords="-32 0 -32 21559 21600 21559 21600 0 -32 0">
            <v:imagedata r:id="rId10" o:title="" croptop="2560f"/>
            <w10:wrap type="through"/>
          </v:shape>
          <o:OLEObject Type="Embed" ProgID="PBrush" ShapeID="_x0000_s1028" DrawAspect="Content" ObjectID="_1777728813" r:id="rId11"/>
        </w:object>
      </w:r>
      <w:r>
        <w:rPr>
          <w:rFonts w:ascii="Arial" w:hAnsi="Arial" w:cs="Arial"/>
          <w:noProof/>
          <w:lang w:bidi="fa-IR"/>
        </w:rPr>
        <w:object w:dxaOrig="1440" w:dyaOrig="1440" w14:anchorId="41D94DEC">
          <v:shape id="_x0000_s1029" type="#_x0000_t75" style="position:absolute;left:0;text-align:left;margin-left:227.9pt;margin-top:16.35pt;width:253.4pt;height:104.9pt;z-index:251660288;mso-wrap-edited:f" wrapcoords="-32 0 -32 21534 21600 21534 21600 0 -32 0">
            <v:imagedata r:id="rId12" o:title=""/>
            <w10:wrap type="through"/>
          </v:shape>
          <o:OLEObject Type="Embed" ProgID="PBrush" ShapeID="_x0000_s1029" DrawAspect="Content" ObjectID="_1777728814" r:id="rId13"/>
        </w:object>
      </w:r>
    </w:p>
    <w:p w14:paraId="3FE03264" w14:textId="77777777" w:rsidR="00F52363" w:rsidRPr="00ED2BF3" w:rsidRDefault="00F52363" w:rsidP="00F52363">
      <w:pPr>
        <w:pStyle w:val="Heading1"/>
        <w:keepLines/>
        <w:spacing w:after="120" w:line="336" w:lineRule="auto"/>
        <w:ind w:right="-14"/>
        <w:rPr>
          <w:sz w:val="22"/>
          <w:szCs w:val="22"/>
        </w:rPr>
      </w:pPr>
    </w:p>
    <w:p w14:paraId="16FA0710" w14:textId="77777777" w:rsidR="00F52363" w:rsidRPr="00ED2BF3" w:rsidRDefault="00F52363" w:rsidP="00F52363"/>
    <w:p w14:paraId="10EDB766" w14:textId="77777777" w:rsidR="00F52363" w:rsidRDefault="00F52363" w:rsidP="00F52363">
      <w:pPr>
        <w:pStyle w:val="Bullet1"/>
        <w:ind w:left="720"/>
        <w:rPr>
          <w:rFonts w:ascii="Arial" w:hAnsi="Arial" w:cs="Arial"/>
          <w:sz w:val="22"/>
          <w:szCs w:val="22"/>
          <w:lang w:bidi="fa-IR"/>
        </w:rPr>
      </w:pPr>
    </w:p>
    <w:p w14:paraId="0AA17B95" w14:textId="77777777" w:rsidR="00F52363" w:rsidRDefault="00F52363" w:rsidP="00F52363">
      <w:pPr>
        <w:pStyle w:val="Bullet1"/>
        <w:ind w:left="720"/>
        <w:rPr>
          <w:rFonts w:ascii="Arial" w:hAnsi="Arial" w:cs="Arial"/>
          <w:sz w:val="22"/>
          <w:szCs w:val="22"/>
          <w:lang w:bidi="fa-IR"/>
        </w:rPr>
      </w:pPr>
    </w:p>
    <w:p w14:paraId="700EA718" w14:textId="77777777" w:rsidR="00F52363" w:rsidRDefault="00F52363" w:rsidP="00F52363">
      <w:pPr>
        <w:pStyle w:val="Bullet1"/>
        <w:ind w:left="720"/>
        <w:rPr>
          <w:rFonts w:ascii="Arial" w:hAnsi="Arial" w:cs="Arial"/>
          <w:sz w:val="22"/>
          <w:szCs w:val="22"/>
          <w:lang w:bidi="fa-IR"/>
        </w:rPr>
      </w:pPr>
      <w:r>
        <w:t xml:space="preserve">        </w:t>
      </w:r>
      <w:r w:rsidRPr="00E36284">
        <w:t xml:space="preserve">    </w:t>
      </w:r>
      <w:r>
        <w:t xml:space="preserve"> </w:t>
      </w:r>
      <w:r w:rsidRPr="00E36284">
        <w:t xml:space="preserve">Angle-Beam                                                                      </w:t>
      </w:r>
      <w:r w:rsidRPr="00C01BA2">
        <w:t>Straight – Beam</w:t>
      </w:r>
    </w:p>
    <w:p w14:paraId="7D2D24BF" w14:textId="77777777" w:rsidR="00F52363" w:rsidRDefault="00F52363" w:rsidP="00F52363">
      <w:pPr>
        <w:pStyle w:val="Body"/>
        <w:rPr>
          <w:rFonts w:ascii="Times New Roman" w:hAnsi="Times New Roman" w:cs="Times New Roman"/>
          <w:b/>
          <w:bCs/>
        </w:rPr>
      </w:pPr>
      <w:r w:rsidRPr="00C01BA2">
        <w:rPr>
          <w:rFonts w:ascii="Times New Roman" w:hAnsi="Times New Roman" w:cs="Times New Roman"/>
          <w:b/>
          <w:bCs/>
        </w:rPr>
        <w:t xml:space="preserve">                                                                         Sweep-range</w:t>
      </w:r>
    </w:p>
    <w:p w14:paraId="47E7BC48" w14:textId="77777777" w:rsidR="00F52363" w:rsidRPr="00C01BA2" w:rsidRDefault="00F52363" w:rsidP="00AB00AF">
      <w:pPr>
        <w:pStyle w:val="Bulletedbody"/>
        <w:numPr>
          <w:ilvl w:val="0"/>
          <w:numId w:val="15"/>
        </w:numPr>
        <w:rPr>
          <w:rFonts w:ascii="Times New Roman" w:hAnsi="Times New Roman" w:cs="Times New Roman"/>
        </w:rPr>
      </w:pPr>
      <w:r w:rsidRPr="00C01BA2">
        <w:rPr>
          <w:rFonts w:ascii="Times New Roman" w:hAnsi="Times New Roman" w:cs="Times New Roman"/>
        </w:rPr>
        <w:t>DAC Correction</w:t>
      </w:r>
    </w:p>
    <w:p w14:paraId="202EEA9A" w14:textId="77777777" w:rsidR="00F52363" w:rsidRDefault="00F52363" w:rsidP="00F52363">
      <w:pPr>
        <w:pStyle w:val="Body"/>
        <w:ind w:left="720"/>
        <w:rPr>
          <w:rFonts w:ascii="Times New Roman" w:hAnsi="Times New Roman" w:cs="Times New Roman"/>
        </w:rPr>
      </w:pPr>
      <w:r w:rsidRPr="00C01BA2">
        <w:rPr>
          <w:rFonts w:ascii="Times New Roman" w:hAnsi="Times New Roman" w:cs="Times New Roman"/>
        </w:rPr>
        <w:t>If a point on the distance –amplitude correction (DAC) curve has decreased 20% or 2 dB of its amplitude, all data sheets since the last calibration or calibration check shall be marked void. A new calibration shall be made and recorded and the area covered by the voided data shall be reexamined. If any point of the distance-amplitude correction (DAC) curve has increased more than 20% or 2 dB of its amplitude, all recorded indications since the last valid calibration or calibration check shall be reexamined with the corrected calibration and their values shall be changed on the data sheet.</w:t>
      </w:r>
    </w:p>
    <w:p w14:paraId="42EAE49F" w14:textId="77777777" w:rsidR="00F52363" w:rsidRDefault="00AC2596" w:rsidP="00F52363">
      <w:pPr>
        <w:pStyle w:val="Body"/>
        <w:ind w:left="720"/>
        <w:rPr>
          <w:rFonts w:ascii="Times New Roman" w:hAnsi="Times New Roman" w:cs="Times New Roman"/>
        </w:rPr>
      </w:pPr>
      <w:r>
        <w:rPr>
          <w:rFonts w:ascii="Times New Roman" w:hAnsi="Times New Roman" w:cs="Times New Roman"/>
          <w:noProof/>
        </w:rPr>
        <w:object w:dxaOrig="1440" w:dyaOrig="1440" w14:anchorId="488F3BBD">
          <v:shape id="_x0000_s1030" type="#_x0000_t75" style="position:absolute;left:0;text-align:left;margin-left:84.75pt;margin-top:12.6pt;width:136.25pt;height:126.8pt;z-index:-251655168;mso-wrap-edited:f" wrapcoords="-32 0 -32 21561 21600 21561 21600 0 -32 0">
            <v:imagedata r:id="rId14" o:title=""/>
          </v:shape>
          <o:OLEObject Type="Embed" ProgID="PBrush" ShapeID="_x0000_s1030" DrawAspect="Content" ObjectID="_1777728815" r:id="rId15"/>
        </w:object>
      </w:r>
    </w:p>
    <w:p w14:paraId="485176F6" w14:textId="77777777" w:rsidR="00F52363" w:rsidRPr="00C01BA2" w:rsidRDefault="00AC2596" w:rsidP="00F52363">
      <w:pPr>
        <w:pStyle w:val="Body"/>
        <w:ind w:left="720"/>
        <w:rPr>
          <w:rFonts w:ascii="Times New Roman" w:hAnsi="Times New Roman" w:cs="Times New Roman"/>
        </w:rPr>
      </w:pPr>
      <w:r>
        <w:rPr>
          <w:rFonts w:ascii="Times New Roman" w:hAnsi="Times New Roman" w:cs="Times New Roman"/>
          <w:noProof/>
        </w:rPr>
        <w:object w:dxaOrig="1440" w:dyaOrig="1440" w14:anchorId="39F395CE">
          <v:shape id="_x0000_s1031" type="#_x0000_t75" style="position:absolute;left:0;text-align:left;margin-left:232.8pt;margin-top:2.15pt;width:159.8pt;height:105.6pt;z-index:-251654144;mso-wrap-edited:f">
            <v:imagedata r:id="rId16" o:title="" cropbottom="1812f"/>
          </v:shape>
          <o:OLEObject Type="Embed" ProgID="PBrush" ShapeID="_x0000_s1031" DrawAspect="Content" ObjectID="_1777728816" r:id="rId17"/>
        </w:object>
      </w:r>
    </w:p>
    <w:p w14:paraId="784D94FA" w14:textId="77777777" w:rsidR="00F52363" w:rsidRDefault="00F52363" w:rsidP="00F52363">
      <w:pPr>
        <w:pStyle w:val="Bullet1"/>
        <w:ind w:left="720"/>
        <w:rPr>
          <w:rFonts w:ascii="Arial" w:hAnsi="Arial" w:cs="Arial"/>
          <w:sz w:val="22"/>
          <w:szCs w:val="22"/>
          <w:lang w:bidi="fa-IR"/>
        </w:rPr>
      </w:pPr>
    </w:p>
    <w:p w14:paraId="53594450" w14:textId="77777777" w:rsidR="00F52363" w:rsidRPr="00C01BA2" w:rsidRDefault="00F52363" w:rsidP="00F52363"/>
    <w:p w14:paraId="229E96E4" w14:textId="77777777" w:rsidR="00F52363" w:rsidRPr="00C01BA2" w:rsidRDefault="00F52363" w:rsidP="00F52363"/>
    <w:p w14:paraId="390F7CE6" w14:textId="77777777" w:rsidR="00F52363" w:rsidRPr="00C01BA2" w:rsidRDefault="00F52363" w:rsidP="00F52363"/>
    <w:p w14:paraId="223755C1" w14:textId="77777777" w:rsidR="00F52363" w:rsidRPr="00C01BA2" w:rsidRDefault="00F52363" w:rsidP="00F52363"/>
    <w:p w14:paraId="3FE18A8E" w14:textId="77777777" w:rsidR="00F52363" w:rsidRPr="00C01BA2" w:rsidRDefault="00F52363" w:rsidP="00F52363"/>
    <w:p w14:paraId="4A8D4154" w14:textId="77777777" w:rsidR="00F52363" w:rsidRPr="00C01BA2" w:rsidRDefault="00F52363" w:rsidP="00F52363"/>
    <w:p w14:paraId="281001E4" w14:textId="77777777" w:rsidR="00F52363" w:rsidRPr="00C01BA2" w:rsidRDefault="00F52363" w:rsidP="00F52363"/>
    <w:p w14:paraId="09256185" w14:textId="77777777" w:rsidR="00F52363" w:rsidRPr="00C01BA2" w:rsidRDefault="00F52363" w:rsidP="00F52363"/>
    <w:p w14:paraId="7A1AEF0C" w14:textId="77777777" w:rsidR="00F52363" w:rsidRPr="00C01BA2" w:rsidRDefault="00F52363" w:rsidP="00F52363"/>
    <w:p w14:paraId="7651A75A" w14:textId="77777777" w:rsidR="00F52363" w:rsidRDefault="00F52363" w:rsidP="00F52363">
      <w:pPr>
        <w:rPr>
          <w:rFonts w:ascii="Arial" w:hAnsi="Arial" w:cs="Arial"/>
          <w:b/>
          <w:bCs/>
          <w:sz w:val="22"/>
          <w:szCs w:val="22"/>
        </w:rPr>
      </w:pPr>
    </w:p>
    <w:p w14:paraId="358E1B9C" w14:textId="77777777" w:rsidR="00F52363" w:rsidRPr="00C01BA2" w:rsidRDefault="00F52363" w:rsidP="00F52363">
      <w:pPr>
        <w:pStyle w:val="Body"/>
        <w:rPr>
          <w:rFonts w:ascii="Times New Roman" w:hAnsi="Times New Roman" w:cs="Times New Roman"/>
        </w:rPr>
      </w:pPr>
      <w:r>
        <w:tab/>
        <w:t xml:space="preserve">                                    </w:t>
      </w:r>
      <w:r w:rsidRPr="00C01BA2">
        <w:rPr>
          <w:rFonts w:ascii="Times New Roman" w:hAnsi="Times New Roman" w:cs="Times New Roman"/>
        </w:rPr>
        <w:t>Straight-Beam                                       Angle-Beam</w:t>
      </w:r>
    </w:p>
    <w:p w14:paraId="27C60983" w14:textId="77777777" w:rsidR="00F52363" w:rsidRDefault="00F52363" w:rsidP="00F52363">
      <w:pPr>
        <w:pStyle w:val="Body"/>
        <w:jc w:val="center"/>
        <w:rPr>
          <w:rFonts w:ascii="Times New Roman" w:hAnsi="Times New Roman" w:cs="Times New Roman"/>
          <w:b/>
          <w:bCs/>
        </w:rPr>
      </w:pPr>
      <w:r w:rsidRPr="00C01BA2">
        <w:rPr>
          <w:rFonts w:ascii="Times New Roman" w:hAnsi="Times New Roman" w:cs="Times New Roman"/>
          <w:b/>
          <w:bCs/>
        </w:rPr>
        <w:t>Distance-Amplitude Correction</w:t>
      </w:r>
    </w:p>
    <w:p w14:paraId="7367B842" w14:textId="77777777" w:rsidR="00F52363" w:rsidRDefault="00F52363" w:rsidP="00AB00AF">
      <w:pPr>
        <w:pStyle w:val="Heading1"/>
        <w:keepLines/>
        <w:numPr>
          <w:ilvl w:val="0"/>
          <w:numId w:val="4"/>
        </w:numPr>
        <w:tabs>
          <w:tab w:val="num" w:pos="1020"/>
        </w:tabs>
        <w:spacing w:after="120" w:line="336" w:lineRule="auto"/>
        <w:ind w:left="1020" w:right="-14" w:hanging="737"/>
        <w:rPr>
          <w:rFonts w:ascii="Calibri" w:eastAsia="Arial" w:hAnsi="Calibri" w:cs="Calibri"/>
          <w:bCs w:val="0"/>
          <w:color w:val="000000"/>
          <w:sz w:val="28"/>
          <w:szCs w:val="28"/>
        </w:rPr>
      </w:pPr>
      <w:r w:rsidRPr="00C01BA2">
        <w:rPr>
          <w:rFonts w:ascii="Calibri" w:eastAsia="Arial" w:hAnsi="Calibri" w:cs="Calibri"/>
          <w:bCs w:val="0"/>
          <w:color w:val="000000"/>
          <w:sz w:val="28"/>
          <w:szCs w:val="28"/>
        </w:rPr>
        <w:lastRenderedPageBreak/>
        <w:t>EXAMINATION PROCEDURE</w:t>
      </w:r>
    </w:p>
    <w:p w14:paraId="6D14BBBA" w14:textId="77777777" w:rsidR="00F52363" w:rsidRDefault="00F52363" w:rsidP="00F52363">
      <w:pPr>
        <w:pStyle w:val="Heading2"/>
        <w:keepLines/>
        <w:spacing w:before="180" w:after="80"/>
        <w:rPr>
          <w:szCs w:val="26"/>
        </w:rPr>
      </w:pPr>
      <w:bookmarkStart w:id="58" w:name="_Toc95057245"/>
      <w:bookmarkStart w:id="59" w:name="_Toc95131205"/>
      <w:bookmarkStart w:id="60" w:name="_Toc103072692"/>
      <w:r w:rsidRPr="00C01BA2">
        <w:rPr>
          <w:szCs w:val="26"/>
        </w:rPr>
        <w:t>8.1 Scanning Sensitivity Level</w:t>
      </w:r>
      <w:bookmarkEnd w:id="58"/>
      <w:bookmarkEnd w:id="59"/>
      <w:bookmarkEnd w:id="60"/>
    </w:p>
    <w:p w14:paraId="4F72C33C" w14:textId="77777777" w:rsidR="00F52363" w:rsidRPr="00AC0063" w:rsidRDefault="00F52363" w:rsidP="00AB00AF">
      <w:pPr>
        <w:pStyle w:val="Bulletedbody"/>
        <w:numPr>
          <w:ilvl w:val="0"/>
          <w:numId w:val="15"/>
        </w:numPr>
        <w:rPr>
          <w:rFonts w:ascii="Arial" w:eastAsia="Times New Roman" w:hAnsi="Arial" w:cs="Arial"/>
          <w:rtl/>
          <w:lang w:bidi="fa-IR"/>
        </w:rPr>
      </w:pPr>
      <w:r w:rsidRPr="00C01BA2">
        <w:rPr>
          <w:rFonts w:ascii="Times New Roman" w:hAnsi="Times New Roman" w:cs="Times New Roman"/>
          <w:b/>
          <w:bCs/>
        </w:rPr>
        <w:t>Distance Amplitude Techniques.</w:t>
      </w:r>
      <w:r w:rsidRPr="00C01BA2">
        <w:rPr>
          <w:rFonts w:ascii="Times New Roman" w:hAnsi="Times New Roman" w:cs="Times New Roman"/>
        </w:rPr>
        <w:t xml:space="preserve"> </w:t>
      </w:r>
      <w:r w:rsidRPr="00AC0063">
        <w:rPr>
          <w:rFonts w:ascii="Arial" w:eastAsia="Times New Roman" w:hAnsi="Arial" w:cs="Arial"/>
          <w:lang w:bidi="fa-IR"/>
        </w:rPr>
        <w:t>The scanning sensitivity level shall be set a minimum of 6 dB higher than the reference level gain setting.</w:t>
      </w:r>
    </w:p>
    <w:p w14:paraId="00B8A799" w14:textId="77777777" w:rsidR="00F52363" w:rsidRPr="00C01BA2" w:rsidRDefault="00F52363" w:rsidP="00AB00AF">
      <w:pPr>
        <w:numPr>
          <w:ilvl w:val="0"/>
          <w:numId w:val="15"/>
        </w:numPr>
        <w:bidi w:val="0"/>
        <w:rPr>
          <w:rFonts w:eastAsia="Calibri"/>
          <w:b/>
          <w:bCs/>
          <w:sz w:val="22"/>
          <w:szCs w:val="22"/>
        </w:rPr>
      </w:pPr>
      <w:r w:rsidRPr="00C01BA2">
        <w:t>Non-Distance Amplitude Techniques</w:t>
      </w:r>
      <w:r w:rsidRPr="00AC0063">
        <w:rPr>
          <w:rFonts w:ascii="Arial" w:hAnsi="Arial" w:cs="Arial"/>
          <w:b/>
          <w:bCs/>
          <w:sz w:val="22"/>
          <w:szCs w:val="22"/>
        </w:rPr>
        <w:t>. The level of gain used for scanning shall be appropriate for the configuration being examined and shall be capable of detecting the calibration reflectors at the maximum scanning speed</w:t>
      </w:r>
    </w:p>
    <w:p w14:paraId="4702410B" w14:textId="77777777" w:rsidR="00F52363" w:rsidRPr="006C47E7" w:rsidRDefault="00F52363" w:rsidP="00F52363">
      <w:pPr>
        <w:pStyle w:val="Heading2"/>
        <w:keepLines/>
        <w:spacing w:before="180" w:after="80"/>
        <w:rPr>
          <w:b w:val="0"/>
          <w:caps w:val="0"/>
          <w:szCs w:val="26"/>
        </w:rPr>
      </w:pPr>
      <w:bookmarkStart w:id="61" w:name="_Toc95057246"/>
      <w:bookmarkStart w:id="62" w:name="_Toc95131206"/>
      <w:bookmarkStart w:id="63" w:name="_Toc103072693"/>
      <w:r w:rsidRPr="006C47E7">
        <w:rPr>
          <w:szCs w:val="26"/>
        </w:rPr>
        <w:t>8.2 Straight Beam</w:t>
      </w:r>
      <w:bookmarkEnd w:id="61"/>
      <w:bookmarkEnd w:id="62"/>
      <w:bookmarkEnd w:id="63"/>
    </w:p>
    <w:p w14:paraId="3C862022" w14:textId="77777777" w:rsidR="00F52363" w:rsidRPr="00AC0063" w:rsidRDefault="00F52363" w:rsidP="00AB00AF">
      <w:pPr>
        <w:pStyle w:val="Bulletedbody"/>
        <w:numPr>
          <w:ilvl w:val="0"/>
          <w:numId w:val="16"/>
        </w:numPr>
        <w:rPr>
          <w:rFonts w:ascii="Arial" w:eastAsia="Times New Roman" w:hAnsi="Arial" w:cs="Arial"/>
          <w:lang w:bidi="fa-IR"/>
        </w:rPr>
      </w:pPr>
      <w:r w:rsidRPr="00AC0063">
        <w:rPr>
          <w:rFonts w:ascii="Arial" w:eastAsia="Times New Roman" w:hAnsi="Arial" w:cs="Arial"/>
          <w:lang w:bidi="fa-IR"/>
        </w:rPr>
        <w:t>The scanning of the adjacent base metal shall be performed to detect reflectors that might affect interpretation of angle beam result, and is not to be used as an acceptance rejection examination. Locations and areas of such reflector shall be record. The weld and base metal shall be scanned, where required by the referencing code section to the extent possible with the straight beam search unit. The scanning shall be performed at a gain setting of at least two times the primary reference level. Evaluation shall be performed with respect to the primary reference level.</w:t>
      </w:r>
    </w:p>
    <w:p w14:paraId="008B9531" w14:textId="77777777" w:rsidR="00F52363" w:rsidRPr="006C47E7" w:rsidRDefault="00F52363" w:rsidP="00F52363">
      <w:pPr>
        <w:pStyle w:val="Heading2"/>
        <w:keepLines/>
        <w:spacing w:before="180" w:after="80"/>
        <w:rPr>
          <w:b w:val="0"/>
          <w:caps w:val="0"/>
          <w:szCs w:val="26"/>
        </w:rPr>
      </w:pPr>
      <w:bookmarkStart w:id="64" w:name="_Toc95057247"/>
      <w:bookmarkStart w:id="65" w:name="_Toc95131207"/>
      <w:bookmarkStart w:id="66" w:name="_Toc103072694"/>
      <w:r w:rsidRPr="006C47E7">
        <w:rPr>
          <w:szCs w:val="26"/>
        </w:rPr>
        <w:t>8.3. Angle Beam Scanning for Reflectors Oriented parallel to the weld</w:t>
      </w:r>
      <w:bookmarkEnd w:id="64"/>
      <w:bookmarkEnd w:id="65"/>
      <w:bookmarkEnd w:id="66"/>
    </w:p>
    <w:p w14:paraId="05E72E4E" w14:textId="77777777" w:rsidR="00F52363" w:rsidRPr="00AC0063" w:rsidRDefault="00F52363" w:rsidP="00AB00AF">
      <w:pPr>
        <w:pStyle w:val="Bulletedbody"/>
        <w:numPr>
          <w:ilvl w:val="0"/>
          <w:numId w:val="16"/>
        </w:numPr>
        <w:rPr>
          <w:rFonts w:ascii="Arial" w:eastAsia="Times New Roman" w:hAnsi="Arial" w:cs="Arial"/>
          <w:lang w:bidi="fa-IR"/>
        </w:rPr>
      </w:pPr>
      <w:r w:rsidRPr="00AC0063">
        <w:rPr>
          <w:rFonts w:ascii="Arial" w:eastAsia="Times New Roman" w:hAnsi="Arial" w:cs="Arial"/>
          <w:lang w:bidi="fa-IR"/>
        </w:rPr>
        <w:t>The angle beam shall be directed at approximate right angles to the weld axis from two directions where possible. The search unit shall be manipulated so that the ultrasonic energy passes through the required volumes of weld and adjacent base metal.</w:t>
      </w:r>
    </w:p>
    <w:p w14:paraId="10E80DFA" w14:textId="77777777" w:rsidR="00F52363" w:rsidRPr="00AC0063" w:rsidRDefault="00F52363" w:rsidP="00AB00AF">
      <w:pPr>
        <w:pStyle w:val="Bulletedbody"/>
        <w:numPr>
          <w:ilvl w:val="0"/>
          <w:numId w:val="16"/>
        </w:numPr>
        <w:rPr>
          <w:rFonts w:ascii="Arial" w:eastAsia="Times New Roman" w:hAnsi="Arial" w:cs="Arial"/>
          <w:lang w:bidi="fa-IR"/>
        </w:rPr>
      </w:pPr>
      <w:r w:rsidRPr="00AC0063">
        <w:rPr>
          <w:rFonts w:ascii="Arial" w:eastAsia="Times New Roman" w:hAnsi="Arial" w:cs="Arial"/>
          <w:lang w:bidi="fa-IR"/>
        </w:rPr>
        <w:t>The scanning shall be performed at again setting at least two times the primary reference level. Evaluation shall be performed with respect to the primary reference level.</w:t>
      </w:r>
    </w:p>
    <w:p w14:paraId="316CF22A" w14:textId="77777777" w:rsidR="00F52363" w:rsidRPr="006C47E7" w:rsidRDefault="00F52363" w:rsidP="00F52363">
      <w:pPr>
        <w:pStyle w:val="Heading2"/>
        <w:keepLines/>
        <w:spacing w:before="180" w:after="80"/>
        <w:rPr>
          <w:b w:val="0"/>
          <w:caps w:val="0"/>
          <w:szCs w:val="26"/>
        </w:rPr>
      </w:pPr>
      <w:bookmarkStart w:id="67" w:name="_Toc95057248"/>
      <w:bookmarkStart w:id="68" w:name="_Toc95131208"/>
      <w:bookmarkStart w:id="69" w:name="_Toc103072695"/>
      <w:r w:rsidRPr="006C47E7">
        <w:rPr>
          <w:szCs w:val="26"/>
        </w:rPr>
        <w:t>8.4. Angle Beam Scanning for Reflectors Oriented Transverse to the weld</w:t>
      </w:r>
      <w:bookmarkEnd w:id="67"/>
      <w:bookmarkEnd w:id="68"/>
      <w:bookmarkEnd w:id="69"/>
    </w:p>
    <w:p w14:paraId="3B9314A0" w14:textId="77777777" w:rsidR="00F52363" w:rsidRPr="00AC0063" w:rsidRDefault="00F52363" w:rsidP="00F52363">
      <w:pPr>
        <w:pStyle w:val="Bulletedbody"/>
        <w:ind w:left="720" w:firstLine="0"/>
        <w:rPr>
          <w:rFonts w:ascii="Arial" w:eastAsia="Times New Roman" w:hAnsi="Arial" w:cs="Arial"/>
          <w:lang w:bidi="fa-IR"/>
        </w:rPr>
      </w:pPr>
      <w:r w:rsidRPr="00AC0063">
        <w:rPr>
          <w:rFonts w:ascii="Arial" w:eastAsia="Times New Roman" w:hAnsi="Arial" w:cs="Arial"/>
          <w:lang w:bidi="fa-IR"/>
        </w:rPr>
        <w:t>The angle beam shall be directed essentially parallel to the weld axis. The search unit shall be manipulated so that the ultrasonic energy passes through the required volumes of weld and adjacent base metal specified by the referencing code section. The search unit shall be rotated 180 deg. and the examination repeated.</w:t>
      </w:r>
    </w:p>
    <w:p w14:paraId="148B023D" w14:textId="77777777" w:rsidR="00F52363" w:rsidRPr="006C47E7" w:rsidRDefault="00F52363" w:rsidP="00AB00AF">
      <w:pPr>
        <w:pStyle w:val="Heading1"/>
        <w:keepLines/>
        <w:numPr>
          <w:ilvl w:val="0"/>
          <w:numId w:val="4"/>
        </w:numPr>
        <w:tabs>
          <w:tab w:val="num" w:pos="1020"/>
        </w:tabs>
        <w:spacing w:after="120" w:line="336" w:lineRule="auto"/>
        <w:ind w:left="1020" w:right="-14" w:hanging="737"/>
        <w:rPr>
          <w:rFonts w:ascii="Calibri" w:eastAsia="Arial" w:hAnsi="Calibri" w:cs="Calibri"/>
          <w:bCs w:val="0"/>
          <w:color w:val="000000"/>
          <w:sz w:val="28"/>
          <w:szCs w:val="28"/>
        </w:rPr>
      </w:pPr>
      <w:bookmarkStart w:id="70" w:name="_Toc95131209"/>
      <w:bookmarkStart w:id="71" w:name="_Toc103072696"/>
      <w:r w:rsidRPr="006C47E7">
        <w:rPr>
          <w:rFonts w:ascii="Calibri" w:eastAsia="Arial" w:hAnsi="Calibri" w:cs="Calibri"/>
          <w:bCs w:val="0"/>
          <w:color w:val="000000"/>
          <w:sz w:val="28"/>
          <w:szCs w:val="28"/>
        </w:rPr>
        <w:t>POST-EXAMINATION CLEANING</w:t>
      </w:r>
      <w:bookmarkEnd w:id="70"/>
      <w:bookmarkEnd w:id="71"/>
    </w:p>
    <w:p w14:paraId="33E195E8" w14:textId="77777777" w:rsidR="00F52363" w:rsidRPr="00AC0063" w:rsidRDefault="00F52363" w:rsidP="00F52363">
      <w:pPr>
        <w:pStyle w:val="Bulletedbody"/>
        <w:ind w:left="720" w:firstLine="0"/>
        <w:rPr>
          <w:rFonts w:ascii="Arial" w:eastAsia="Times New Roman" w:hAnsi="Arial" w:cs="Arial"/>
          <w:lang w:bidi="fa-IR"/>
        </w:rPr>
      </w:pPr>
      <w:r w:rsidRPr="00AC0063">
        <w:rPr>
          <w:rFonts w:ascii="Arial" w:eastAsia="Times New Roman" w:hAnsi="Arial" w:cs="Arial"/>
          <w:lang w:bidi="fa-IR"/>
        </w:rPr>
        <w:t>It shall be conducted as soon as practical after evaluation and documentation using a process that does not adversely affect the part.</w:t>
      </w:r>
    </w:p>
    <w:p w14:paraId="7040C483" w14:textId="77777777" w:rsidR="00F52363" w:rsidRPr="006C47E7" w:rsidRDefault="00F52363" w:rsidP="00AB00AF">
      <w:pPr>
        <w:pStyle w:val="Heading1"/>
        <w:keepLines/>
        <w:numPr>
          <w:ilvl w:val="0"/>
          <w:numId w:val="4"/>
        </w:numPr>
        <w:tabs>
          <w:tab w:val="num" w:pos="1020"/>
        </w:tabs>
        <w:spacing w:after="120" w:line="336" w:lineRule="auto"/>
        <w:ind w:left="1020" w:right="-14" w:hanging="737"/>
        <w:rPr>
          <w:rFonts w:ascii="Calibri" w:eastAsia="Arial" w:hAnsi="Calibri" w:cs="Calibri"/>
          <w:bCs w:val="0"/>
          <w:color w:val="000000"/>
          <w:sz w:val="28"/>
          <w:szCs w:val="28"/>
        </w:rPr>
      </w:pPr>
      <w:bookmarkStart w:id="72" w:name="_Toc95131210"/>
      <w:bookmarkStart w:id="73" w:name="_Toc103072697"/>
      <w:bookmarkStart w:id="74" w:name="_Hlk125191621"/>
      <w:r w:rsidRPr="006C47E7">
        <w:rPr>
          <w:rFonts w:ascii="Calibri" w:eastAsia="Arial" w:hAnsi="Calibri" w:cs="Calibri"/>
          <w:bCs w:val="0"/>
          <w:color w:val="000000"/>
          <w:sz w:val="28"/>
          <w:szCs w:val="28"/>
        </w:rPr>
        <w:t>PROBE PLACEMENT FOR WELD CONFIGURATION</w:t>
      </w:r>
      <w:bookmarkEnd w:id="72"/>
      <w:bookmarkEnd w:id="73"/>
    </w:p>
    <w:bookmarkEnd w:id="74"/>
    <w:p w14:paraId="7FBFD09E" w14:textId="77777777" w:rsidR="00F52363" w:rsidRDefault="00F52363" w:rsidP="00F52363">
      <w:pPr>
        <w:pStyle w:val="Bulletedbody"/>
        <w:ind w:left="0" w:firstLine="0"/>
        <w:rPr>
          <w:rFonts w:ascii="Times New Roman" w:hAnsi="Times New Roman" w:cs="Times New Roman"/>
        </w:rPr>
      </w:pPr>
      <w:r w:rsidRPr="006C47E7">
        <w:rPr>
          <w:rFonts w:ascii="Times New Roman" w:hAnsi="Times New Roman" w:cs="Times New Roman"/>
        </w:rPr>
        <w:t xml:space="preserve"> </w:t>
      </w:r>
      <w:r w:rsidRPr="00AC0063">
        <w:rPr>
          <w:rFonts w:ascii="Arial" w:eastAsia="Times New Roman" w:hAnsi="Arial" w:cs="Arial"/>
          <w:lang w:bidi="fa-IR"/>
        </w:rPr>
        <w:t>The following figures demonstrate preferred probe placement for weld configuration. Usually, two shear angles are used for a proper inspection. For thicknesses under about 20 mm a 60˚ and 70˚ probe would be used.</w:t>
      </w:r>
    </w:p>
    <w:p w14:paraId="7CB3477D" w14:textId="0C683950" w:rsidR="00F52363" w:rsidRPr="006C47E7" w:rsidRDefault="00F52363" w:rsidP="00F52363">
      <w:pPr>
        <w:pStyle w:val="Bulletedbody"/>
        <w:ind w:left="0" w:firstLine="0"/>
        <w:jc w:val="center"/>
        <w:rPr>
          <w:rFonts w:ascii="Times New Roman" w:hAnsi="Times New Roman" w:cs="Times New Roman"/>
        </w:rPr>
      </w:pPr>
      <w:r w:rsidRPr="006C47E7">
        <w:rPr>
          <w:rFonts w:ascii="Times New Roman" w:hAnsi="Times New Roman" w:cs="Times New Roman"/>
          <w:noProof/>
        </w:rPr>
        <w:lastRenderedPageBreak/>
        <w:drawing>
          <wp:inline distT="0" distB="0" distL="0" distR="0" wp14:anchorId="44D90FAC" wp14:editId="4BCCD730">
            <wp:extent cx="4714875" cy="1076325"/>
            <wp:effectExtent l="0" t="0" r="9525"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714875" cy="1076325"/>
                    </a:xfrm>
                    <a:prstGeom prst="rect">
                      <a:avLst/>
                    </a:prstGeom>
                    <a:noFill/>
                    <a:ln>
                      <a:noFill/>
                    </a:ln>
                  </pic:spPr>
                </pic:pic>
              </a:graphicData>
            </a:graphic>
          </wp:inline>
        </w:drawing>
      </w:r>
    </w:p>
    <w:p w14:paraId="04CA7DA0" w14:textId="77777777" w:rsidR="00F52363" w:rsidRPr="006C47E7" w:rsidRDefault="00F52363" w:rsidP="00F52363">
      <w:pPr>
        <w:pStyle w:val="Bulletedbody"/>
        <w:ind w:left="360" w:firstLine="0"/>
        <w:rPr>
          <w:rFonts w:ascii="Times New Roman" w:hAnsi="Times New Roman" w:cs="Times New Roman"/>
        </w:rPr>
      </w:pPr>
    </w:p>
    <w:p w14:paraId="6742164D" w14:textId="77777777" w:rsidR="00F52363" w:rsidRPr="006C47E7" w:rsidRDefault="00F52363" w:rsidP="00AB00AF">
      <w:pPr>
        <w:pStyle w:val="Heading1"/>
        <w:keepLines/>
        <w:numPr>
          <w:ilvl w:val="0"/>
          <w:numId w:val="4"/>
        </w:numPr>
        <w:tabs>
          <w:tab w:val="num" w:pos="1020"/>
        </w:tabs>
        <w:spacing w:after="120" w:line="336" w:lineRule="auto"/>
        <w:ind w:left="1020" w:right="-14" w:hanging="737"/>
        <w:rPr>
          <w:rFonts w:ascii="Calibri" w:eastAsia="Arial" w:hAnsi="Calibri" w:cs="Calibri"/>
          <w:bCs w:val="0"/>
          <w:color w:val="000000"/>
          <w:sz w:val="28"/>
          <w:szCs w:val="28"/>
        </w:rPr>
      </w:pPr>
      <w:bookmarkStart w:id="75" w:name="_Toc95053719"/>
      <w:bookmarkStart w:id="76" w:name="_Toc103072698"/>
      <w:r w:rsidRPr="006C47E7">
        <w:rPr>
          <w:rFonts w:ascii="Calibri" w:eastAsia="Arial" w:hAnsi="Calibri" w:cs="Calibri"/>
          <w:bCs w:val="0"/>
          <w:color w:val="000000"/>
          <w:sz w:val="28"/>
          <w:szCs w:val="28"/>
        </w:rPr>
        <w:t>EVALUATION OF IMPERFECTIONS</w:t>
      </w:r>
      <w:bookmarkEnd w:id="75"/>
      <w:bookmarkEnd w:id="76"/>
    </w:p>
    <w:p w14:paraId="6D5E6422" w14:textId="77777777" w:rsidR="00F52363" w:rsidRDefault="00F52363" w:rsidP="00AB00AF">
      <w:pPr>
        <w:pStyle w:val="Bulletedbody"/>
        <w:numPr>
          <w:ilvl w:val="1"/>
          <w:numId w:val="4"/>
        </w:numPr>
        <w:rPr>
          <w:rFonts w:ascii="Times New Roman" w:hAnsi="Times New Roman" w:cs="Times New Roman"/>
        </w:rPr>
      </w:pPr>
      <w:r w:rsidRPr="00AC0063">
        <w:rPr>
          <w:rFonts w:ascii="Arial" w:eastAsia="Times New Roman" w:hAnsi="Arial" w:cs="Arial"/>
          <w:lang w:bidi="fa-IR"/>
        </w:rPr>
        <w:t>It is recognized that not all ultrasonic reflectors indicate flaws, since certain metallurgical discontinuities and geometric conditions may produce indications that are not relevant. Included in this category are plate segregates in the heat-affected zone that become reflective after fabrication. Under straight beam examination, these may appear as spot or line indications. Under angle beam examination, indications that are determined to originate from surface conditions (such as weld root geometry) or variations in metallurgical structure in austenitic materials (such as the automatic-to-manual weld clad interface) may be classified as geometric indications.</w:t>
      </w:r>
    </w:p>
    <w:p w14:paraId="59345639" w14:textId="77777777" w:rsidR="00F52363" w:rsidRPr="00AC0063" w:rsidRDefault="00F52363" w:rsidP="00AB00AF">
      <w:pPr>
        <w:pStyle w:val="Body"/>
        <w:numPr>
          <w:ilvl w:val="1"/>
          <w:numId w:val="4"/>
        </w:numPr>
        <w:rPr>
          <w:rFonts w:ascii="Arial" w:eastAsia="Times New Roman" w:hAnsi="Arial" w:cs="Arial"/>
          <w:lang w:bidi="fa-IR"/>
        </w:rPr>
      </w:pPr>
      <w:r w:rsidRPr="00AC0063">
        <w:rPr>
          <w:rFonts w:ascii="Arial" w:eastAsia="Times New Roman" w:hAnsi="Arial" w:cs="Arial"/>
          <w:lang w:bidi="fa-IR"/>
        </w:rPr>
        <w:t>The following steps shall be taken to classify an indication as geometric:</w:t>
      </w:r>
    </w:p>
    <w:p w14:paraId="47DCBBDF" w14:textId="77777777" w:rsidR="00F52363" w:rsidRPr="00AC0063" w:rsidRDefault="00F52363" w:rsidP="00AB00AF">
      <w:pPr>
        <w:pStyle w:val="Bulletedbody"/>
        <w:numPr>
          <w:ilvl w:val="0"/>
          <w:numId w:val="17"/>
        </w:numPr>
        <w:rPr>
          <w:rFonts w:ascii="Arial" w:eastAsia="Times New Roman" w:hAnsi="Arial" w:cs="Arial"/>
          <w:lang w:bidi="fa-IR"/>
        </w:rPr>
      </w:pPr>
      <w:r w:rsidRPr="00AC0063">
        <w:rPr>
          <w:rFonts w:ascii="Arial" w:eastAsia="Times New Roman" w:hAnsi="Arial" w:cs="Arial"/>
          <w:lang w:bidi="fa-IR"/>
        </w:rPr>
        <w:t>Interpret the area containing the reflector in accordance with the applicable examination procedure.</w:t>
      </w:r>
    </w:p>
    <w:p w14:paraId="7A203AD1" w14:textId="77777777" w:rsidR="00F52363" w:rsidRPr="00AC0063" w:rsidRDefault="00F52363" w:rsidP="00AB00AF">
      <w:pPr>
        <w:pStyle w:val="Bulletedbody"/>
        <w:numPr>
          <w:ilvl w:val="0"/>
          <w:numId w:val="17"/>
        </w:numPr>
        <w:rPr>
          <w:rFonts w:ascii="Arial" w:eastAsia="Times New Roman" w:hAnsi="Arial" w:cs="Arial"/>
          <w:lang w:bidi="fa-IR"/>
        </w:rPr>
      </w:pPr>
      <w:r w:rsidRPr="00AC0063">
        <w:rPr>
          <w:rFonts w:ascii="Arial" w:eastAsia="Times New Roman" w:hAnsi="Arial" w:cs="Arial"/>
          <w:lang w:bidi="fa-IR"/>
        </w:rPr>
        <w:t>Plot and verify the reflector coordinates. Prepare a cross-sectional sketch showing the reflector position and surface discontinuities such as root and counterbore.</w:t>
      </w:r>
    </w:p>
    <w:p w14:paraId="417D57D7" w14:textId="77777777" w:rsidR="00F52363" w:rsidRPr="00AC0063" w:rsidRDefault="00F52363" w:rsidP="00AB00AF">
      <w:pPr>
        <w:pStyle w:val="Bulletedbody"/>
        <w:numPr>
          <w:ilvl w:val="0"/>
          <w:numId w:val="17"/>
        </w:numPr>
        <w:rPr>
          <w:rFonts w:ascii="Arial" w:eastAsia="Times New Roman" w:hAnsi="Arial" w:cs="Arial"/>
          <w:lang w:bidi="fa-IR"/>
        </w:rPr>
      </w:pPr>
      <w:r w:rsidRPr="00AC0063">
        <w:rPr>
          <w:rFonts w:ascii="Arial" w:eastAsia="Times New Roman" w:hAnsi="Arial" w:cs="Arial"/>
          <w:lang w:bidi="fa-IR"/>
        </w:rPr>
        <w:t>Review fabrication or weld preparation drawings. Other ultrasonic techniques or nondestructive examination methods may be helpful in determining a reflector’s true position, size, and orientation.</w:t>
      </w:r>
    </w:p>
    <w:p w14:paraId="009FACF3" w14:textId="77777777" w:rsidR="00F52363" w:rsidRPr="00AC0063" w:rsidRDefault="00F52363" w:rsidP="00AB00AF">
      <w:pPr>
        <w:pStyle w:val="Bulletedbody"/>
        <w:numPr>
          <w:ilvl w:val="0"/>
          <w:numId w:val="17"/>
        </w:numPr>
        <w:rPr>
          <w:rFonts w:ascii="Arial" w:eastAsia="Times New Roman" w:hAnsi="Arial" w:cs="Arial"/>
          <w:lang w:bidi="fa-IR"/>
        </w:rPr>
      </w:pPr>
      <w:r w:rsidRPr="00AC0063">
        <w:rPr>
          <w:rFonts w:ascii="Arial" w:eastAsia="Times New Roman" w:hAnsi="Arial" w:cs="Arial"/>
          <w:lang w:bidi="fa-IR"/>
        </w:rPr>
        <w:t>All indications greater than 20% of the reference level shall be investigated to the extent that they can be evaluated in terms of the acceptance criteria of the referencing Code Section.</w:t>
      </w:r>
    </w:p>
    <w:p w14:paraId="08BA9197" w14:textId="77777777" w:rsidR="00F52363" w:rsidRDefault="00F52363" w:rsidP="00AB00AF">
      <w:pPr>
        <w:pStyle w:val="Heading1"/>
        <w:keepLines/>
        <w:numPr>
          <w:ilvl w:val="0"/>
          <w:numId w:val="4"/>
        </w:numPr>
        <w:tabs>
          <w:tab w:val="num" w:pos="1020"/>
        </w:tabs>
        <w:spacing w:after="120" w:line="336" w:lineRule="auto"/>
        <w:ind w:left="1020" w:right="-14" w:hanging="737"/>
        <w:rPr>
          <w:rFonts w:ascii="Calibri" w:eastAsia="Arial" w:hAnsi="Calibri" w:cs="Calibri"/>
          <w:bCs w:val="0"/>
          <w:color w:val="000000"/>
          <w:sz w:val="28"/>
          <w:szCs w:val="28"/>
        </w:rPr>
      </w:pPr>
      <w:bookmarkStart w:id="77" w:name="_Toc95053720"/>
      <w:bookmarkStart w:id="78" w:name="_Toc95131212"/>
      <w:bookmarkStart w:id="79" w:name="_Toc103072699"/>
      <w:r w:rsidRPr="006C47E7">
        <w:rPr>
          <w:rFonts w:ascii="Calibri" w:eastAsia="Arial" w:hAnsi="Calibri" w:cs="Calibri"/>
          <w:bCs w:val="0"/>
          <w:color w:val="000000"/>
          <w:sz w:val="28"/>
          <w:szCs w:val="28"/>
        </w:rPr>
        <w:t>ACCEPTANCE CRITERIA</w:t>
      </w:r>
      <w:bookmarkEnd w:id="77"/>
      <w:bookmarkEnd w:id="78"/>
      <w:bookmarkEnd w:id="79"/>
    </w:p>
    <w:p w14:paraId="787000E1" w14:textId="77777777" w:rsidR="00F52363" w:rsidRPr="00AC0063" w:rsidRDefault="00F52363" w:rsidP="00AB00AF">
      <w:pPr>
        <w:pStyle w:val="Bulletedbody"/>
        <w:numPr>
          <w:ilvl w:val="0"/>
          <w:numId w:val="18"/>
        </w:numPr>
        <w:rPr>
          <w:rFonts w:ascii="Arial" w:eastAsia="Times New Roman" w:hAnsi="Arial" w:cs="Arial"/>
          <w:lang w:bidi="fa-IR"/>
        </w:rPr>
      </w:pPr>
      <w:r w:rsidRPr="00AC0063">
        <w:rPr>
          <w:rFonts w:ascii="Arial" w:eastAsia="Times New Roman" w:hAnsi="Arial" w:cs="Arial"/>
          <w:lang w:bidi="fa-IR"/>
        </w:rPr>
        <w:t>All imperfections, which produce amplitude greater than 20% of the reference level, shall be investigated to the extent that the operator can determine the shape, identity and location of all such imperfections and evaluate them in terms of the following acceptance standards.</w:t>
      </w:r>
    </w:p>
    <w:p w14:paraId="7BDEB7D3" w14:textId="77777777" w:rsidR="00F52363" w:rsidRPr="00AC0063" w:rsidRDefault="00F52363" w:rsidP="00AB00AF">
      <w:pPr>
        <w:pStyle w:val="Bulletedbody"/>
        <w:numPr>
          <w:ilvl w:val="0"/>
          <w:numId w:val="18"/>
        </w:numPr>
        <w:rPr>
          <w:rFonts w:ascii="Arial" w:eastAsia="Times New Roman" w:hAnsi="Arial" w:cs="Arial"/>
          <w:lang w:bidi="fa-IR"/>
        </w:rPr>
      </w:pPr>
      <w:r w:rsidRPr="00AC0063">
        <w:rPr>
          <w:rFonts w:ascii="Arial" w:eastAsia="Times New Roman" w:hAnsi="Arial" w:cs="Arial"/>
          <w:lang w:bidi="fa-IR"/>
        </w:rPr>
        <w:t>Imperfections that are interpreted to be crack, lack of fusion, or incomplete penetration are unacceptable regardless of length.</w:t>
      </w:r>
    </w:p>
    <w:p w14:paraId="2A3F1A75" w14:textId="77777777" w:rsidR="00F52363" w:rsidRPr="00AC0063" w:rsidRDefault="00F52363" w:rsidP="00AB00AF">
      <w:pPr>
        <w:pStyle w:val="Bulletedbody"/>
        <w:numPr>
          <w:ilvl w:val="0"/>
          <w:numId w:val="18"/>
        </w:numPr>
        <w:rPr>
          <w:rFonts w:ascii="Arial" w:eastAsia="Times New Roman" w:hAnsi="Arial" w:cs="Arial"/>
          <w:lang w:bidi="fa-IR"/>
        </w:rPr>
      </w:pPr>
      <w:r w:rsidRPr="00AC0063">
        <w:rPr>
          <w:rFonts w:ascii="Arial" w:eastAsia="Times New Roman" w:hAnsi="Arial" w:cs="Arial"/>
          <w:lang w:bidi="fa-IR"/>
        </w:rPr>
        <w:t>Other imperfections are unacceptable if the amplitude exceeds the reference level and the length of the imperfection exceeds the following:</w:t>
      </w:r>
    </w:p>
    <w:p w14:paraId="51E6B745" w14:textId="77777777" w:rsidR="00F52363" w:rsidRPr="00AC0063" w:rsidRDefault="00F52363" w:rsidP="00AB00AF">
      <w:pPr>
        <w:pStyle w:val="Bulletedbody"/>
        <w:numPr>
          <w:ilvl w:val="0"/>
          <w:numId w:val="18"/>
        </w:numPr>
        <w:rPr>
          <w:rFonts w:ascii="Arial" w:eastAsia="Times New Roman" w:hAnsi="Arial" w:cs="Arial"/>
          <w:lang w:bidi="fa-IR"/>
        </w:rPr>
      </w:pPr>
      <w:r w:rsidRPr="00AC0063">
        <w:rPr>
          <w:rFonts w:ascii="Arial" w:eastAsia="Times New Roman" w:hAnsi="Arial" w:cs="Arial"/>
          <w:lang w:bidi="fa-IR"/>
        </w:rPr>
        <w:t>a) ¼ in (6.0 mm) for t up to ¾ in (19.0 mm).</w:t>
      </w:r>
    </w:p>
    <w:p w14:paraId="1B11B7D2" w14:textId="77777777" w:rsidR="00F52363" w:rsidRPr="00AC0063" w:rsidRDefault="00F52363" w:rsidP="00AB00AF">
      <w:pPr>
        <w:pStyle w:val="Bulletedbody"/>
        <w:numPr>
          <w:ilvl w:val="0"/>
          <w:numId w:val="18"/>
        </w:numPr>
        <w:rPr>
          <w:rFonts w:ascii="Arial" w:eastAsia="Times New Roman" w:hAnsi="Arial" w:cs="Arial"/>
          <w:lang w:bidi="fa-IR"/>
        </w:rPr>
      </w:pPr>
      <w:r w:rsidRPr="00AC0063">
        <w:rPr>
          <w:rFonts w:ascii="Arial" w:eastAsia="Times New Roman" w:hAnsi="Arial" w:cs="Arial"/>
          <w:lang w:bidi="fa-IR"/>
        </w:rPr>
        <w:t>b) 1/3 t for from 3/4 in (19.0 mm) to 2¼ in (57.0 mm)</w:t>
      </w:r>
    </w:p>
    <w:p w14:paraId="11C5C065" w14:textId="77777777" w:rsidR="00F52363" w:rsidRPr="00AC0063" w:rsidRDefault="00F52363" w:rsidP="00AB00AF">
      <w:pPr>
        <w:pStyle w:val="Bulletedbody"/>
        <w:numPr>
          <w:ilvl w:val="0"/>
          <w:numId w:val="18"/>
        </w:numPr>
        <w:rPr>
          <w:rFonts w:ascii="Arial" w:eastAsia="Times New Roman" w:hAnsi="Arial" w:cs="Arial"/>
          <w:lang w:bidi="fa-IR"/>
        </w:rPr>
      </w:pPr>
      <w:r w:rsidRPr="00AC0063">
        <w:rPr>
          <w:rFonts w:ascii="Arial" w:eastAsia="Times New Roman" w:hAnsi="Arial" w:cs="Arial"/>
          <w:lang w:bidi="fa-IR"/>
        </w:rPr>
        <w:t>b) ¾ in (19.0 mm) for t over 2¼ in (57.0 mm)</w:t>
      </w:r>
    </w:p>
    <w:p w14:paraId="6A7292A5" w14:textId="77777777" w:rsidR="00F52363" w:rsidRPr="00AC0063" w:rsidRDefault="00F52363" w:rsidP="00AB00AF">
      <w:pPr>
        <w:pStyle w:val="Bulletedbody"/>
        <w:numPr>
          <w:ilvl w:val="0"/>
          <w:numId w:val="18"/>
        </w:numPr>
        <w:rPr>
          <w:rFonts w:ascii="Arial" w:eastAsia="Times New Roman" w:hAnsi="Arial" w:cs="Arial"/>
          <w:lang w:bidi="fa-IR"/>
        </w:rPr>
      </w:pPr>
      <w:r w:rsidRPr="00AC0063">
        <w:rPr>
          <w:rFonts w:ascii="Arial" w:eastAsia="Times New Roman" w:hAnsi="Arial" w:cs="Arial"/>
          <w:lang w:bidi="fa-IR"/>
        </w:rPr>
        <w:t xml:space="preserve">Where the thickness of the weld excluding any allowable reinforcement. For a butt weld joining two members having different thickness at the weld, t is the thinner of these two thicknesses. If a full penetration weld includes a fillet weld, the thickness of the throat of the fillet shall be included in t. </w:t>
      </w:r>
    </w:p>
    <w:p w14:paraId="4870A75F" w14:textId="77777777" w:rsidR="00F52363" w:rsidRDefault="00F52363" w:rsidP="00AB00AF">
      <w:pPr>
        <w:pStyle w:val="Heading1"/>
        <w:keepLines/>
        <w:numPr>
          <w:ilvl w:val="0"/>
          <w:numId w:val="4"/>
        </w:numPr>
        <w:tabs>
          <w:tab w:val="num" w:pos="1020"/>
        </w:tabs>
        <w:spacing w:after="120" w:line="336" w:lineRule="auto"/>
        <w:ind w:left="1020" w:right="-14" w:hanging="737"/>
        <w:rPr>
          <w:rFonts w:ascii="Calibri" w:eastAsia="Arial" w:hAnsi="Calibri" w:cs="Calibri"/>
          <w:bCs w:val="0"/>
          <w:color w:val="000000"/>
          <w:sz w:val="28"/>
          <w:szCs w:val="28"/>
        </w:rPr>
      </w:pPr>
      <w:r w:rsidRPr="006C47E7">
        <w:rPr>
          <w:rFonts w:ascii="Calibri" w:eastAsia="Arial" w:hAnsi="Calibri" w:cs="Calibri"/>
          <w:bCs w:val="0"/>
          <w:color w:val="000000"/>
          <w:sz w:val="28"/>
          <w:szCs w:val="28"/>
        </w:rPr>
        <w:lastRenderedPageBreak/>
        <w:t>METHOD FOR DISCRIMINATING GEOMETRIC FROM FLOW INDICATION</w:t>
      </w:r>
    </w:p>
    <w:p w14:paraId="24D1C2C7" w14:textId="77777777" w:rsidR="00F52363" w:rsidRPr="00AC0063" w:rsidRDefault="00F52363" w:rsidP="00AB00AF">
      <w:pPr>
        <w:pStyle w:val="Bulletedbody"/>
        <w:numPr>
          <w:ilvl w:val="0"/>
          <w:numId w:val="18"/>
        </w:numPr>
        <w:rPr>
          <w:rFonts w:ascii="Arial" w:eastAsia="Times New Roman" w:hAnsi="Arial" w:cs="Arial"/>
          <w:lang w:bidi="fa-IR"/>
        </w:rPr>
      </w:pPr>
      <w:r w:rsidRPr="00AC0063">
        <w:rPr>
          <w:rFonts w:ascii="Arial" w:eastAsia="Times New Roman" w:hAnsi="Arial" w:cs="Arial"/>
          <w:lang w:bidi="fa-IR"/>
        </w:rPr>
        <w:t>Linear indication such as cracks (transfer &amp; longitudinal), lack of penetration, lack of fusion and slag line produce single very sharp and height flow indication that when search unit swing around the defect’s location cause immediate drop of related echo in ultrasonic testing display device.</w:t>
      </w:r>
    </w:p>
    <w:p w14:paraId="1E2A08EA" w14:textId="77777777" w:rsidR="00F52363" w:rsidRPr="00AC0063" w:rsidRDefault="00F52363" w:rsidP="00AB00AF">
      <w:pPr>
        <w:pStyle w:val="Bulletedbody"/>
        <w:numPr>
          <w:ilvl w:val="0"/>
          <w:numId w:val="18"/>
        </w:numPr>
        <w:rPr>
          <w:rFonts w:ascii="Arial" w:eastAsia="Times New Roman" w:hAnsi="Arial" w:cs="Arial"/>
          <w:lang w:bidi="fa-IR"/>
        </w:rPr>
      </w:pPr>
      <w:r w:rsidRPr="00AC0063">
        <w:rPr>
          <w:rFonts w:ascii="Arial" w:eastAsia="Times New Roman" w:hAnsi="Arial" w:cs="Arial"/>
          <w:lang w:bidi="fa-IR"/>
        </w:rPr>
        <w:t>Rounded indication such as isolated porosity &amp; slag produce single low gain flow indication that when search unit swing around the defect’s location, related echo in ultrasonic testing display device not eliminate immediately.</w:t>
      </w:r>
    </w:p>
    <w:p w14:paraId="4DA4AA76" w14:textId="77777777" w:rsidR="00F52363" w:rsidRPr="00AC0063" w:rsidRDefault="00F52363" w:rsidP="00AB00AF">
      <w:pPr>
        <w:pStyle w:val="Bulletedbody"/>
        <w:numPr>
          <w:ilvl w:val="0"/>
          <w:numId w:val="18"/>
        </w:numPr>
        <w:rPr>
          <w:rFonts w:ascii="Arial" w:eastAsia="Times New Roman" w:hAnsi="Arial" w:cs="Arial"/>
          <w:lang w:bidi="fa-IR"/>
        </w:rPr>
      </w:pPr>
      <w:r w:rsidRPr="00AC0063">
        <w:rPr>
          <w:rFonts w:ascii="Arial" w:eastAsia="Times New Roman" w:hAnsi="Arial" w:cs="Arial"/>
          <w:lang w:bidi="fa-IR"/>
        </w:rPr>
        <w:t>Rounded indication such as cluster porosity produce multi-flow indication like a grass &amp; noise.</w:t>
      </w:r>
    </w:p>
    <w:p w14:paraId="412C4636" w14:textId="77777777" w:rsidR="00F52363" w:rsidRPr="00AC0063" w:rsidRDefault="00F52363" w:rsidP="00AB00AF">
      <w:pPr>
        <w:pStyle w:val="Bulletedbody"/>
        <w:numPr>
          <w:ilvl w:val="0"/>
          <w:numId w:val="18"/>
        </w:numPr>
        <w:rPr>
          <w:rFonts w:ascii="Arial" w:eastAsia="Times New Roman" w:hAnsi="Arial" w:cs="Arial"/>
          <w:lang w:bidi="fa-IR"/>
        </w:rPr>
      </w:pPr>
      <w:r w:rsidRPr="00AC0063">
        <w:rPr>
          <w:rFonts w:ascii="Arial" w:eastAsia="Times New Roman" w:hAnsi="Arial" w:cs="Arial"/>
          <w:lang w:bidi="fa-IR"/>
        </w:rPr>
        <w:t>Location (depth &amp; distance) of all above indication shall be investigate &amp; interpret ate by estimation of maximum sound path of related indication.</w:t>
      </w:r>
    </w:p>
    <w:p w14:paraId="5A8E5B2F" w14:textId="77777777" w:rsidR="00F52363" w:rsidRPr="00AC0063" w:rsidRDefault="00F52363" w:rsidP="00AB00AF">
      <w:pPr>
        <w:pStyle w:val="Bulletedbody"/>
        <w:numPr>
          <w:ilvl w:val="0"/>
          <w:numId w:val="18"/>
        </w:numPr>
        <w:rPr>
          <w:rFonts w:ascii="Arial" w:eastAsia="Times New Roman" w:hAnsi="Arial" w:cs="Arial"/>
          <w:lang w:bidi="fa-IR"/>
        </w:rPr>
      </w:pPr>
      <w:r w:rsidRPr="00AC0063">
        <w:rPr>
          <w:rFonts w:ascii="Arial" w:eastAsia="Times New Roman" w:hAnsi="Arial" w:cs="Arial"/>
          <w:lang w:bidi="fa-IR"/>
        </w:rPr>
        <w:t>False and non-relevant indication shall be separate by relevant indication with interpretation of the depth, location, height of related echo, ….by expert ultrasonic testing operator.</w:t>
      </w:r>
    </w:p>
    <w:p w14:paraId="224D048D" w14:textId="77777777" w:rsidR="00F52363" w:rsidRDefault="00F52363" w:rsidP="00AB00AF">
      <w:pPr>
        <w:pStyle w:val="Heading1"/>
        <w:keepLines/>
        <w:numPr>
          <w:ilvl w:val="0"/>
          <w:numId w:val="4"/>
        </w:numPr>
        <w:tabs>
          <w:tab w:val="num" w:pos="1020"/>
        </w:tabs>
        <w:spacing w:after="120" w:line="336" w:lineRule="auto"/>
        <w:ind w:left="1020" w:right="-14" w:hanging="737"/>
        <w:rPr>
          <w:rFonts w:ascii="Calibri" w:eastAsia="Arial" w:hAnsi="Calibri" w:cs="Calibri"/>
          <w:bCs w:val="0"/>
          <w:color w:val="000000"/>
          <w:sz w:val="28"/>
          <w:szCs w:val="28"/>
        </w:rPr>
      </w:pPr>
      <w:bookmarkStart w:id="80" w:name="_Toc95053722"/>
      <w:bookmarkStart w:id="81" w:name="_Toc103072701"/>
      <w:bookmarkStart w:id="82" w:name="_Hlk87833078"/>
      <w:r w:rsidRPr="006C47E7">
        <w:rPr>
          <w:rFonts w:ascii="Calibri" w:eastAsia="Arial" w:hAnsi="Calibri" w:cs="Calibri"/>
          <w:bCs w:val="0"/>
          <w:color w:val="000000"/>
          <w:sz w:val="28"/>
          <w:szCs w:val="28"/>
        </w:rPr>
        <w:t>METHOD FOR SIZING INDICATIONS</w:t>
      </w:r>
      <w:bookmarkEnd w:id="80"/>
      <w:bookmarkEnd w:id="81"/>
    </w:p>
    <w:p w14:paraId="7FB44CF7" w14:textId="77777777" w:rsidR="00F52363" w:rsidRPr="00AC0063" w:rsidRDefault="00F52363" w:rsidP="00AB00AF">
      <w:pPr>
        <w:pStyle w:val="Bulletedbody"/>
        <w:numPr>
          <w:ilvl w:val="0"/>
          <w:numId w:val="18"/>
        </w:numPr>
        <w:rPr>
          <w:rFonts w:ascii="Arial" w:eastAsia="Times New Roman" w:hAnsi="Arial" w:cs="Arial"/>
          <w:lang w:bidi="fa-IR"/>
        </w:rPr>
      </w:pPr>
      <w:r w:rsidRPr="00AC0063">
        <w:rPr>
          <w:rFonts w:ascii="Arial" w:eastAsia="Times New Roman" w:hAnsi="Arial" w:cs="Arial"/>
          <w:lang w:bidi="fa-IR"/>
        </w:rPr>
        <w:t>For normal &amp; angel beam ultrasonic testing inspection, method of sizing indication is half value method measurement (6 dB drop) as follow:</w:t>
      </w:r>
    </w:p>
    <w:p w14:paraId="42F9A554" w14:textId="77777777" w:rsidR="00F52363" w:rsidRPr="00AC0063" w:rsidRDefault="00F52363" w:rsidP="00AB00AF">
      <w:pPr>
        <w:pStyle w:val="Bulletedbody"/>
        <w:numPr>
          <w:ilvl w:val="0"/>
          <w:numId w:val="18"/>
        </w:numPr>
        <w:rPr>
          <w:rFonts w:ascii="Arial" w:eastAsia="Times New Roman" w:hAnsi="Arial" w:cs="Arial"/>
          <w:lang w:bidi="fa-IR"/>
        </w:rPr>
      </w:pPr>
      <w:r w:rsidRPr="00AC0063">
        <w:rPr>
          <w:rFonts w:ascii="Arial" w:eastAsia="Times New Roman" w:hAnsi="Arial" w:cs="Arial"/>
          <w:lang w:bidi="fa-IR"/>
        </w:rPr>
        <w:t>The size of reflectors which are large is comparison to the sound beam diameter can be determines by edge scanning probe is moved from a position which provides the optimum flaw echo to the edge of the flaw. The point at which the echo height is half the optimum value, i.e., where the beam axis is incident on the edge of the flow, is marked on the testing surface. A series of such point outline the reflector surface.</w:t>
      </w:r>
    </w:p>
    <w:p w14:paraId="7E485C42" w14:textId="77777777" w:rsidR="00F52363" w:rsidRPr="00AC0063" w:rsidRDefault="00F52363" w:rsidP="00AB00AF">
      <w:pPr>
        <w:pStyle w:val="Bulletedbody"/>
        <w:numPr>
          <w:ilvl w:val="0"/>
          <w:numId w:val="18"/>
        </w:numPr>
        <w:rPr>
          <w:rFonts w:ascii="Arial" w:eastAsia="Times New Roman" w:hAnsi="Arial" w:cs="Arial"/>
          <w:lang w:bidi="fa-IR"/>
        </w:rPr>
      </w:pPr>
      <w:r w:rsidRPr="00AC0063">
        <w:rPr>
          <w:rFonts w:ascii="Arial" w:eastAsia="Times New Roman" w:hAnsi="Arial" w:cs="Arial"/>
          <w:lang w:bidi="fa-IR"/>
        </w:rPr>
        <w:t>The half value length (HVL) is the distance measured on the test object between edge point in a longitudinal direction, the half value width (HVW) in a normal direction.</w:t>
      </w:r>
    </w:p>
    <w:p w14:paraId="39083A86" w14:textId="77777777" w:rsidR="00F52363" w:rsidRPr="00AC0063" w:rsidRDefault="00F52363" w:rsidP="00AB00AF">
      <w:pPr>
        <w:pStyle w:val="Bulletedbody"/>
        <w:numPr>
          <w:ilvl w:val="0"/>
          <w:numId w:val="18"/>
        </w:numPr>
        <w:rPr>
          <w:rFonts w:ascii="Arial" w:eastAsia="Times New Roman" w:hAnsi="Arial" w:cs="Arial"/>
          <w:lang w:bidi="fa-IR"/>
        </w:rPr>
      </w:pPr>
      <w:r w:rsidRPr="00AC0063">
        <w:rPr>
          <w:rFonts w:ascii="Arial" w:eastAsia="Times New Roman" w:hAnsi="Arial" w:cs="Arial"/>
          <w:lang w:bidi="fa-IR"/>
        </w:rPr>
        <w:t>The 6 dB technique involves obtaining an echo from a position where the reflector extends across the full width of ultrasonic beam and then moving the beam along the reflector until the echo has fallen by half (i.e., by 6 dB).it is then assumed that only one half of the beam is impinging on the reflector whose edge, therefore, lies along the beam axis. The technique is applicable to both normal &amp; angel probes, and is most frequently used for the potting of lamination in plate, and for measuring the length of linear imperfection in welds.</w:t>
      </w:r>
    </w:p>
    <w:p w14:paraId="0BBA0BE9" w14:textId="77777777" w:rsidR="00F52363" w:rsidRDefault="00F52363" w:rsidP="00AB00AF">
      <w:pPr>
        <w:pStyle w:val="Heading1"/>
        <w:keepLines/>
        <w:numPr>
          <w:ilvl w:val="0"/>
          <w:numId w:val="4"/>
        </w:numPr>
        <w:tabs>
          <w:tab w:val="num" w:pos="1020"/>
        </w:tabs>
        <w:spacing w:after="120" w:line="336" w:lineRule="auto"/>
        <w:ind w:left="1020" w:right="-14" w:hanging="737"/>
        <w:rPr>
          <w:rFonts w:ascii="Calibri" w:eastAsia="Arial" w:hAnsi="Calibri" w:cs="Calibri"/>
          <w:bCs w:val="0"/>
          <w:color w:val="000000"/>
          <w:sz w:val="28"/>
          <w:szCs w:val="28"/>
        </w:rPr>
      </w:pPr>
      <w:bookmarkStart w:id="83" w:name="_Toc95053724"/>
      <w:bookmarkStart w:id="84" w:name="_Toc103072702"/>
      <w:r w:rsidRPr="00AC0063">
        <w:rPr>
          <w:rFonts w:ascii="Calibri" w:eastAsia="Arial" w:hAnsi="Calibri" w:cs="Calibri"/>
          <w:bCs w:val="0"/>
          <w:color w:val="000000"/>
          <w:sz w:val="28"/>
          <w:szCs w:val="28"/>
        </w:rPr>
        <w:t>REPAIR &amp; RE-EXAMINATION</w:t>
      </w:r>
      <w:bookmarkEnd w:id="83"/>
      <w:bookmarkEnd w:id="84"/>
    </w:p>
    <w:p w14:paraId="7B67AC54" w14:textId="77777777" w:rsidR="00F52363" w:rsidRDefault="00F52363" w:rsidP="00AB00AF">
      <w:pPr>
        <w:pStyle w:val="Bulletedbody"/>
        <w:numPr>
          <w:ilvl w:val="0"/>
          <w:numId w:val="18"/>
        </w:numPr>
        <w:rPr>
          <w:rFonts w:ascii="Arial" w:eastAsia="Times New Roman" w:hAnsi="Arial" w:cs="Arial"/>
          <w:lang w:bidi="fa-IR"/>
        </w:rPr>
      </w:pPr>
      <w:r w:rsidRPr="00AC0063">
        <w:rPr>
          <w:rFonts w:ascii="Arial" w:eastAsia="Times New Roman" w:hAnsi="Arial" w:cs="Arial"/>
          <w:lang w:bidi="fa-IR"/>
        </w:rPr>
        <w:t>Where defects are unacceptable, the location shall be removed and weld repair done. Re-examination of the repaired weld seam shall be done accordingly.</w:t>
      </w:r>
    </w:p>
    <w:p w14:paraId="534B05AE" w14:textId="77777777" w:rsidR="00F52363" w:rsidRDefault="00F52363" w:rsidP="00AB00AF">
      <w:pPr>
        <w:pStyle w:val="Heading1"/>
        <w:keepLines/>
        <w:numPr>
          <w:ilvl w:val="0"/>
          <w:numId w:val="4"/>
        </w:numPr>
        <w:tabs>
          <w:tab w:val="num" w:pos="1020"/>
        </w:tabs>
        <w:spacing w:after="120" w:line="336" w:lineRule="auto"/>
        <w:ind w:left="1020" w:right="-14" w:hanging="737"/>
        <w:rPr>
          <w:rFonts w:ascii="Calibri" w:eastAsia="Arial" w:hAnsi="Calibri" w:cs="Calibri"/>
          <w:bCs w:val="0"/>
          <w:color w:val="000000"/>
          <w:sz w:val="28"/>
          <w:szCs w:val="28"/>
        </w:rPr>
      </w:pPr>
      <w:bookmarkStart w:id="85" w:name="_Toc95053725"/>
      <w:bookmarkStart w:id="86" w:name="_Toc95131217"/>
      <w:bookmarkStart w:id="87" w:name="_Toc103072703"/>
      <w:r w:rsidRPr="00AC0063">
        <w:rPr>
          <w:rFonts w:ascii="Calibri" w:eastAsia="Arial" w:hAnsi="Calibri" w:cs="Calibri"/>
          <w:bCs w:val="0"/>
          <w:color w:val="000000"/>
          <w:sz w:val="28"/>
          <w:szCs w:val="28"/>
        </w:rPr>
        <w:t>RECORDS</w:t>
      </w:r>
      <w:bookmarkEnd w:id="85"/>
      <w:bookmarkEnd w:id="86"/>
      <w:bookmarkEnd w:id="87"/>
      <w:r w:rsidRPr="00AC0063">
        <w:rPr>
          <w:rFonts w:ascii="Calibri" w:eastAsia="Arial" w:hAnsi="Calibri" w:cs="Calibri"/>
          <w:bCs w:val="0"/>
          <w:color w:val="000000"/>
          <w:sz w:val="28"/>
          <w:szCs w:val="28"/>
        </w:rPr>
        <w:t xml:space="preserve"> </w:t>
      </w:r>
    </w:p>
    <w:p w14:paraId="0025C519" w14:textId="77777777" w:rsidR="00F52363" w:rsidRPr="00AC0063" w:rsidRDefault="00F52363" w:rsidP="00F52363">
      <w:pPr>
        <w:pStyle w:val="Bulletedbody"/>
        <w:rPr>
          <w:rFonts w:ascii="Arial" w:eastAsia="Times New Roman" w:hAnsi="Arial" w:cs="Arial"/>
          <w:lang w:bidi="fa-IR"/>
        </w:rPr>
      </w:pPr>
      <w:r w:rsidRPr="00AC0063">
        <w:rPr>
          <w:rFonts w:ascii="Arial" w:eastAsia="Times New Roman" w:hAnsi="Arial" w:cs="Arial"/>
          <w:lang w:bidi="fa-IR"/>
        </w:rPr>
        <w:t xml:space="preserve">Examination report shall include the information below, as minimum. </w:t>
      </w:r>
    </w:p>
    <w:p w14:paraId="4406FE3D" w14:textId="77777777" w:rsidR="00F52363" w:rsidRPr="00AC0063" w:rsidRDefault="00F52363" w:rsidP="00AB00AF">
      <w:pPr>
        <w:pStyle w:val="Body"/>
        <w:numPr>
          <w:ilvl w:val="0"/>
          <w:numId w:val="19"/>
        </w:numPr>
        <w:rPr>
          <w:rFonts w:ascii="Times New Roman" w:hAnsi="Times New Roman" w:cs="Times New Roman"/>
        </w:rPr>
      </w:pPr>
      <w:r>
        <w:rPr>
          <w:rFonts w:ascii="Times New Roman" w:hAnsi="Times New Roman" w:cs="Times New Roman"/>
        </w:rPr>
        <w:t xml:space="preserve"> </w:t>
      </w:r>
      <w:r w:rsidRPr="00AC0063">
        <w:rPr>
          <w:rFonts w:ascii="Arial" w:eastAsia="Times New Roman" w:hAnsi="Arial" w:cs="Arial"/>
          <w:lang w:bidi="fa-IR"/>
        </w:rPr>
        <w:t xml:space="preserve">Procedure </w:t>
      </w:r>
      <w:r w:rsidRPr="00AC0063">
        <w:rPr>
          <w:rFonts w:ascii="Times New Roman" w:hAnsi="Times New Roman" w:cs="Times New Roman"/>
        </w:rPr>
        <w:t xml:space="preserve"> </w:t>
      </w:r>
    </w:p>
    <w:p w14:paraId="5B543FCE" w14:textId="77777777" w:rsidR="00F52363" w:rsidRPr="00AC0063" w:rsidRDefault="00F52363" w:rsidP="00AB00AF">
      <w:pPr>
        <w:pStyle w:val="Body"/>
        <w:numPr>
          <w:ilvl w:val="0"/>
          <w:numId w:val="19"/>
        </w:numPr>
        <w:rPr>
          <w:rFonts w:ascii="Arial" w:eastAsia="Times New Roman" w:hAnsi="Arial" w:cs="Arial"/>
          <w:lang w:bidi="fa-IR"/>
        </w:rPr>
      </w:pPr>
      <w:r w:rsidRPr="00AC0063">
        <w:rPr>
          <w:rFonts w:ascii="Arial" w:eastAsia="Times New Roman" w:hAnsi="Arial" w:cs="Arial"/>
          <w:lang w:bidi="fa-IR"/>
        </w:rPr>
        <w:lastRenderedPageBreak/>
        <w:t xml:space="preserve">Ultrasonic examination system (equipment) </w:t>
      </w:r>
    </w:p>
    <w:p w14:paraId="4A209B4D" w14:textId="77777777" w:rsidR="00F52363" w:rsidRPr="00AC0063" w:rsidRDefault="00F52363" w:rsidP="00AB00AF">
      <w:pPr>
        <w:pStyle w:val="Body"/>
        <w:numPr>
          <w:ilvl w:val="0"/>
          <w:numId w:val="19"/>
        </w:numPr>
        <w:rPr>
          <w:rFonts w:ascii="Times New Roman" w:hAnsi="Times New Roman" w:cs="Times New Roman"/>
        </w:rPr>
      </w:pPr>
      <w:r w:rsidRPr="00AC0063">
        <w:rPr>
          <w:rFonts w:ascii="Arial" w:eastAsia="Times New Roman" w:hAnsi="Arial" w:cs="Arial"/>
          <w:lang w:bidi="fa-IR"/>
        </w:rPr>
        <w:t>Identification and location of weld or volume scanned</w:t>
      </w:r>
      <w:r w:rsidRPr="00AC0063">
        <w:rPr>
          <w:rFonts w:ascii="Times New Roman" w:hAnsi="Times New Roman" w:cs="Times New Roman"/>
        </w:rPr>
        <w:t xml:space="preserve">. </w:t>
      </w:r>
    </w:p>
    <w:p w14:paraId="5FF2AE2A" w14:textId="77777777" w:rsidR="00F52363" w:rsidRPr="00AC0063" w:rsidRDefault="00F52363" w:rsidP="00AB00AF">
      <w:pPr>
        <w:pStyle w:val="Body"/>
        <w:numPr>
          <w:ilvl w:val="0"/>
          <w:numId w:val="19"/>
        </w:numPr>
        <w:rPr>
          <w:rFonts w:ascii="Arial" w:eastAsia="Times New Roman" w:hAnsi="Arial" w:cs="Arial"/>
          <w:lang w:bidi="fa-IR"/>
        </w:rPr>
      </w:pPr>
      <w:r w:rsidRPr="00AC0063">
        <w:rPr>
          <w:rFonts w:ascii="Arial" w:eastAsia="Times New Roman" w:hAnsi="Arial" w:cs="Arial"/>
          <w:lang w:bidi="fa-IR"/>
        </w:rPr>
        <w:t>Date of the examination was performed.</w:t>
      </w:r>
    </w:p>
    <w:p w14:paraId="7C106F40" w14:textId="77777777" w:rsidR="00F52363" w:rsidRPr="00AC0063" w:rsidRDefault="00F52363" w:rsidP="00AB00AF">
      <w:pPr>
        <w:pStyle w:val="Body"/>
        <w:numPr>
          <w:ilvl w:val="0"/>
          <w:numId w:val="19"/>
        </w:numPr>
        <w:rPr>
          <w:rFonts w:ascii="Arial" w:eastAsia="Times New Roman" w:hAnsi="Arial" w:cs="Arial"/>
          <w:lang w:bidi="fa-IR"/>
        </w:rPr>
      </w:pPr>
      <w:r w:rsidRPr="00AC0063">
        <w:rPr>
          <w:rFonts w:ascii="Arial" w:eastAsia="Times New Roman" w:hAnsi="Arial" w:cs="Arial"/>
          <w:lang w:bidi="fa-IR"/>
        </w:rPr>
        <w:t>Surface condition</w:t>
      </w:r>
    </w:p>
    <w:p w14:paraId="1D88DCF8" w14:textId="77777777" w:rsidR="00F52363" w:rsidRPr="00AC0063" w:rsidRDefault="00F52363" w:rsidP="00AB00AF">
      <w:pPr>
        <w:pStyle w:val="Body"/>
        <w:numPr>
          <w:ilvl w:val="0"/>
          <w:numId w:val="19"/>
        </w:numPr>
        <w:rPr>
          <w:rFonts w:ascii="Arial" w:eastAsia="Times New Roman" w:hAnsi="Arial" w:cs="Arial"/>
          <w:lang w:bidi="fa-IR"/>
        </w:rPr>
      </w:pPr>
      <w:r w:rsidRPr="00AC0063">
        <w:rPr>
          <w:rFonts w:ascii="Arial" w:eastAsia="Times New Roman" w:hAnsi="Arial" w:cs="Arial"/>
          <w:lang w:bidi="fa-IR"/>
        </w:rPr>
        <w:t>Frequency.</w:t>
      </w:r>
    </w:p>
    <w:p w14:paraId="2691CD2B" w14:textId="77777777" w:rsidR="00F52363" w:rsidRPr="00AC0063" w:rsidRDefault="00F52363" w:rsidP="00AB00AF">
      <w:pPr>
        <w:pStyle w:val="Body"/>
        <w:numPr>
          <w:ilvl w:val="0"/>
          <w:numId w:val="19"/>
        </w:numPr>
        <w:rPr>
          <w:rFonts w:ascii="Times New Roman" w:hAnsi="Times New Roman" w:cs="Times New Roman"/>
        </w:rPr>
      </w:pPr>
      <w:r w:rsidRPr="00AC0063">
        <w:rPr>
          <w:rFonts w:ascii="Arial" w:eastAsia="Times New Roman" w:hAnsi="Arial" w:cs="Arial"/>
          <w:lang w:bidi="fa-IR"/>
        </w:rPr>
        <w:t>Sketch showing joint configuration</w:t>
      </w:r>
      <w:r w:rsidRPr="00AC0063">
        <w:rPr>
          <w:rFonts w:ascii="Times New Roman" w:hAnsi="Times New Roman" w:cs="Times New Roman"/>
        </w:rPr>
        <w:t>.</w:t>
      </w:r>
    </w:p>
    <w:p w14:paraId="4278B181" w14:textId="77777777" w:rsidR="00F52363" w:rsidRDefault="00F52363" w:rsidP="00AB00AF">
      <w:pPr>
        <w:pStyle w:val="Body"/>
        <w:numPr>
          <w:ilvl w:val="0"/>
          <w:numId w:val="19"/>
        </w:numPr>
        <w:rPr>
          <w:rFonts w:ascii="Arial" w:eastAsia="Times New Roman" w:hAnsi="Arial" w:cs="Arial"/>
          <w:lang w:bidi="fa-IR"/>
        </w:rPr>
      </w:pPr>
      <w:r w:rsidRPr="00AC0063">
        <w:rPr>
          <w:rFonts w:ascii="Arial" w:eastAsia="Times New Roman" w:hAnsi="Arial" w:cs="Arial"/>
          <w:lang w:bidi="fa-IR"/>
        </w:rPr>
        <w:t>Material thickness.</w:t>
      </w:r>
    </w:p>
    <w:p w14:paraId="2B3E7543" w14:textId="77777777" w:rsidR="00F52363" w:rsidRPr="00AC0063" w:rsidRDefault="00F52363" w:rsidP="00AB00AF">
      <w:pPr>
        <w:pStyle w:val="Heading1"/>
        <w:keepLines/>
        <w:numPr>
          <w:ilvl w:val="0"/>
          <w:numId w:val="4"/>
        </w:numPr>
        <w:tabs>
          <w:tab w:val="num" w:pos="1020"/>
        </w:tabs>
        <w:spacing w:after="120" w:line="336" w:lineRule="auto"/>
        <w:ind w:left="1020" w:right="-14" w:hanging="737"/>
        <w:rPr>
          <w:rFonts w:ascii="Calibri" w:eastAsia="Arial" w:hAnsi="Calibri" w:cs="Calibri"/>
          <w:bCs w:val="0"/>
          <w:color w:val="000000"/>
          <w:sz w:val="28"/>
          <w:szCs w:val="28"/>
        </w:rPr>
      </w:pPr>
      <w:r w:rsidRPr="00AC0063">
        <w:rPr>
          <w:rFonts w:ascii="Calibri" w:eastAsia="Arial" w:hAnsi="Calibri" w:cs="Calibri"/>
          <w:bCs w:val="0"/>
          <w:color w:val="000000"/>
          <w:sz w:val="28"/>
          <w:szCs w:val="28"/>
        </w:rPr>
        <w:t xml:space="preserve">APPENDIX </w:t>
      </w:r>
    </w:p>
    <w:p w14:paraId="16254530" w14:textId="77777777" w:rsidR="00F52363" w:rsidRPr="00AC0063" w:rsidRDefault="00F52363" w:rsidP="00F52363">
      <w:pPr>
        <w:pStyle w:val="Body"/>
        <w:ind w:left="720"/>
        <w:rPr>
          <w:rFonts w:ascii="Arial" w:eastAsia="Times New Roman" w:hAnsi="Arial" w:cs="Arial"/>
          <w:lang w:bidi="fa-IR"/>
        </w:rPr>
      </w:pPr>
      <w:r w:rsidRPr="00AC0063">
        <w:rPr>
          <w:rFonts w:ascii="Arial" w:eastAsia="Times New Roman" w:hAnsi="Arial" w:cs="Arial"/>
          <w:lang w:bidi="fa-IR"/>
        </w:rPr>
        <w:t>Sample of UT report has been attached on the next page.</w:t>
      </w:r>
    </w:p>
    <w:p w14:paraId="2EDBFE9B" w14:textId="77777777" w:rsidR="00F52363" w:rsidRPr="00AC0063" w:rsidRDefault="00F52363" w:rsidP="00F52363">
      <w:pPr>
        <w:pStyle w:val="Body"/>
        <w:ind w:left="360"/>
        <w:rPr>
          <w:rFonts w:ascii="Arial" w:eastAsia="Times New Roman" w:hAnsi="Arial" w:cs="Arial"/>
          <w:lang w:bidi="fa-IR"/>
        </w:rPr>
      </w:pPr>
    </w:p>
    <w:p w14:paraId="48C354AD" w14:textId="77777777" w:rsidR="00F52363" w:rsidRPr="00A07050" w:rsidRDefault="00F52363" w:rsidP="00F52363"/>
    <w:p w14:paraId="08945EEC" w14:textId="77777777" w:rsidR="00F52363" w:rsidRPr="00AC0063" w:rsidRDefault="00F52363" w:rsidP="00F52363">
      <w:pPr>
        <w:pStyle w:val="Bulletedbody"/>
        <w:ind w:left="1080" w:firstLine="0"/>
        <w:rPr>
          <w:rFonts w:ascii="Arial" w:eastAsia="Times New Roman" w:hAnsi="Arial" w:cs="Arial"/>
          <w:lang w:bidi="fa-IR"/>
        </w:rPr>
      </w:pPr>
    </w:p>
    <w:p w14:paraId="3F0A30B1" w14:textId="1C17050B" w:rsidR="00F52363" w:rsidRPr="00AC0063" w:rsidRDefault="00F52363" w:rsidP="00F52363">
      <w:pPr>
        <w:pStyle w:val="Bulletedbody"/>
        <w:jc w:val="center"/>
        <w:rPr>
          <w:rFonts w:ascii="Times New Roman" w:hAnsi="Times New Roman" w:cs="Times New Roman"/>
        </w:rPr>
      </w:pPr>
      <w:r>
        <w:rPr>
          <w:noProof/>
        </w:rPr>
        <w:lastRenderedPageBreak/>
        <w:drawing>
          <wp:inline distT="0" distB="0" distL="0" distR="0" wp14:anchorId="563B1040" wp14:editId="66EFE452">
            <wp:extent cx="5581650" cy="76771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581650" cy="7677150"/>
                    </a:xfrm>
                    <a:prstGeom prst="rect">
                      <a:avLst/>
                    </a:prstGeom>
                    <a:noFill/>
                    <a:ln>
                      <a:noFill/>
                    </a:ln>
                  </pic:spPr>
                </pic:pic>
              </a:graphicData>
            </a:graphic>
          </wp:inline>
        </w:drawing>
      </w:r>
    </w:p>
    <w:p w14:paraId="04FACF8B" w14:textId="77777777" w:rsidR="00F52363" w:rsidRPr="00A07050" w:rsidRDefault="00F52363" w:rsidP="00F52363"/>
    <w:bookmarkEnd w:id="82"/>
    <w:p w14:paraId="24F8C7C9" w14:textId="77777777" w:rsidR="00F52363" w:rsidRDefault="00F52363" w:rsidP="00F52363">
      <w:pPr>
        <w:pStyle w:val="Body"/>
        <w:ind w:left="1440"/>
        <w:rPr>
          <w:rFonts w:ascii="Times New Roman" w:hAnsi="Times New Roman" w:cs="Times New Roman"/>
          <w:sz w:val="24"/>
        </w:rPr>
      </w:pPr>
    </w:p>
    <w:p w14:paraId="77153E03" w14:textId="77777777" w:rsidR="00F52363" w:rsidRDefault="00F52363" w:rsidP="00F52363">
      <w:pPr>
        <w:pStyle w:val="Body"/>
        <w:ind w:left="1440"/>
        <w:rPr>
          <w:rFonts w:ascii="Times New Roman" w:hAnsi="Times New Roman" w:cs="Times New Roman"/>
          <w:sz w:val="24"/>
        </w:rPr>
      </w:pPr>
    </w:p>
    <w:p w14:paraId="04F8EAAF" w14:textId="77777777" w:rsidR="00F52363" w:rsidRDefault="00F52363" w:rsidP="00F52363">
      <w:pPr>
        <w:pStyle w:val="Body"/>
        <w:ind w:left="1440"/>
        <w:rPr>
          <w:rFonts w:ascii="Times New Roman" w:hAnsi="Times New Roman" w:cs="Times New Roman"/>
          <w:sz w:val="24"/>
        </w:rPr>
      </w:pPr>
    </w:p>
    <w:p w14:paraId="5C4FFD23" w14:textId="77777777" w:rsidR="00F52363" w:rsidRDefault="00F52363" w:rsidP="00F52363">
      <w:pPr>
        <w:pStyle w:val="Body"/>
        <w:ind w:left="1440"/>
        <w:rPr>
          <w:rFonts w:ascii="Times New Roman" w:hAnsi="Times New Roman" w:cs="Times New Roman"/>
          <w:sz w:val="24"/>
        </w:rPr>
      </w:pPr>
    </w:p>
    <w:p w14:paraId="03AEFF16" w14:textId="77777777" w:rsidR="00F52363" w:rsidRPr="006C47E7" w:rsidRDefault="00F52363" w:rsidP="00F52363">
      <w:pPr>
        <w:pStyle w:val="Body"/>
        <w:ind w:left="1440"/>
        <w:rPr>
          <w:rFonts w:ascii="Times New Roman" w:hAnsi="Times New Roman" w:cs="Times New Roman"/>
          <w:sz w:val="24"/>
        </w:rPr>
      </w:pPr>
    </w:p>
    <w:p w14:paraId="6B7C9A86" w14:textId="77777777" w:rsidR="00F52363" w:rsidRDefault="00F52363" w:rsidP="00F52363">
      <w:pPr>
        <w:jc w:val="center"/>
        <w:rPr>
          <w:sz w:val="48"/>
          <w:szCs w:val="48"/>
        </w:rPr>
      </w:pPr>
    </w:p>
    <w:p w14:paraId="2640F4FA" w14:textId="77777777" w:rsidR="00F52363" w:rsidRPr="00AC0063" w:rsidRDefault="00F52363" w:rsidP="00F52363">
      <w:pPr>
        <w:jc w:val="center"/>
        <w:rPr>
          <w:b/>
          <w:bCs/>
          <w:sz w:val="48"/>
          <w:szCs w:val="48"/>
        </w:rPr>
      </w:pPr>
      <w:r w:rsidRPr="00AC0063">
        <w:rPr>
          <w:sz w:val="48"/>
          <w:szCs w:val="48"/>
        </w:rPr>
        <w:t>RT PROCEDURE</w:t>
      </w:r>
    </w:p>
    <w:p w14:paraId="2502DCAF" w14:textId="77777777" w:rsidR="00F52363" w:rsidRPr="006C47E7" w:rsidRDefault="00F52363" w:rsidP="00F52363">
      <w:pPr>
        <w:pStyle w:val="Bulletedbody"/>
        <w:ind w:left="720" w:firstLine="0"/>
        <w:rPr>
          <w:rFonts w:ascii="Times New Roman" w:hAnsi="Times New Roman" w:cs="Times New Roman"/>
        </w:rPr>
      </w:pPr>
    </w:p>
    <w:p w14:paraId="79D8F273" w14:textId="77777777" w:rsidR="00F52363" w:rsidRPr="00ED2BF3" w:rsidRDefault="00F52363" w:rsidP="00F52363">
      <w:pPr>
        <w:pStyle w:val="Bullet1"/>
        <w:ind w:left="720"/>
        <w:jc w:val="left"/>
        <w:rPr>
          <w:rFonts w:ascii="Arial" w:hAnsi="Arial" w:cs="Arial"/>
          <w:sz w:val="22"/>
          <w:szCs w:val="22"/>
          <w:lang w:bidi="fa-IR"/>
        </w:rPr>
      </w:pPr>
    </w:p>
    <w:p w14:paraId="12DA0D8E" w14:textId="77777777" w:rsidR="00F52363" w:rsidRDefault="00F52363" w:rsidP="00F52363">
      <w:pPr>
        <w:pStyle w:val="0-MAINTEXT"/>
      </w:pPr>
    </w:p>
    <w:tbl>
      <w:tblPr>
        <w:tblW w:w="4962" w:type="pct"/>
        <w:tblInd w:w="108" w:type="dxa"/>
        <w:tblBorders>
          <w:bottom w:val="single" w:sz="8" w:space="0" w:color="000000"/>
        </w:tblBorders>
        <w:tblLook w:val="00A0" w:firstRow="1" w:lastRow="0" w:firstColumn="1" w:lastColumn="0" w:noHBand="0" w:noVBand="0"/>
      </w:tblPr>
      <w:tblGrid>
        <w:gridCol w:w="8073"/>
        <w:gridCol w:w="2054"/>
      </w:tblGrid>
      <w:tr w:rsidR="00F52363" w:rsidRPr="0091416B" w14:paraId="6F15594A" w14:textId="77777777" w:rsidTr="00F52363">
        <w:trPr>
          <w:cantSplit/>
          <w:trHeight w:val="788"/>
        </w:trPr>
        <w:tc>
          <w:tcPr>
            <w:tcW w:w="3986" w:type="pct"/>
            <w:vAlign w:val="center"/>
          </w:tcPr>
          <w:p w14:paraId="5246CA17" w14:textId="77777777" w:rsidR="00F52363" w:rsidRPr="0091416B" w:rsidRDefault="00F52363" w:rsidP="00F52363">
            <w:pPr>
              <w:tabs>
                <w:tab w:val="left" w:pos="1080"/>
              </w:tabs>
              <w:ind w:right="-51"/>
              <w:rPr>
                <w:rFonts w:ascii="Arial" w:hAnsi="Arial" w:cs="Arial"/>
                <w:sz w:val="22"/>
                <w:szCs w:val="22"/>
              </w:rPr>
            </w:pPr>
            <w:r w:rsidRPr="0091416B">
              <w:rPr>
                <w:rFonts w:ascii="Arial" w:hAnsi="Arial" w:cs="Arial"/>
                <w:color w:val="000000"/>
                <w:sz w:val="22"/>
                <w:szCs w:val="22"/>
              </w:rPr>
              <w:t>Index</w:t>
            </w:r>
          </w:p>
        </w:tc>
        <w:tc>
          <w:tcPr>
            <w:tcW w:w="1014" w:type="pct"/>
            <w:vAlign w:val="center"/>
          </w:tcPr>
          <w:p w14:paraId="00C3B577" w14:textId="77777777" w:rsidR="00F52363" w:rsidRPr="0091416B" w:rsidRDefault="00F52363" w:rsidP="00F52363">
            <w:pPr>
              <w:ind w:left="-107" w:right="-51"/>
              <w:jc w:val="center"/>
              <w:rPr>
                <w:rFonts w:ascii="Arial" w:hAnsi="Arial" w:cs="Arial"/>
                <w:sz w:val="22"/>
                <w:szCs w:val="22"/>
              </w:rPr>
            </w:pPr>
            <w:r w:rsidRPr="0091416B">
              <w:rPr>
                <w:rFonts w:ascii="Arial" w:hAnsi="Arial" w:cs="Arial"/>
                <w:color w:val="000000"/>
                <w:sz w:val="22"/>
                <w:szCs w:val="22"/>
              </w:rPr>
              <w:t>Page</w:t>
            </w:r>
          </w:p>
        </w:tc>
      </w:tr>
    </w:tbl>
    <w:p w14:paraId="210F5B88" w14:textId="77777777" w:rsidR="00F52363" w:rsidRPr="0089348A" w:rsidRDefault="00F52363" w:rsidP="00F52363">
      <w:pPr>
        <w:tabs>
          <w:tab w:val="left" w:pos="360"/>
        </w:tabs>
        <w:jc w:val="center"/>
        <w:rPr>
          <w:b/>
          <w:bCs/>
        </w:rPr>
      </w:pPr>
    </w:p>
    <w:p w14:paraId="653721C8" w14:textId="7C4A30C1" w:rsidR="00F52363" w:rsidRPr="0089348A" w:rsidRDefault="00F52363" w:rsidP="00F52363">
      <w:pPr>
        <w:pStyle w:val="TOC1"/>
        <w:tabs>
          <w:tab w:val="right" w:pos="9345"/>
        </w:tabs>
        <w:rPr>
          <w:rFonts w:ascii="Calibri" w:hAnsi="Calibri"/>
          <w:sz w:val="22"/>
          <w:szCs w:val="22"/>
        </w:rPr>
      </w:pPr>
      <w:r w:rsidRPr="0089348A">
        <w:rPr>
          <w:sz w:val="22"/>
          <w:szCs w:val="22"/>
          <w:lang w:bidi="fa-IR"/>
        </w:rPr>
        <w:fldChar w:fldCharType="begin"/>
      </w:r>
      <w:r w:rsidRPr="0089348A">
        <w:rPr>
          <w:sz w:val="22"/>
          <w:szCs w:val="22"/>
          <w:lang w:bidi="fa-IR"/>
        </w:rPr>
        <w:instrText xml:space="preserve"> TOC \b RT \* MERGEFORMAT </w:instrText>
      </w:r>
      <w:r w:rsidRPr="0089348A">
        <w:rPr>
          <w:sz w:val="22"/>
          <w:szCs w:val="22"/>
          <w:lang w:bidi="fa-IR"/>
        </w:rPr>
        <w:fldChar w:fldCharType="separate"/>
      </w:r>
      <w:r w:rsidRPr="0089348A">
        <w:t>1. PURPOSE</w:t>
      </w:r>
      <w:r w:rsidRPr="0089348A">
        <w:tab/>
      </w:r>
      <w:r w:rsidRPr="0089348A">
        <w:fldChar w:fldCharType="begin"/>
      </w:r>
      <w:r w:rsidRPr="0089348A">
        <w:instrText xml:space="preserve"> PAGEREF _Toc103074534 \h </w:instrText>
      </w:r>
      <w:r w:rsidRPr="0089348A">
        <w:fldChar w:fldCharType="separate"/>
      </w:r>
      <w:r w:rsidR="00432F44">
        <w:t>16</w:t>
      </w:r>
      <w:r w:rsidRPr="0089348A">
        <w:fldChar w:fldCharType="end"/>
      </w:r>
    </w:p>
    <w:p w14:paraId="0F17EA66" w14:textId="77777777" w:rsidR="00F52363" w:rsidRPr="0089348A" w:rsidRDefault="00F52363" w:rsidP="00F52363">
      <w:pPr>
        <w:pStyle w:val="TOC1"/>
        <w:tabs>
          <w:tab w:val="right" w:pos="9345"/>
        </w:tabs>
        <w:rPr>
          <w:rFonts w:ascii="Calibri" w:hAnsi="Calibri"/>
          <w:sz w:val="22"/>
          <w:szCs w:val="22"/>
        </w:rPr>
      </w:pPr>
      <w:r w:rsidRPr="0089348A">
        <w:t xml:space="preserve">2. </w:t>
      </w:r>
      <w:r w:rsidRPr="00865710">
        <w:t>DEFINITIONS</w:t>
      </w:r>
      <w:r w:rsidRPr="0089348A">
        <w:tab/>
      </w:r>
      <w:r>
        <w:t>16</w:t>
      </w:r>
    </w:p>
    <w:p w14:paraId="2387FE62" w14:textId="77777777" w:rsidR="00F52363" w:rsidRPr="0089348A" w:rsidRDefault="00F52363" w:rsidP="00F52363">
      <w:pPr>
        <w:pStyle w:val="TOC1"/>
        <w:tabs>
          <w:tab w:val="right" w:pos="9345"/>
        </w:tabs>
        <w:rPr>
          <w:rFonts w:ascii="Calibri" w:hAnsi="Calibri"/>
          <w:sz w:val="22"/>
          <w:szCs w:val="22"/>
        </w:rPr>
      </w:pPr>
      <w:r w:rsidRPr="0089348A">
        <w:t>3.</w:t>
      </w:r>
      <w:r w:rsidRPr="00865710">
        <w:t>REFERENC DOCUMENT</w:t>
      </w:r>
      <w:r w:rsidRPr="0089348A">
        <w:tab/>
      </w:r>
      <w:r>
        <w:t>16</w:t>
      </w:r>
    </w:p>
    <w:p w14:paraId="3336B956" w14:textId="77777777" w:rsidR="00F52363" w:rsidRPr="0089348A" w:rsidRDefault="00F52363" w:rsidP="00F52363">
      <w:pPr>
        <w:pStyle w:val="TOC1"/>
        <w:tabs>
          <w:tab w:val="right" w:pos="9345"/>
        </w:tabs>
        <w:rPr>
          <w:rFonts w:ascii="Calibri" w:hAnsi="Calibri"/>
          <w:sz w:val="22"/>
          <w:szCs w:val="22"/>
        </w:rPr>
      </w:pPr>
      <w:r w:rsidRPr="0089348A">
        <w:t>4. QUALIFICATION OF PERSONNEL</w:t>
      </w:r>
      <w:r w:rsidRPr="0089348A">
        <w:tab/>
      </w:r>
      <w:r>
        <w:t>16</w:t>
      </w:r>
    </w:p>
    <w:p w14:paraId="5570F9DF" w14:textId="5E983AC2" w:rsidR="00F52363" w:rsidRPr="0089348A" w:rsidRDefault="00F52363" w:rsidP="00F52363">
      <w:pPr>
        <w:pStyle w:val="TOC1"/>
        <w:tabs>
          <w:tab w:val="right" w:pos="9345"/>
        </w:tabs>
        <w:rPr>
          <w:rFonts w:ascii="Calibri" w:hAnsi="Calibri"/>
          <w:sz w:val="22"/>
          <w:szCs w:val="22"/>
        </w:rPr>
      </w:pPr>
      <w:r w:rsidRPr="0089348A">
        <w:t>5. SAFETY REQUIREMENTS</w:t>
      </w:r>
      <w:r w:rsidRPr="0089348A">
        <w:tab/>
      </w:r>
      <w:r w:rsidRPr="0089348A">
        <w:fldChar w:fldCharType="begin"/>
      </w:r>
      <w:r w:rsidRPr="0089348A">
        <w:instrText xml:space="preserve"> PAGEREF _Toc103074538 \h </w:instrText>
      </w:r>
      <w:r w:rsidRPr="0089348A">
        <w:fldChar w:fldCharType="separate"/>
      </w:r>
      <w:r w:rsidR="00432F44">
        <w:t>16</w:t>
      </w:r>
      <w:r w:rsidRPr="0089348A">
        <w:fldChar w:fldCharType="end"/>
      </w:r>
    </w:p>
    <w:p w14:paraId="6A2ED3D9" w14:textId="24DDAB1F" w:rsidR="00F52363" w:rsidRPr="0089348A" w:rsidRDefault="00F52363" w:rsidP="00F52363">
      <w:pPr>
        <w:pStyle w:val="TOC1"/>
        <w:tabs>
          <w:tab w:val="right" w:pos="9345"/>
        </w:tabs>
        <w:rPr>
          <w:rFonts w:ascii="Calibri" w:hAnsi="Calibri"/>
          <w:sz w:val="22"/>
          <w:szCs w:val="22"/>
        </w:rPr>
      </w:pPr>
      <w:r w:rsidRPr="0089348A">
        <w:t>6. GENERAL REQUIREMENTS</w:t>
      </w:r>
      <w:r w:rsidRPr="0089348A">
        <w:tab/>
      </w:r>
      <w:r w:rsidRPr="0089348A">
        <w:fldChar w:fldCharType="begin"/>
      </w:r>
      <w:r w:rsidRPr="0089348A">
        <w:instrText xml:space="preserve"> PAGEREF _Toc103074539 \h </w:instrText>
      </w:r>
      <w:r w:rsidRPr="0089348A">
        <w:fldChar w:fldCharType="separate"/>
      </w:r>
      <w:r w:rsidR="00432F44">
        <w:t>17</w:t>
      </w:r>
      <w:r w:rsidRPr="0089348A">
        <w:fldChar w:fldCharType="end"/>
      </w:r>
    </w:p>
    <w:p w14:paraId="218224FE" w14:textId="3296B669" w:rsidR="00F52363" w:rsidRPr="0089348A" w:rsidRDefault="00F52363" w:rsidP="00F52363">
      <w:pPr>
        <w:pStyle w:val="TOC1"/>
        <w:tabs>
          <w:tab w:val="right" w:pos="9345"/>
        </w:tabs>
        <w:rPr>
          <w:rFonts w:ascii="Calibri" w:hAnsi="Calibri"/>
          <w:sz w:val="22"/>
          <w:szCs w:val="22"/>
        </w:rPr>
      </w:pPr>
      <w:r w:rsidRPr="0089348A">
        <w:t>7. EQUIPMENT AND MATERIALS</w:t>
      </w:r>
      <w:r w:rsidRPr="0089348A">
        <w:tab/>
      </w:r>
      <w:r w:rsidRPr="0089348A">
        <w:fldChar w:fldCharType="begin"/>
      </w:r>
      <w:r w:rsidRPr="0089348A">
        <w:instrText xml:space="preserve"> PAGEREF _Toc103074542 \h </w:instrText>
      </w:r>
      <w:r w:rsidRPr="0089348A">
        <w:fldChar w:fldCharType="separate"/>
      </w:r>
      <w:r w:rsidR="00432F44">
        <w:t>17</w:t>
      </w:r>
      <w:r w:rsidRPr="0089348A">
        <w:fldChar w:fldCharType="end"/>
      </w:r>
    </w:p>
    <w:p w14:paraId="18D1F31A" w14:textId="77777777" w:rsidR="00F52363" w:rsidRPr="00DD7BB1" w:rsidRDefault="00F52363" w:rsidP="00F52363">
      <w:pPr>
        <w:pStyle w:val="TOC1"/>
        <w:tabs>
          <w:tab w:val="right" w:pos="9345"/>
        </w:tabs>
      </w:pPr>
      <w:r w:rsidRPr="0089348A">
        <w:t>8. QUALITY OF RADIOGRAPHS</w:t>
      </w:r>
      <w:r w:rsidRPr="0089348A">
        <w:tab/>
      </w:r>
      <w:r>
        <w:t>20</w:t>
      </w:r>
    </w:p>
    <w:p w14:paraId="4967E338" w14:textId="77777777" w:rsidR="00F52363" w:rsidRPr="0089348A" w:rsidRDefault="00F52363" w:rsidP="00F52363">
      <w:pPr>
        <w:pStyle w:val="TOC1"/>
        <w:tabs>
          <w:tab w:val="right" w:pos="9345"/>
        </w:tabs>
        <w:rPr>
          <w:rFonts w:ascii="Calibri" w:hAnsi="Calibri"/>
          <w:sz w:val="22"/>
          <w:szCs w:val="22"/>
        </w:rPr>
      </w:pPr>
      <w:r w:rsidRPr="0089348A">
        <w:t>9. IDENTIFICATION OF RADIOGRAPHS</w:t>
      </w:r>
      <w:r w:rsidRPr="0089348A">
        <w:tab/>
      </w:r>
      <w:r>
        <w:t>20</w:t>
      </w:r>
    </w:p>
    <w:p w14:paraId="3184ACB8" w14:textId="77777777" w:rsidR="00F52363" w:rsidRPr="0089348A" w:rsidRDefault="00F52363" w:rsidP="00F52363">
      <w:pPr>
        <w:pStyle w:val="TOC1"/>
        <w:tabs>
          <w:tab w:val="right" w:pos="9345"/>
        </w:tabs>
        <w:rPr>
          <w:rFonts w:ascii="Calibri" w:hAnsi="Calibri"/>
          <w:sz w:val="22"/>
          <w:szCs w:val="22"/>
        </w:rPr>
      </w:pPr>
      <w:r w:rsidRPr="0089348A">
        <w:t>10. SHARPNESS OF RADIOGRAPHIC IMAGE</w:t>
      </w:r>
      <w:r w:rsidRPr="0089348A">
        <w:tab/>
      </w:r>
      <w:r>
        <w:t>21</w:t>
      </w:r>
    </w:p>
    <w:p w14:paraId="49E2CC5C" w14:textId="77777777" w:rsidR="00F52363" w:rsidRPr="0089348A" w:rsidRDefault="00F52363" w:rsidP="00F52363">
      <w:pPr>
        <w:pStyle w:val="TOC1"/>
        <w:tabs>
          <w:tab w:val="right" w:pos="9345"/>
        </w:tabs>
        <w:rPr>
          <w:rFonts w:ascii="Calibri" w:hAnsi="Calibri"/>
          <w:sz w:val="22"/>
          <w:szCs w:val="22"/>
        </w:rPr>
      </w:pPr>
      <w:r w:rsidRPr="0089348A">
        <w:t>11. RADIOGRAPHIC TECHNIQUE</w:t>
      </w:r>
      <w:r w:rsidRPr="0089348A">
        <w:tab/>
      </w:r>
      <w:r>
        <w:t>22</w:t>
      </w:r>
    </w:p>
    <w:p w14:paraId="1CC6C422" w14:textId="77777777" w:rsidR="00F52363" w:rsidRPr="0089348A" w:rsidRDefault="00F52363" w:rsidP="00F52363">
      <w:pPr>
        <w:pStyle w:val="TOC1"/>
        <w:tabs>
          <w:tab w:val="right" w:pos="9345"/>
        </w:tabs>
        <w:rPr>
          <w:rFonts w:ascii="Calibri" w:hAnsi="Calibri"/>
          <w:sz w:val="22"/>
          <w:szCs w:val="22"/>
        </w:rPr>
      </w:pPr>
      <w:r w:rsidRPr="0089348A">
        <w:t>12. FILM PROCESSING</w:t>
      </w:r>
      <w:r w:rsidRPr="0089348A">
        <w:tab/>
      </w:r>
      <w:r>
        <w:t>25</w:t>
      </w:r>
    </w:p>
    <w:p w14:paraId="105F169C" w14:textId="77777777" w:rsidR="00F52363" w:rsidRPr="0089348A" w:rsidRDefault="00F52363" w:rsidP="00F52363">
      <w:pPr>
        <w:pStyle w:val="TOC1"/>
        <w:tabs>
          <w:tab w:val="right" w:pos="9345"/>
        </w:tabs>
        <w:rPr>
          <w:rFonts w:ascii="Calibri" w:hAnsi="Calibri"/>
          <w:sz w:val="22"/>
          <w:szCs w:val="22"/>
        </w:rPr>
      </w:pPr>
      <w:r w:rsidRPr="0089348A">
        <w:t>13. VIEWING</w:t>
      </w:r>
      <w:r w:rsidRPr="0089348A">
        <w:tab/>
      </w:r>
      <w:r>
        <w:t>26</w:t>
      </w:r>
    </w:p>
    <w:p w14:paraId="2AF31260" w14:textId="77777777" w:rsidR="00F52363" w:rsidRPr="0089348A" w:rsidRDefault="00F52363" w:rsidP="00F52363">
      <w:pPr>
        <w:pStyle w:val="TOC1"/>
        <w:tabs>
          <w:tab w:val="right" w:pos="9345"/>
        </w:tabs>
        <w:rPr>
          <w:rFonts w:ascii="Calibri" w:hAnsi="Calibri"/>
          <w:sz w:val="22"/>
          <w:szCs w:val="22"/>
        </w:rPr>
      </w:pPr>
      <w:r w:rsidRPr="0089348A">
        <w:t>14. ACCEPTANCE STANDARDS</w:t>
      </w:r>
      <w:r w:rsidRPr="0089348A">
        <w:tab/>
      </w:r>
      <w:r>
        <w:t>26</w:t>
      </w:r>
    </w:p>
    <w:p w14:paraId="4A14AD17" w14:textId="77777777" w:rsidR="00F52363" w:rsidRPr="0089348A" w:rsidRDefault="00F52363" w:rsidP="00F52363">
      <w:pPr>
        <w:pStyle w:val="TOC1"/>
        <w:tabs>
          <w:tab w:val="right" w:pos="9345"/>
        </w:tabs>
        <w:rPr>
          <w:rFonts w:ascii="Calibri" w:hAnsi="Calibri"/>
          <w:sz w:val="22"/>
          <w:szCs w:val="22"/>
        </w:rPr>
      </w:pPr>
      <w:r w:rsidRPr="0089348A">
        <w:t>15. RETEST OF REPAIRS</w:t>
      </w:r>
      <w:r w:rsidRPr="0089348A">
        <w:tab/>
      </w:r>
      <w:r>
        <w:t>26</w:t>
      </w:r>
    </w:p>
    <w:p w14:paraId="16411862" w14:textId="77777777" w:rsidR="00F52363" w:rsidRPr="0089348A" w:rsidRDefault="00F52363" w:rsidP="00F52363">
      <w:pPr>
        <w:pStyle w:val="TOC1"/>
        <w:tabs>
          <w:tab w:val="right" w:pos="9345"/>
        </w:tabs>
        <w:rPr>
          <w:rFonts w:ascii="Calibri" w:hAnsi="Calibri"/>
          <w:sz w:val="22"/>
          <w:szCs w:val="22"/>
        </w:rPr>
      </w:pPr>
      <w:r w:rsidRPr="0089348A">
        <w:t>16. DOCUMENTATION</w:t>
      </w:r>
      <w:r w:rsidRPr="0089348A">
        <w:tab/>
      </w:r>
      <w:r>
        <w:t>27</w:t>
      </w:r>
    </w:p>
    <w:p w14:paraId="5A5136F3" w14:textId="77777777" w:rsidR="00F52363" w:rsidRPr="0089348A" w:rsidRDefault="00F52363" w:rsidP="00F52363">
      <w:pPr>
        <w:pStyle w:val="TOC1"/>
        <w:tabs>
          <w:tab w:val="right" w:pos="9345"/>
        </w:tabs>
        <w:rPr>
          <w:rFonts w:ascii="Calibri" w:hAnsi="Calibri"/>
          <w:sz w:val="22"/>
          <w:szCs w:val="22"/>
        </w:rPr>
      </w:pPr>
      <w:r w:rsidRPr="0089348A">
        <w:t>17. REPORTING</w:t>
      </w:r>
      <w:r w:rsidRPr="0089348A">
        <w:tab/>
      </w:r>
      <w:r>
        <w:t>27</w:t>
      </w:r>
    </w:p>
    <w:p w14:paraId="012D5B33" w14:textId="51253E15" w:rsidR="00F52363" w:rsidRDefault="00F52363" w:rsidP="00F52363">
      <w:pPr>
        <w:pStyle w:val="0-MAINTEXT"/>
      </w:pPr>
      <w:r w:rsidRPr="0089348A">
        <w:rPr>
          <w:sz w:val="22"/>
          <w:szCs w:val="22"/>
          <w:lang w:bidi="fa-IR"/>
        </w:rPr>
        <w:fldChar w:fldCharType="end"/>
      </w:r>
    </w:p>
    <w:p w14:paraId="44106EB9" w14:textId="77777777" w:rsidR="00F52363" w:rsidRPr="00AC0063" w:rsidRDefault="00F52363" w:rsidP="00AB00AF">
      <w:pPr>
        <w:pStyle w:val="Heading1"/>
        <w:keepLines/>
        <w:numPr>
          <w:ilvl w:val="0"/>
          <w:numId w:val="20"/>
        </w:numPr>
        <w:spacing w:after="120" w:line="336" w:lineRule="auto"/>
        <w:ind w:right="-14"/>
        <w:rPr>
          <w:rFonts w:ascii="Calibri" w:eastAsia="Arial" w:hAnsi="Calibri" w:cs="Calibri"/>
          <w:bCs w:val="0"/>
          <w:color w:val="000000"/>
          <w:sz w:val="28"/>
          <w:szCs w:val="28"/>
        </w:rPr>
      </w:pPr>
      <w:bookmarkStart w:id="88" w:name="_Toc103074534"/>
      <w:r w:rsidRPr="00AC0063">
        <w:rPr>
          <w:rFonts w:ascii="Calibri" w:eastAsia="Arial" w:hAnsi="Calibri" w:cs="Calibri"/>
          <w:bCs w:val="0"/>
          <w:color w:val="000000"/>
          <w:sz w:val="28"/>
          <w:szCs w:val="28"/>
        </w:rPr>
        <w:lastRenderedPageBreak/>
        <w:t>PURPOSE</w:t>
      </w:r>
      <w:bookmarkEnd w:id="88"/>
    </w:p>
    <w:p w14:paraId="457475B7" w14:textId="77777777" w:rsidR="00F52363" w:rsidRPr="004F283A" w:rsidRDefault="00F52363" w:rsidP="00F52363">
      <w:pPr>
        <w:pStyle w:val="Bulletedbody"/>
        <w:rPr>
          <w:rFonts w:ascii="Arial" w:eastAsia="Times New Roman" w:hAnsi="Arial" w:cs="Arial"/>
          <w:lang w:bidi="fa-IR"/>
        </w:rPr>
      </w:pPr>
      <w:r w:rsidRPr="004F283A">
        <w:rPr>
          <w:rFonts w:ascii="Arial" w:eastAsia="Times New Roman" w:hAnsi="Arial" w:cs="Arial"/>
          <w:lang w:bidi="fa-IR"/>
        </w:rPr>
        <w:t>This procedure describes the requirements and techniques for radiographic testing of weldments.</w:t>
      </w:r>
    </w:p>
    <w:p w14:paraId="1FD4CFDD" w14:textId="77777777" w:rsidR="00F52363" w:rsidRPr="00C707A6" w:rsidRDefault="00F52363" w:rsidP="00AB00AF">
      <w:pPr>
        <w:pStyle w:val="Heading1"/>
        <w:keepLines/>
        <w:numPr>
          <w:ilvl w:val="0"/>
          <w:numId w:val="20"/>
        </w:numPr>
        <w:tabs>
          <w:tab w:val="num" w:pos="1440"/>
        </w:tabs>
        <w:spacing w:after="120" w:line="336" w:lineRule="auto"/>
        <w:ind w:right="-14"/>
        <w:rPr>
          <w:rFonts w:ascii="Calibri" w:eastAsia="Arial" w:hAnsi="Calibri" w:cs="Calibri"/>
          <w:bCs w:val="0"/>
          <w:color w:val="000000"/>
          <w:sz w:val="28"/>
          <w:szCs w:val="28"/>
        </w:rPr>
      </w:pPr>
      <w:r w:rsidRPr="00C707A6">
        <w:rPr>
          <w:rFonts w:ascii="Calibri" w:eastAsia="Arial" w:hAnsi="Calibri" w:cs="Calibri"/>
          <w:bCs w:val="0"/>
          <w:color w:val="000000"/>
          <w:sz w:val="28"/>
          <w:szCs w:val="28"/>
        </w:rPr>
        <w:t>DEFINITIONS</w:t>
      </w:r>
    </w:p>
    <w:tbl>
      <w:tblPr>
        <w:tblW w:w="0" w:type="auto"/>
        <w:tblInd w:w="1008" w:type="dxa"/>
        <w:tblLook w:val="04A0" w:firstRow="1" w:lastRow="0" w:firstColumn="1" w:lastColumn="0" w:noHBand="0" w:noVBand="1"/>
      </w:tblPr>
      <w:tblGrid>
        <w:gridCol w:w="3706"/>
        <w:gridCol w:w="5491"/>
      </w:tblGrid>
      <w:tr w:rsidR="00F52363" w:rsidRPr="008D1860" w14:paraId="499EE751" w14:textId="77777777" w:rsidTr="00F52363">
        <w:trPr>
          <w:trHeight w:val="352"/>
        </w:trPr>
        <w:tc>
          <w:tcPr>
            <w:tcW w:w="3780" w:type="dxa"/>
            <w:shd w:val="clear" w:color="auto" w:fill="auto"/>
          </w:tcPr>
          <w:p w14:paraId="423717B8" w14:textId="77777777" w:rsidR="00F52363" w:rsidRPr="008D1860" w:rsidRDefault="00F52363" w:rsidP="00F52363">
            <w:pPr>
              <w:widowControl w:val="0"/>
              <w:overflowPunct w:val="0"/>
              <w:autoSpaceDE w:val="0"/>
              <w:autoSpaceDN w:val="0"/>
              <w:adjustRightInd w:val="0"/>
              <w:snapToGrid w:val="0"/>
              <w:spacing w:before="80" w:after="80"/>
              <w:textAlignment w:val="baseline"/>
              <w:rPr>
                <w:rFonts w:ascii="Arial" w:hAnsi="Arial" w:cs="Arial"/>
                <w:sz w:val="22"/>
                <w:szCs w:val="22"/>
                <w:lang w:val="en-GB"/>
              </w:rPr>
            </w:pPr>
            <w:r w:rsidRPr="008D1860">
              <w:rPr>
                <w:rFonts w:ascii="Arial" w:hAnsi="Arial" w:cs="Arial"/>
                <w:sz w:val="22"/>
                <w:szCs w:val="22"/>
                <w:lang w:val="en-GB"/>
              </w:rPr>
              <w:t>CLIENT:</w:t>
            </w:r>
            <w:r w:rsidRPr="008D1860">
              <w:rPr>
                <w:rFonts w:ascii="Arial" w:hAnsi="Arial" w:cs="Arial"/>
                <w:sz w:val="22"/>
                <w:szCs w:val="22"/>
                <w:lang w:val="en-GB"/>
              </w:rPr>
              <w:tab/>
            </w:r>
          </w:p>
        </w:tc>
        <w:tc>
          <w:tcPr>
            <w:tcW w:w="5633" w:type="dxa"/>
            <w:shd w:val="clear" w:color="auto" w:fill="auto"/>
          </w:tcPr>
          <w:p w14:paraId="5695BDCB" w14:textId="77777777" w:rsidR="00F52363" w:rsidRPr="008D1860" w:rsidRDefault="00F52363" w:rsidP="00F52363">
            <w:pPr>
              <w:widowControl w:val="0"/>
              <w:overflowPunct w:val="0"/>
              <w:autoSpaceDE w:val="0"/>
              <w:autoSpaceDN w:val="0"/>
              <w:adjustRightInd w:val="0"/>
              <w:snapToGrid w:val="0"/>
              <w:spacing w:before="80" w:after="80"/>
              <w:jc w:val="both"/>
              <w:textAlignment w:val="baseline"/>
              <w:rPr>
                <w:rFonts w:ascii="Arial" w:hAnsi="Arial" w:cs="Arial"/>
                <w:b/>
                <w:bCs/>
                <w:sz w:val="22"/>
                <w:szCs w:val="22"/>
                <w:lang w:val="en-GB"/>
              </w:rPr>
            </w:pPr>
            <w:r w:rsidRPr="008D1860">
              <w:rPr>
                <w:rFonts w:ascii="Arial" w:hAnsi="Arial" w:cs="Arial"/>
                <w:b/>
                <w:bCs/>
                <w:sz w:val="22"/>
                <w:szCs w:val="22"/>
                <w:lang w:val="en-GB"/>
              </w:rPr>
              <w:t xml:space="preserve">National Iranian South Oilfields Company (NISOC) </w:t>
            </w:r>
          </w:p>
        </w:tc>
      </w:tr>
      <w:tr w:rsidR="00F52363" w:rsidRPr="008D1860" w14:paraId="5E64B0DC" w14:textId="77777777" w:rsidTr="00F52363">
        <w:tc>
          <w:tcPr>
            <w:tcW w:w="3780" w:type="dxa"/>
            <w:shd w:val="clear" w:color="auto" w:fill="auto"/>
          </w:tcPr>
          <w:p w14:paraId="701CEEB5" w14:textId="77777777" w:rsidR="00F52363" w:rsidRPr="008D1860" w:rsidRDefault="00F52363" w:rsidP="00F52363">
            <w:pPr>
              <w:widowControl w:val="0"/>
              <w:overflowPunct w:val="0"/>
              <w:autoSpaceDE w:val="0"/>
              <w:autoSpaceDN w:val="0"/>
              <w:adjustRightInd w:val="0"/>
              <w:snapToGrid w:val="0"/>
              <w:spacing w:before="80" w:after="80"/>
              <w:textAlignment w:val="baseline"/>
              <w:rPr>
                <w:rFonts w:ascii="Arial" w:hAnsi="Arial" w:cs="Arial"/>
                <w:sz w:val="22"/>
                <w:szCs w:val="22"/>
                <w:lang w:val="en-GB"/>
              </w:rPr>
            </w:pPr>
            <w:r w:rsidRPr="008D1860">
              <w:rPr>
                <w:rFonts w:ascii="Arial" w:hAnsi="Arial" w:cs="Arial"/>
                <w:sz w:val="22"/>
                <w:szCs w:val="22"/>
                <w:lang w:val="en-GB"/>
              </w:rPr>
              <w:t>PROJECT:</w:t>
            </w:r>
          </w:p>
        </w:tc>
        <w:tc>
          <w:tcPr>
            <w:tcW w:w="5633" w:type="dxa"/>
            <w:shd w:val="clear" w:color="auto" w:fill="auto"/>
          </w:tcPr>
          <w:p w14:paraId="20FE7F41" w14:textId="77777777" w:rsidR="00F52363" w:rsidRPr="008D1860" w:rsidRDefault="00F52363" w:rsidP="00F52363">
            <w:pPr>
              <w:widowControl w:val="0"/>
              <w:overflowPunct w:val="0"/>
              <w:autoSpaceDE w:val="0"/>
              <w:autoSpaceDN w:val="0"/>
              <w:adjustRightInd w:val="0"/>
              <w:snapToGrid w:val="0"/>
              <w:spacing w:before="80" w:after="80"/>
              <w:ind w:left="34"/>
              <w:jc w:val="both"/>
              <w:textAlignment w:val="baseline"/>
              <w:rPr>
                <w:rFonts w:ascii="Arial" w:hAnsi="Arial" w:cs="Arial"/>
                <w:b/>
                <w:bCs/>
                <w:sz w:val="22"/>
                <w:szCs w:val="22"/>
                <w:lang w:val="en-GB"/>
              </w:rPr>
            </w:pPr>
            <w:proofErr w:type="spellStart"/>
            <w:r w:rsidRPr="008D1860">
              <w:rPr>
                <w:rFonts w:ascii="Arial" w:hAnsi="Arial" w:cs="Arial"/>
                <w:b/>
                <w:bCs/>
                <w:sz w:val="22"/>
                <w:szCs w:val="22"/>
                <w:lang w:val="en-GB"/>
              </w:rPr>
              <w:t>Binak</w:t>
            </w:r>
            <w:proofErr w:type="spellEnd"/>
            <w:r w:rsidRPr="008D1860">
              <w:rPr>
                <w:rFonts w:ascii="Arial" w:hAnsi="Arial" w:cs="Arial"/>
                <w:b/>
                <w:bCs/>
                <w:sz w:val="22"/>
                <w:szCs w:val="22"/>
                <w:lang w:val="en-GB"/>
              </w:rPr>
              <w:t xml:space="preserve"> Oilfield Development – General Facilities</w:t>
            </w:r>
          </w:p>
        </w:tc>
      </w:tr>
      <w:tr w:rsidR="00F52363" w:rsidRPr="008D1860" w14:paraId="574365E9" w14:textId="77777777" w:rsidTr="00F52363">
        <w:tc>
          <w:tcPr>
            <w:tcW w:w="3780" w:type="dxa"/>
            <w:shd w:val="clear" w:color="auto" w:fill="auto"/>
          </w:tcPr>
          <w:p w14:paraId="57E1D65D" w14:textId="77777777" w:rsidR="00F52363" w:rsidRPr="008D1860" w:rsidRDefault="00F52363" w:rsidP="00F52363">
            <w:pPr>
              <w:widowControl w:val="0"/>
              <w:overflowPunct w:val="0"/>
              <w:autoSpaceDE w:val="0"/>
              <w:autoSpaceDN w:val="0"/>
              <w:adjustRightInd w:val="0"/>
              <w:snapToGrid w:val="0"/>
              <w:spacing w:before="80" w:after="80"/>
              <w:textAlignment w:val="baseline"/>
              <w:rPr>
                <w:rFonts w:ascii="Arial" w:hAnsi="Arial" w:cs="Arial"/>
                <w:sz w:val="22"/>
                <w:szCs w:val="22"/>
                <w:lang w:val="en-GB"/>
              </w:rPr>
            </w:pPr>
            <w:r w:rsidRPr="008D1860">
              <w:rPr>
                <w:rFonts w:ascii="Arial" w:hAnsi="Arial" w:cs="Arial"/>
                <w:sz w:val="22"/>
                <w:szCs w:val="22"/>
                <w:lang w:val="en-GB"/>
              </w:rPr>
              <w:t>EPD/EPC CONTRACTOR (GC):</w:t>
            </w:r>
            <w:r w:rsidRPr="008D1860">
              <w:rPr>
                <w:rFonts w:ascii="Arial" w:hAnsi="Arial" w:cs="Arial"/>
                <w:sz w:val="22"/>
                <w:szCs w:val="22"/>
                <w:lang w:val="en-GB"/>
              </w:rPr>
              <w:tab/>
            </w:r>
          </w:p>
        </w:tc>
        <w:tc>
          <w:tcPr>
            <w:tcW w:w="5633" w:type="dxa"/>
            <w:shd w:val="clear" w:color="auto" w:fill="auto"/>
          </w:tcPr>
          <w:p w14:paraId="0DE9A3F3" w14:textId="77777777" w:rsidR="00F52363" w:rsidRPr="008D1860" w:rsidRDefault="00F52363" w:rsidP="00F52363">
            <w:pPr>
              <w:widowControl w:val="0"/>
              <w:overflowPunct w:val="0"/>
              <w:autoSpaceDE w:val="0"/>
              <w:autoSpaceDN w:val="0"/>
              <w:adjustRightInd w:val="0"/>
              <w:snapToGrid w:val="0"/>
              <w:spacing w:before="80" w:after="80"/>
              <w:ind w:left="34"/>
              <w:jc w:val="both"/>
              <w:textAlignment w:val="baseline"/>
              <w:rPr>
                <w:rFonts w:ascii="Arial" w:hAnsi="Arial" w:cs="Arial"/>
                <w:b/>
                <w:bCs/>
                <w:sz w:val="22"/>
                <w:szCs w:val="22"/>
                <w:lang w:val="en-GB"/>
              </w:rPr>
            </w:pPr>
            <w:r w:rsidRPr="008D1860">
              <w:rPr>
                <w:rFonts w:ascii="Arial" w:hAnsi="Arial" w:cs="Arial"/>
                <w:b/>
                <w:bCs/>
                <w:sz w:val="22"/>
                <w:szCs w:val="22"/>
                <w:lang w:val="en-GB"/>
              </w:rPr>
              <w:t>Petro Iran Development Company (PEDCO)</w:t>
            </w:r>
          </w:p>
        </w:tc>
      </w:tr>
      <w:tr w:rsidR="00F52363" w:rsidRPr="008D1860" w14:paraId="7F0B69CD" w14:textId="77777777" w:rsidTr="00F52363">
        <w:tc>
          <w:tcPr>
            <w:tcW w:w="3780" w:type="dxa"/>
            <w:shd w:val="clear" w:color="auto" w:fill="auto"/>
          </w:tcPr>
          <w:p w14:paraId="4FA9842B" w14:textId="77777777" w:rsidR="00F52363" w:rsidRPr="008D1860" w:rsidRDefault="00F52363" w:rsidP="00F52363">
            <w:pPr>
              <w:widowControl w:val="0"/>
              <w:overflowPunct w:val="0"/>
              <w:autoSpaceDE w:val="0"/>
              <w:autoSpaceDN w:val="0"/>
              <w:adjustRightInd w:val="0"/>
              <w:snapToGrid w:val="0"/>
              <w:spacing w:before="80" w:after="80"/>
              <w:textAlignment w:val="baseline"/>
              <w:rPr>
                <w:rFonts w:ascii="Arial" w:hAnsi="Arial" w:cs="Arial"/>
                <w:sz w:val="22"/>
                <w:szCs w:val="22"/>
                <w:lang w:val="en-GB"/>
              </w:rPr>
            </w:pPr>
            <w:r w:rsidRPr="008D1860">
              <w:rPr>
                <w:rFonts w:ascii="Arial" w:hAnsi="Arial" w:cs="Arial"/>
                <w:sz w:val="22"/>
                <w:szCs w:val="22"/>
                <w:lang w:val="en-GB"/>
              </w:rPr>
              <w:t>EPC CONTRACTOR:</w:t>
            </w:r>
          </w:p>
        </w:tc>
        <w:tc>
          <w:tcPr>
            <w:tcW w:w="5633" w:type="dxa"/>
            <w:shd w:val="clear" w:color="auto" w:fill="auto"/>
          </w:tcPr>
          <w:p w14:paraId="35404E5F" w14:textId="77777777" w:rsidR="00F52363" w:rsidRPr="008D1860" w:rsidRDefault="00F52363" w:rsidP="00F52363">
            <w:pPr>
              <w:widowControl w:val="0"/>
              <w:overflowPunct w:val="0"/>
              <w:autoSpaceDE w:val="0"/>
              <w:autoSpaceDN w:val="0"/>
              <w:adjustRightInd w:val="0"/>
              <w:snapToGrid w:val="0"/>
              <w:spacing w:before="80" w:after="80"/>
              <w:ind w:left="34"/>
              <w:jc w:val="both"/>
              <w:textAlignment w:val="baseline"/>
              <w:rPr>
                <w:rFonts w:ascii="Arial" w:hAnsi="Arial" w:cs="Arial"/>
                <w:b/>
                <w:bCs/>
                <w:sz w:val="22"/>
                <w:szCs w:val="22"/>
                <w:lang w:val="en-GB"/>
              </w:rPr>
            </w:pPr>
            <w:r w:rsidRPr="008D1860">
              <w:rPr>
                <w:rFonts w:ascii="Arial" w:hAnsi="Arial" w:cs="Arial"/>
                <w:b/>
                <w:bCs/>
                <w:sz w:val="22"/>
                <w:szCs w:val="22"/>
                <w:lang w:val="en-GB"/>
              </w:rPr>
              <w:t xml:space="preserve">Joint Venture of: </w:t>
            </w:r>
            <w:proofErr w:type="spellStart"/>
            <w:r w:rsidRPr="008D1860">
              <w:rPr>
                <w:rFonts w:ascii="Arial" w:hAnsi="Arial" w:cs="Arial"/>
                <w:b/>
                <w:bCs/>
                <w:sz w:val="22"/>
                <w:szCs w:val="22"/>
                <w:lang w:val="en-GB"/>
              </w:rPr>
              <w:t>Hirgan</w:t>
            </w:r>
            <w:proofErr w:type="spellEnd"/>
            <w:r w:rsidRPr="008D1860">
              <w:rPr>
                <w:rFonts w:ascii="Arial" w:hAnsi="Arial" w:cs="Arial"/>
                <w:b/>
                <w:bCs/>
                <w:sz w:val="22"/>
                <w:szCs w:val="22"/>
                <w:lang w:val="en-GB"/>
              </w:rPr>
              <w:t xml:space="preserve"> Energy – Design &amp; Inspection(D&amp;I) Companies</w:t>
            </w:r>
          </w:p>
        </w:tc>
      </w:tr>
      <w:tr w:rsidR="00F52363" w:rsidRPr="008D1860" w14:paraId="5418028A" w14:textId="77777777" w:rsidTr="00F52363">
        <w:tc>
          <w:tcPr>
            <w:tcW w:w="3780" w:type="dxa"/>
            <w:shd w:val="clear" w:color="auto" w:fill="auto"/>
          </w:tcPr>
          <w:p w14:paraId="73E6CEC3" w14:textId="77777777" w:rsidR="00F52363" w:rsidRPr="008D1860" w:rsidRDefault="00F52363" w:rsidP="00F52363">
            <w:pPr>
              <w:widowControl w:val="0"/>
              <w:overflowPunct w:val="0"/>
              <w:autoSpaceDE w:val="0"/>
              <w:autoSpaceDN w:val="0"/>
              <w:adjustRightInd w:val="0"/>
              <w:snapToGrid w:val="0"/>
              <w:spacing w:before="80" w:after="80"/>
              <w:textAlignment w:val="baseline"/>
              <w:rPr>
                <w:rFonts w:ascii="Arial" w:hAnsi="Arial" w:cs="Arial"/>
                <w:sz w:val="22"/>
                <w:szCs w:val="22"/>
                <w:lang w:val="en-GB"/>
              </w:rPr>
            </w:pPr>
            <w:r w:rsidRPr="008D1860">
              <w:rPr>
                <w:rFonts w:ascii="Arial" w:hAnsi="Arial" w:cs="Arial"/>
                <w:sz w:val="22"/>
                <w:szCs w:val="22"/>
                <w:lang w:val="en-GB"/>
              </w:rPr>
              <w:t>VENDOR:</w:t>
            </w:r>
          </w:p>
        </w:tc>
        <w:tc>
          <w:tcPr>
            <w:tcW w:w="5633" w:type="dxa"/>
            <w:shd w:val="clear" w:color="auto" w:fill="auto"/>
          </w:tcPr>
          <w:p w14:paraId="78970141" w14:textId="77777777" w:rsidR="00F52363" w:rsidRPr="008D1860" w:rsidRDefault="00F52363" w:rsidP="00F52363">
            <w:pPr>
              <w:widowControl w:val="0"/>
              <w:overflowPunct w:val="0"/>
              <w:autoSpaceDE w:val="0"/>
              <w:autoSpaceDN w:val="0"/>
              <w:adjustRightInd w:val="0"/>
              <w:snapToGrid w:val="0"/>
              <w:spacing w:before="80" w:after="80"/>
              <w:ind w:left="34"/>
              <w:jc w:val="both"/>
              <w:textAlignment w:val="baseline"/>
              <w:rPr>
                <w:rFonts w:ascii="Arial" w:hAnsi="Arial" w:cs="Arial"/>
                <w:b/>
                <w:bCs/>
                <w:sz w:val="22"/>
                <w:szCs w:val="22"/>
                <w:lang w:val="en-GB"/>
              </w:rPr>
            </w:pPr>
            <w:r w:rsidRPr="008D1860">
              <w:rPr>
                <w:rFonts w:ascii="Arial" w:hAnsi="Arial" w:cs="Arial"/>
                <w:b/>
                <w:bCs/>
                <w:sz w:val="22"/>
                <w:szCs w:val="22"/>
                <w:lang w:val="en-GB"/>
              </w:rPr>
              <w:t>MFS Co.</w:t>
            </w:r>
          </w:p>
        </w:tc>
      </w:tr>
    </w:tbl>
    <w:p w14:paraId="38263F93" w14:textId="77777777" w:rsidR="00F52363" w:rsidRDefault="00F52363" w:rsidP="00AB00AF">
      <w:pPr>
        <w:pStyle w:val="Heading1"/>
        <w:keepLines/>
        <w:numPr>
          <w:ilvl w:val="0"/>
          <w:numId w:val="20"/>
        </w:numPr>
        <w:spacing w:after="120" w:line="336" w:lineRule="auto"/>
        <w:ind w:right="-14"/>
        <w:rPr>
          <w:rFonts w:ascii="Calibri" w:eastAsia="Arial" w:hAnsi="Calibri" w:cs="Calibri"/>
          <w:bCs w:val="0"/>
          <w:color w:val="000000"/>
          <w:sz w:val="28"/>
          <w:szCs w:val="28"/>
        </w:rPr>
      </w:pPr>
      <w:r w:rsidRPr="002E64F8">
        <w:rPr>
          <w:rFonts w:ascii="Calibri" w:eastAsia="Arial" w:hAnsi="Calibri" w:cs="Calibri"/>
          <w:bCs w:val="0"/>
          <w:color w:val="000000"/>
          <w:sz w:val="28"/>
          <w:szCs w:val="28"/>
        </w:rPr>
        <w:t>REFERENC DOCUMENT</w:t>
      </w:r>
    </w:p>
    <w:p w14:paraId="2E61C345" w14:textId="77777777" w:rsidR="00F52363" w:rsidRPr="00DA32FD" w:rsidRDefault="00F52363" w:rsidP="00F52363">
      <w:pPr>
        <w:ind w:left="720"/>
        <w:rPr>
          <w:rFonts w:eastAsia="Calibri"/>
          <w:b/>
          <w:bCs/>
          <w:sz w:val="22"/>
          <w:szCs w:val="22"/>
        </w:rPr>
      </w:pPr>
    </w:p>
    <w:p w14:paraId="778CF1E0" w14:textId="77777777" w:rsidR="00F52363" w:rsidRPr="00984272" w:rsidRDefault="00F52363" w:rsidP="00AB00AF">
      <w:pPr>
        <w:pStyle w:val="Bulletedbody"/>
        <w:numPr>
          <w:ilvl w:val="0"/>
          <w:numId w:val="5"/>
        </w:numPr>
        <w:rPr>
          <w:rFonts w:ascii="Times New Roman" w:hAnsi="Times New Roman" w:cs="Times New Roman"/>
        </w:rPr>
      </w:pPr>
      <w:r w:rsidRPr="00984272">
        <w:rPr>
          <w:rFonts w:ascii="Times New Roman" w:hAnsi="Times New Roman" w:cs="Times New Roman"/>
        </w:rPr>
        <w:t>ASME BPVC SEC. V_2017</w:t>
      </w:r>
    </w:p>
    <w:p w14:paraId="752806F9" w14:textId="77777777" w:rsidR="00F52363" w:rsidRPr="00984272" w:rsidRDefault="00F52363" w:rsidP="00AB00AF">
      <w:pPr>
        <w:pStyle w:val="Bulletedbody"/>
        <w:numPr>
          <w:ilvl w:val="0"/>
          <w:numId w:val="5"/>
        </w:numPr>
        <w:rPr>
          <w:rFonts w:ascii="Times New Roman" w:hAnsi="Times New Roman" w:cs="Times New Roman"/>
        </w:rPr>
      </w:pPr>
      <w:r w:rsidRPr="00984272">
        <w:rPr>
          <w:rFonts w:ascii="Times New Roman" w:hAnsi="Times New Roman" w:cs="Times New Roman"/>
        </w:rPr>
        <w:t xml:space="preserve">ASME BPVC SEC VIII, DIV. 1_2017 </w:t>
      </w:r>
    </w:p>
    <w:p w14:paraId="1BA06E2D" w14:textId="77777777" w:rsidR="00F52363" w:rsidRDefault="00F52363" w:rsidP="00AB00AF">
      <w:pPr>
        <w:pStyle w:val="Bulletedbody"/>
        <w:numPr>
          <w:ilvl w:val="0"/>
          <w:numId w:val="5"/>
        </w:numPr>
        <w:rPr>
          <w:rFonts w:ascii="Times New Roman" w:hAnsi="Times New Roman" w:cs="Times New Roman"/>
        </w:rPr>
      </w:pPr>
      <w:r w:rsidRPr="00984272">
        <w:rPr>
          <w:rFonts w:ascii="Times New Roman" w:hAnsi="Times New Roman" w:cs="Times New Roman"/>
        </w:rPr>
        <w:t xml:space="preserve">ASNT, SNT-TC-1A (latest edition) </w:t>
      </w:r>
    </w:p>
    <w:p w14:paraId="74AF8797" w14:textId="77777777" w:rsidR="00F52363" w:rsidRPr="004D458D" w:rsidRDefault="00F52363" w:rsidP="00AB00AF">
      <w:pPr>
        <w:pStyle w:val="Bulletedbody"/>
        <w:numPr>
          <w:ilvl w:val="0"/>
          <w:numId w:val="5"/>
        </w:numPr>
        <w:rPr>
          <w:rFonts w:ascii="Times New Roman" w:hAnsi="Times New Roman" w:cs="Times New Roman"/>
        </w:rPr>
      </w:pPr>
      <w:r w:rsidRPr="004D458D">
        <w:rPr>
          <w:rFonts w:ascii="Times New Roman" w:hAnsi="Times New Roman" w:cs="Times New Roman"/>
        </w:rPr>
        <w:t>SPECIFICATION FOR PRESSURE VESSELS (Doc No.: BK-00-GNRAL-000-ME-SP-0001-D03)</w:t>
      </w:r>
    </w:p>
    <w:p w14:paraId="0CF1A47E" w14:textId="77777777" w:rsidR="00F52363" w:rsidRPr="004F283A" w:rsidRDefault="00F52363" w:rsidP="00AB00AF">
      <w:pPr>
        <w:pStyle w:val="Heading1"/>
        <w:keepLines/>
        <w:numPr>
          <w:ilvl w:val="0"/>
          <w:numId w:val="20"/>
        </w:numPr>
        <w:spacing w:after="120" w:line="336" w:lineRule="auto"/>
        <w:ind w:right="-14"/>
        <w:rPr>
          <w:rFonts w:ascii="Calibri" w:eastAsia="Arial" w:hAnsi="Calibri" w:cs="Calibri"/>
          <w:bCs w:val="0"/>
          <w:color w:val="000000"/>
          <w:sz w:val="28"/>
          <w:szCs w:val="28"/>
        </w:rPr>
      </w:pPr>
      <w:r w:rsidRPr="004F283A">
        <w:rPr>
          <w:rFonts w:ascii="Calibri" w:eastAsia="Arial" w:hAnsi="Calibri" w:cs="Calibri"/>
          <w:bCs w:val="0"/>
          <w:color w:val="000000"/>
          <w:sz w:val="28"/>
          <w:szCs w:val="28"/>
        </w:rPr>
        <w:t>QUALIFICATION OF PERSONNEL</w:t>
      </w:r>
    </w:p>
    <w:p w14:paraId="2D403A56" w14:textId="77777777" w:rsidR="00F52363" w:rsidRPr="004F283A" w:rsidRDefault="00F52363" w:rsidP="00AB00AF">
      <w:pPr>
        <w:pStyle w:val="Bulletedbody"/>
        <w:numPr>
          <w:ilvl w:val="0"/>
          <w:numId w:val="21"/>
        </w:numPr>
        <w:rPr>
          <w:rFonts w:ascii="Arial" w:eastAsia="Times New Roman" w:hAnsi="Arial" w:cs="Arial"/>
          <w:lang w:bidi="fa-IR"/>
        </w:rPr>
      </w:pPr>
      <w:r w:rsidRPr="004F283A">
        <w:rPr>
          <w:rFonts w:ascii="Arial" w:eastAsia="Times New Roman" w:hAnsi="Arial" w:cs="Arial"/>
          <w:lang w:bidi="fa-IR"/>
        </w:rPr>
        <w:t>The personnel who are performing the radiographic testing to this procedure shall be qualified and certified in accordance with ASNT Recommended Particle NO. SNT-TC-1A.</w:t>
      </w:r>
    </w:p>
    <w:p w14:paraId="140AB070" w14:textId="77777777" w:rsidR="00F52363" w:rsidRDefault="00F52363" w:rsidP="00AB00AF">
      <w:pPr>
        <w:pStyle w:val="Bulletedbody"/>
        <w:numPr>
          <w:ilvl w:val="0"/>
          <w:numId w:val="21"/>
        </w:numPr>
        <w:rPr>
          <w:rFonts w:ascii="Arial" w:eastAsia="Times New Roman" w:hAnsi="Arial" w:cs="Arial"/>
          <w:lang w:bidi="fa-IR"/>
        </w:rPr>
      </w:pPr>
      <w:r w:rsidRPr="004F283A">
        <w:rPr>
          <w:rFonts w:ascii="Arial" w:eastAsia="Times New Roman" w:hAnsi="Arial" w:cs="Arial"/>
          <w:lang w:bidi="fa-IR"/>
        </w:rPr>
        <w:t>Only Level II or III must interpret the radiographs.</w:t>
      </w:r>
    </w:p>
    <w:p w14:paraId="791F7F31" w14:textId="77777777" w:rsidR="00F52363" w:rsidRPr="004F283A" w:rsidRDefault="00F52363" w:rsidP="00AB00AF">
      <w:pPr>
        <w:pStyle w:val="Heading1"/>
        <w:keepLines/>
        <w:numPr>
          <w:ilvl w:val="0"/>
          <w:numId w:val="20"/>
        </w:numPr>
        <w:spacing w:after="120" w:line="336" w:lineRule="auto"/>
        <w:ind w:right="-14"/>
        <w:rPr>
          <w:rFonts w:ascii="Calibri" w:eastAsia="Arial" w:hAnsi="Calibri" w:cs="Calibri"/>
          <w:bCs w:val="0"/>
          <w:color w:val="000000"/>
          <w:sz w:val="28"/>
          <w:szCs w:val="28"/>
        </w:rPr>
      </w:pPr>
      <w:bookmarkStart w:id="89" w:name="_Toc95053731"/>
      <w:bookmarkStart w:id="90" w:name="_Toc95057452"/>
      <w:bookmarkStart w:id="91" w:name="_Toc103074538"/>
      <w:r w:rsidRPr="004F283A">
        <w:rPr>
          <w:rFonts w:ascii="Calibri" w:eastAsia="Arial" w:hAnsi="Calibri" w:cs="Calibri"/>
          <w:bCs w:val="0"/>
          <w:color w:val="000000"/>
          <w:sz w:val="28"/>
          <w:szCs w:val="28"/>
        </w:rPr>
        <w:t>SAFETY REQUIREMENTS</w:t>
      </w:r>
      <w:bookmarkEnd w:id="89"/>
      <w:bookmarkEnd w:id="90"/>
      <w:bookmarkEnd w:id="91"/>
    </w:p>
    <w:p w14:paraId="485F7815" w14:textId="77777777" w:rsidR="00F52363" w:rsidRDefault="00F52363" w:rsidP="00F52363">
      <w:pPr>
        <w:pStyle w:val="Bulletedbody"/>
        <w:rPr>
          <w:rFonts w:ascii="Arial" w:eastAsia="Times New Roman" w:hAnsi="Arial" w:cs="Arial"/>
          <w:lang w:bidi="fa-IR"/>
        </w:rPr>
      </w:pPr>
      <w:r>
        <w:rPr>
          <w:rFonts w:ascii="Arial" w:eastAsia="Times New Roman" w:hAnsi="Arial" w:cs="Arial"/>
          <w:lang w:bidi="fa-IR"/>
        </w:rPr>
        <w:t xml:space="preserve">      </w:t>
      </w:r>
      <w:r w:rsidRPr="004F283A">
        <w:rPr>
          <w:rFonts w:ascii="Arial" w:eastAsia="Times New Roman" w:hAnsi="Arial" w:cs="Arial"/>
          <w:lang w:bidi="fa-IR"/>
        </w:rPr>
        <w:t>The radiographer shall be responsible for the radiation protection and radiation monitoring of every person working with or near the radiation source. The radiation protection and monitoring shall be complying with national rules of work with radiation in industrial radiography (Iran nuclear regulatory authority (INRA) - inrarp6cp05 - 03/05/1384).</w:t>
      </w:r>
    </w:p>
    <w:p w14:paraId="118E8C15" w14:textId="77777777" w:rsidR="00F52363" w:rsidRPr="004F283A" w:rsidRDefault="00F52363" w:rsidP="00AB00AF">
      <w:pPr>
        <w:pStyle w:val="Heading1"/>
        <w:keepLines/>
        <w:numPr>
          <w:ilvl w:val="0"/>
          <w:numId w:val="20"/>
        </w:numPr>
        <w:spacing w:after="120" w:line="336" w:lineRule="auto"/>
        <w:ind w:right="-14"/>
        <w:rPr>
          <w:rFonts w:ascii="Calibri" w:eastAsia="Arial" w:hAnsi="Calibri" w:cs="Calibri"/>
          <w:bCs w:val="0"/>
          <w:color w:val="000000"/>
          <w:sz w:val="28"/>
          <w:szCs w:val="28"/>
        </w:rPr>
      </w:pPr>
      <w:bookmarkStart w:id="92" w:name="_Toc95053732"/>
      <w:bookmarkStart w:id="93" w:name="_Toc95057453"/>
      <w:bookmarkStart w:id="94" w:name="_Toc103074539"/>
      <w:r w:rsidRPr="004F283A">
        <w:rPr>
          <w:rFonts w:ascii="Calibri" w:eastAsia="Arial" w:hAnsi="Calibri" w:cs="Calibri"/>
          <w:bCs w:val="0"/>
          <w:color w:val="000000"/>
          <w:sz w:val="28"/>
          <w:szCs w:val="28"/>
        </w:rPr>
        <w:lastRenderedPageBreak/>
        <w:t>GENERAL REQUIREMENTS</w:t>
      </w:r>
      <w:bookmarkEnd w:id="92"/>
      <w:bookmarkEnd w:id="93"/>
      <w:bookmarkEnd w:id="94"/>
    </w:p>
    <w:p w14:paraId="24A0BBED" w14:textId="77777777" w:rsidR="00F52363" w:rsidRPr="004F283A" w:rsidRDefault="00F52363" w:rsidP="00F52363">
      <w:pPr>
        <w:pStyle w:val="Heading2"/>
        <w:keepLines/>
        <w:spacing w:before="180" w:after="80"/>
        <w:rPr>
          <w:b w:val="0"/>
          <w:caps w:val="0"/>
          <w:szCs w:val="26"/>
        </w:rPr>
      </w:pPr>
      <w:bookmarkStart w:id="95" w:name="_Toc95056865"/>
      <w:bookmarkStart w:id="96" w:name="_Toc95057454"/>
      <w:bookmarkStart w:id="97" w:name="_Toc103074540"/>
      <w:r w:rsidRPr="004F283A">
        <w:rPr>
          <w:szCs w:val="26"/>
        </w:rPr>
        <w:t>6.1 Surface Preparation</w:t>
      </w:r>
      <w:bookmarkEnd w:id="95"/>
      <w:bookmarkEnd w:id="96"/>
      <w:bookmarkEnd w:id="97"/>
    </w:p>
    <w:p w14:paraId="455632B6" w14:textId="77777777" w:rsidR="00F52363" w:rsidRPr="004F283A" w:rsidRDefault="00F52363" w:rsidP="00F52363">
      <w:pPr>
        <w:pStyle w:val="Bulletedbody"/>
        <w:rPr>
          <w:rFonts w:ascii="Times New Roman" w:hAnsi="Times New Roman" w:cs="Times New Roman"/>
        </w:rPr>
      </w:pPr>
      <w:r w:rsidRPr="004F283A">
        <w:rPr>
          <w:rFonts w:ascii="Times New Roman" w:hAnsi="Times New Roman" w:cs="Times New Roman"/>
        </w:rPr>
        <w:t xml:space="preserve"> </w:t>
      </w:r>
      <w:r w:rsidRPr="004F283A">
        <w:rPr>
          <w:rFonts w:ascii="Arial" w:eastAsia="Times New Roman" w:hAnsi="Arial" w:cs="Arial"/>
          <w:lang w:bidi="fa-IR"/>
        </w:rPr>
        <w:t>Any surface irregularities shall be removed by any suitable process to such a degree that the resulting radiographic image due to irregularities can`t mask or be confused with the image of discontinuity before issue RT request by manufacturer.</w:t>
      </w:r>
    </w:p>
    <w:p w14:paraId="16E45220" w14:textId="77777777" w:rsidR="00F52363" w:rsidRPr="004F283A" w:rsidRDefault="00F52363" w:rsidP="00F52363">
      <w:pPr>
        <w:pStyle w:val="Heading2"/>
        <w:keepLines/>
        <w:spacing w:before="180" w:after="80"/>
        <w:rPr>
          <w:b w:val="0"/>
          <w:caps w:val="0"/>
          <w:szCs w:val="26"/>
        </w:rPr>
      </w:pPr>
      <w:bookmarkStart w:id="98" w:name="_Toc95056866"/>
      <w:bookmarkStart w:id="99" w:name="_Toc95057455"/>
      <w:bookmarkStart w:id="100" w:name="_Toc103074541"/>
      <w:r w:rsidRPr="004F283A">
        <w:rPr>
          <w:szCs w:val="26"/>
        </w:rPr>
        <w:t>6.2 Overlap of Radiographs</w:t>
      </w:r>
      <w:bookmarkEnd w:id="98"/>
      <w:bookmarkEnd w:id="99"/>
      <w:bookmarkEnd w:id="100"/>
    </w:p>
    <w:p w14:paraId="502F5F94" w14:textId="77777777" w:rsidR="00F52363" w:rsidRPr="004F283A" w:rsidRDefault="00F52363" w:rsidP="00F52363">
      <w:pPr>
        <w:pStyle w:val="Bulletedbody"/>
        <w:rPr>
          <w:rFonts w:ascii="Times New Roman" w:hAnsi="Times New Roman" w:cs="Times New Roman"/>
        </w:rPr>
      </w:pPr>
      <w:r w:rsidRPr="004F283A">
        <w:rPr>
          <w:rFonts w:ascii="Arial" w:eastAsia="Times New Roman" w:hAnsi="Arial" w:cs="Arial"/>
          <w:lang w:bidi="fa-IR"/>
        </w:rPr>
        <w:t>In radiographing a continuous length of weldment with separate films, the separate films shall overlap at least 0.4 in (10 mm) whenever possible and practical to ensure that no portion of the weld length remains unexamined.</w:t>
      </w:r>
      <w:r w:rsidRPr="004F283A">
        <w:rPr>
          <w:rFonts w:ascii="Times New Roman" w:hAnsi="Times New Roman" w:cs="Times New Roman"/>
        </w:rPr>
        <w:t xml:space="preserve"> </w:t>
      </w:r>
    </w:p>
    <w:p w14:paraId="44729552" w14:textId="77777777" w:rsidR="00F52363" w:rsidRPr="004F283A" w:rsidRDefault="00F52363" w:rsidP="00AB00AF">
      <w:pPr>
        <w:pStyle w:val="Heading1"/>
        <w:keepLines/>
        <w:numPr>
          <w:ilvl w:val="0"/>
          <w:numId w:val="20"/>
        </w:numPr>
        <w:spacing w:after="120" w:line="336" w:lineRule="auto"/>
        <w:ind w:right="-14"/>
        <w:rPr>
          <w:rFonts w:ascii="Calibri" w:eastAsia="Arial" w:hAnsi="Calibri" w:cs="Calibri"/>
          <w:bCs w:val="0"/>
          <w:color w:val="000000"/>
          <w:sz w:val="28"/>
          <w:szCs w:val="28"/>
        </w:rPr>
      </w:pPr>
      <w:bookmarkStart w:id="101" w:name="_Toc95053733"/>
      <w:bookmarkStart w:id="102" w:name="_Toc95057457"/>
      <w:bookmarkStart w:id="103" w:name="_Toc103074542"/>
      <w:r w:rsidRPr="004F283A">
        <w:rPr>
          <w:rFonts w:ascii="Calibri" w:eastAsia="Arial" w:hAnsi="Calibri" w:cs="Calibri"/>
          <w:bCs w:val="0"/>
          <w:color w:val="000000"/>
          <w:sz w:val="28"/>
          <w:szCs w:val="28"/>
        </w:rPr>
        <w:t>EQUIPMENT AND MATERIALS</w:t>
      </w:r>
      <w:bookmarkEnd w:id="101"/>
      <w:bookmarkEnd w:id="102"/>
      <w:bookmarkEnd w:id="103"/>
    </w:p>
    <w:p w14:paraId="7AD73B7C" w14:textId="77777777" w:rsidR="00F52363" w:rsidRPr="004F283A" w:rsidRDefault="00F52363" w:rsidP="00F52363">
      <w:pPr>
        <w:pStyle w:val="Heading2"/>
        <w:keepLines/>
        <w:spacing w:before="180" w:after="80"/>
        <w:rPr>
          <w:b w:val="0"/>
          <w:caps w:val="0"/>
          <w:szCs w:val="26"/>
        </w:rPr>
      </w:pPr>
      <w:bookmarkStart w:id="104" w:name="_Toc95056869"/>
      <w:bookmarkStart w:id="105" w:name="_Toc95057458"/>
      <w:bookmarkStart w:id="106" w:name="_Toc103074543"/>
      <w:r w:rsidRPr="004F283A">
        <w:rPr>
          <w:szCs w:val="26"/>
        </w:rPr>
        <w:t>7.1 Radiation</w:t>
      </w:r>
      <w:bookmarkEnd w:id="104"/>
      <w:bookmarkEnd w:id="105"/>
      <w:bookmarkEnd w:id="106"/>
    </w:p>
    <w:p w14:paraId="2E11F5F0" w14:textId="77777777" w:rsidR="00F52363" w:rsidRPr="004F283A" w:rsidRDefault="00F52363" w:rsidP="00F52363">
      <w:pPr>
        <w:pStyle w:val="Bulletedbody"/>
        <w:rPr>
          <w:rFonts w:ascii="Times New Roman" w:hAnsi="Times New Roman" w:cs="Times New Roman"/>
        </w:rPr>
      </w:pPr>
      <w:r w:rsidRPr="004F283A">
        <w:rPr>
          <w:rFonts w:ascii="Arial" w:eastAsia="Times New Roman" w:hAnsi="Arial" w:cs="Arial"/>
          <w:lang w:bidi="fa-IR"/>
        </w:rPr>
        <w:t>Radiation source to be used shall be Gamma-ray. Ir-192 source may be used.</w:t>
      </w:r>
    </w:p>
    <w:p w14:paraId="0214D5A1" w14:textId="77777777" w:rsidR="00F52363" w:rsidRPr="004F283A" w:rsidRDefault="00F52363" w:rsidP="00F52363">
      <w:pPr>
        <w:pStyle w:val="Heading2"/>
        <w:keepLines/>
        <w:spacing w:before="180" w:after="80"/>
        <w:rPr>
          <w:b w:val="0"/>
          <w:caps w:val="0"/>
          <w:szCs w:val="26"/>
        </w:rPr>
      </w:pPr>
      <w:bookmarkStart w:id="107" w:name="_Toc95056870"/>
      <w:bookmarkStart w:id="108" w:name="_Toc95057459"/>
      <w:bookmarkStart w:id="109" w:name="_Toc103074544"/>
      <w:r w:rsidRPr="004F283A">
        <w:rPr>
          <w:szCs w:val="26"/>
        </w:rPr>
        <w:t>7.2 Film</w:t>
      </w:r>
      <w:bookmarkEnd w:id="107"/>
      <w:bookmarkEnd w:id="108"/>
      <w:bookmarkEnd w:id="109"/>
    </w:p>
    <w:p w14:paraId="74542201" w14:textId="77777777" w:rsidR="00F52363" w:rsidRPr="004F283A" w:rsidRDefault="00F52363" w:rsidP="00F52363">
      <w:pPr>
        <w:pStyle w:val="Bulletedbody"/>
        <w:rPr>
          <w:rFonts w:ascii="Times New Roman" w:hAnsi="Times New Roman" w:cs="Times New Roman"/>
        </w:rPr>
      </w:pPr>
      <w:r>
        <w:rPr>
          <w:rFonts w:ascii="Times New Roman" w:hAnsi="Times New Roman" w:cs="Times New Roman"/>
        </w:rPr>
        <w:t xml:space="preserve">      </w:t>
      </w:r>
      <w:r w:rsidRPr="004F283A">
        <w:rPr>
          <w:rFonts w:ascii="Arial" w:eastAsia="Times New Roman" w:hAnsi="Arial" w:cs="Arial"/>
          <w:lang w:bidi="fa-IR"/>
        </w:rPr>
        <w:t>Radiographs shall be made using film type that satisfy the density and sensitivity limitation of ASME Sec.5, Article 2. The film is required to be of a sufficient length and width to allow a minimum of 25 mm on consecutive circumferential exposures, and 19 mm coverage on either side of the weld</w:t>
      </w:r>
      <w:r w:rsidRPr="004F283A">
        <w:rPr>
          <w:rFonts w:ascii="Times New Roman" w:hAnsi="Times New Roman" w:cs="Times New Roman"/>
        </w:rPr>
        <w:t>.</w:t>
      </w:r>
      <w:r w:rsidRPr="004F283A">
        <w:rPr>
          <w:rFonts w:ascii="Times New Roman" w:hAnsi="Times New Roman" w:cs="Times New Roman"/>
        </w:rPr>
        <w:tab/>
      </w:r>
    </w:p>
    <w:p w14:paraId="5AA97A1F" w14:textId="77777777" w:rsidR="00F52363" w:rsidRDefault="00F52363" w:rsidP="00F52363">
      <w:pPr>
        <w:pStyle w:val="Bulletedbody"/>
        <w:rPr>
          <w:rFonts w:ascii="Arial" w:eastAsia="Times New Roman" w:hAnsi="Arial" w:cs="Arial"/>
          <w:lang w:bidi="fa-IR"/>
        </w:rPr>
      </w:pPr>
      <w:r w:rsidRPr="004F283A">
        <w:rPr>
          <w:rFonts w:ascii="Arial" w:eastAsia="Times New Roman" w:hAnsi="Arial" w:cs="Arial"/>
          <w:lang w:bidi="fa-IR"/>
        </w:rPr>
        <w:t xml:space="preserve">The available film brands and types are as follow: </w:t>
      </w:r>
    </w:p>
    <w:p w14:paraId="32BEEE79" w14:textId="77777777" w:rsidR="00F52363" w:rsidRDefault="00F52363" w:rsidP="00F52363">
      <w:pPr>
        <w:pStyle w:val="Bulletedbody"/>
        <w:rPr>
          <w:rFonts w:ascii="Arial" w:eastAsia="Times New Roman" w:hAnsi="Arial" w:cs="Arial"/>
          <w:lang w:bidi="fa-IR"/>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2" w:type="dxa"/>
          <w:right w:w="12" w:type="dxa"/>
        </w:tblCellMar>
        <w:tblLook w:val="0000" w:firstRow="0" w:lastRow="0" w:firstColumn="0" w:lastColumn="0" w:noHBand="0" w:noVBand="0"/>
      </w:tblPr>
      <w:tblGrid>
        <w:gridCol w:w="1089"/>
        <w:gridCol w:w="1440"/>
        <w:gridCol w:w="1264"/>
      </w:tblGrid>
      <w:tr w:rsidR="00F52363" w:rsidRPr="00EF34B3" w14:paraId="1AC84393" w14:textId="77777777" w:rsidTr="00F52363">
        <w:trPr>
          <w:trHeight w:val="471"/>
          <w:jc w:val="center"/>
        </w:trPr>
        <w:tc>
          <w:tcPr>
            <w:tcW w:w="1089" w:type="dxa"/>
            <w:shd w:val="clear" w:color="auto" w:fill="D9D9D9"/>
            <w:vAlign w:val="center"/>
          </w:tcPr>
          <w:p w14:paraId="61CF716B" w14:textId="77777777" w:rsidR="00F52363" w:rsidRPr="004F283A" w:rsidRDefault="00F52363" w:rsidP="00F52363">
            <w:pPr>
              <w:pStyle w:val="Body"/>
              <w:rPr>
                <w:rFonts w:ascii="Times New Roman" w:hAnsi="Times New Roman" w:cs="Times New Roman"/>
                <w:b/>
                <w:bCs/>
                <w:sz w:val="20"/>
                <w:szCs w:val="20"/>
              </w:rPr>
            </w:pPr>
            <w:r w:rsidRPr="004F283A">
              <w:rPr>
                <w:rFonts w:ascii="Times New Roman" w:hAnsi="Times New Roman" w:cs="Times New Roman"/>
                <w:b/>
                <w:bCs/>
                <w:sz w:val="20"/>
                <w:szCs w:val="20"/>
              </w:rPr>
              <w:t>Radiation</w:t>
            </w:r>
          </w:p>
        </w:tc>
        <w:tc>
          <w:tcPr>
            <w:tcW w:w="1440" w:type="dxa"/>
            <w:shd w:val="clear" w:color="auto" w:fill="D9D9D9"/>
            <w:vAlign w:val="center"/>
          </w:tcPr>
          <w:p w14:paraId="6E3F116D" w14:textId="77777777" w:rsidR="00F52363" w:rsidRPr="004F283A" w:rsidRDefault="00F52363" w:rsidP="00F52363">
            <w:pPr>
              <w:pStyle w:val="Body"/>
              <w:rPr>
                <w:rFonts w:ascii="Times New Roman" w:hAnsi="Times New Roman" w:cs="Times New Roman"/>
                <w:b/>
                <w:bCs/>
                <w:sz w:val="20"/>
                <w:szCs w:val="20"/>
              </w:rPr>
            </w:pPr>
            <w:r w:rsidRPr="004F283A">
              <w:rPr>
                <w:rFonts w:ascii="Times New Roman" w:hAnsi="Times New Roman" w:cs="Times New Roman"/>
                <w:b/>
                <w:bCs/>
                <w:sz w:val="20"/>
                <w:szCs w:val="20"/>
              </w:rPr>
              <w:t>Brand</w:t>
            </w:r>
          </w:p>
        </w:tc>
        <w:tc>
          <w:tcPr>
            <w:tcW w:w="1264" w:type="dxa"/>
            <w:shd w:val="clear" w:color="auto" w:fill="D9D9D9"/>
            <w:vAlign w:val="center"/>
          </w:tcPr>
          <w:p w14:paraId="048C7099" w14:textId="77777777" w:rsidR="00F52363" w:rsidRPr="004F283A" w:rsidRDefault="00F52363" w:rsidP="00F52363">
            <w:pPr>
              <w:pStyle w:val="Body"/>
              <w:rPr>
                <w:rFonts w:ascii="Times New Roman" w:hAnsi="Times New Roman" w:cs="Times New Roman"/>
                <w:b/>
                <w:bCs/>
                <w:sz w:val="20"/>
                <w:szCs w:val="20"/>
              </w:rPr>
            </w:pPr>
            <w:r w:rsidRPr="004F283A">
              <w:rPr>
                <w:rFonts w:ascii="Times New Roman" w:hAnsi="Times New Roman" w:cs="Times New Roman"/>
                <w:b/>
                <w:bCs/>
                <w:sz w:val="20"/>
                <w:szCs w:val="20"/>
              </w:rPr>
              <w:t>Film Type</w:t>
            </w:r>
          </w:p>
        </w:tc>
      </w:tr>
      <w:tr w:rsidR="00F52363" w:rsidRPr="00EF34B3" w14:paraId="11730710" w14:textId="77777777" w:rsidTr="00F52363">
        <w:trPr>
          <w:cantSplit/>
          <w:trHeight w:val="755"/>
          <w:jc w:val="center"/>
        </w:trPr>
        <w:tc>
          <w:tcPr>
            <w:tcW w:w="1089" w:type="dxa"/>
            <w:vAlign w:val="center"/>
          </w:tcPr>
          <w:p w14:paraId="0FD51567" w14:textId="77777777" w:rsidR="00F52363" w:rsidRPr="004F283A" w:rsidRDefault="00F52363" w:rsidP="00F52363">
            <w:pPr>
              <w:pStyle w:val="Body"/>
              <w:rPr>
                <w:rFonts w:ascii="Times New Roman" w:hAnsi="Times New Roman" w:cs="Times New Roman"/>
                <w:sz w:val="20"/>
                <w:szCs w:val="20"/>
              </w:rPr>
            </w:pPr>
            <w:r w:rsidRPr="004F283A">
              <w:rPr>
                <w:rFonts w:ascii="Times New Roman" w:hAnsi="Times New Roman" w:cs="Times New Roman"/>
                <w:sz w:val="20"/>
                <w:szCs w:val="20"/>
              </w:rPr>
              <w:t>Gamma-ray</w:t>
            </w:r>
          </w:p>
        </w:tc>
        <w:tc>
          <w:tcPr>
            <w:tcW w:w="1440" w:type="dxa"/>
            <w:vAlign w:val="center"/>
          </w:tcPr>
          <w:p w14:paraId="7CA2D054" w14:textId="77777777" w:rsidR="00F52363" w:rsidRPr="004F283A" w:rsidRDefault="00F52363" w:rsidP="00F52363">
            <w:pPr>
              <w:pStyle w:val="Body"/>
              <w:rPr>
                <w:rFonts w:ascii="Times New Roman" w:hAnsi="Times New Roman" w:cs="Times New Roman"/>
                <w:sz w:val="20"/>
                <w:szCs w:val="20"/>
              </w:rPr>
            </w:pPr>
            <w:proofErr w:type="spellStart"/>
            <w:r w:rsidRPr="004F283A">
              <w:rPr>
                <w:rFonts w:ascii="Times New Roman" w:hAnsi="Times New Roman" w:cs="Times New Roman"/>
                <w:sz w:val="20"/>
                <w:szCs w:val="20"/>
              </w:rPr>
              <w:t>Foma</w:t>
            </w:r>
            <w:proofErr w:type="spellEnd"/>
            <w:r w:rsidRPr="004F283A">
              <w:rPr>
                <w:rFonts w:ascii="Times New Roman" w:hAnsi="Times New Roman" w:cs="Times New Roman"/>
                <w:sz w:val="20"/>
                <w:szCs w:val="20"/>
              </w:rPr>
              <w:t xml:space="preserve"> or Kodak</w:t>
            </w:r>
          </w:p>
        </w:tc>
        <w:tc>
          <w:tcPr>
            <w:tcW w:w="1264" w:type="dxa"/>
            <w:shd w:val="clear" w:color="auto" w:fill="auto"/>
            <w:vAlign w:val="center"/>
          </w:tcPr>
          <w:p w14:paraId="0D1F2466" w14:textId="77777777" w:rsidR="00F52363" w:rsidRPr="004F283A" w:rsidRDefault="00F52363" w:rsidP="00F52363">
            <w:pPr>
              <w:pStyle w:val="Body"/>
              <w:rPr>
                <w:rFonts w:ascii="Times New Roman" w:hAnsi="Times New Roman" w:cs="Times New Roman"/>
                <w:b/>
                <w:bCs/>
                <w:i/>
                <w:iCs/>
                <w:sz w:val="20"/>
                <w:szCs w:val="20"/>
                <w:u w:val="single"/>
              </w:rPr>
            </w:pPr>
            <w:r w:rsidRPr="004F283A">
              <w:rPr>
                <w:rFonts w:ascii="Times New Roman" w:hAnsi="Times New Roman" w:cs="Times New Roman"/>
                <w:sz w:val="20"/>
                <w:szCs w:val="20"/>
              </w:rPr>
              <w:t>R7</w:t>
            </w:r>
          </w:p>
          <w:p w14:paraId="7EC41685" w14:textId="77777777" w:rsidR="00F52363" w:rsidRPr="004F283A" w:rsidRDefault="00F52363" w:rsidP="00F52363">
            <w:pPr>
              <w:pStyle w:val="Body"/>
              <w:rPr>
                <w:rFonts w:ascii="Times New Roman" w:hAnsi="Times New Roman" w:cs="Times New Roman"/>
                <w:sz w:val="20"/>
                <w:szCs w:val="20"/>
              </w:rPr>
            </w:pPr>
            <w:r w:rsidRPr="004F283A">
              <w:rPr>
                <w:rFonts w:ascii="Times New Roman" w:hAnsi="Times New Roman" w:cs="Times New Roman"/>
                <w:sz w:val="20"/>
                <w:szCs w:val="20"/>
              </w:rPr>
              <w:t>AA400</w:t>
            </w:r>
          </w:p>
          <w:p w14:paraId="43A0F8BB" w14:textId="77777777" w:rsidR="00F52363" w:rsidRPr="004F283A" w:rsidRDefault="00F52363" w:rsidP="00F52363">
            <w:pPr>
              <w:pStyle w:val="Body"/>
              <w:rPr>
                <w:rFonts w:ascii="Times New Roman" w:hAnsi="Times New Roman" w:cs="Times New Roman"/>
                <w:sz w:val="20"/>
                <w:szCs w:val="20"/>
              </w:rPr>
            </w:pPr>
            <w:r w:rsidRPr="004F283A">
              <w:rPr>
                <w:rFonts w:ascii="Times New Roman" w:hAnsi="Times New Roman" w:cs="Times New Roman"/>
                <w:sz w:val="20"/>
                <w:szCs w:val="20"/>
              </w:rPr>
              <w:t>MX125</w:t>
            </w:r>
          </w:p>
        </w:tc>
      </w:tr>
    </w:tbl>
    <w:p w14:paraId="04E29E39" w14:textId="77777777" w:rsidR="00F52363" w:rsidRPr="00FF02B0" w:rsidRDefault="00F52363" w:rsidP="00F52363">
      <w:pPr>
        <w:pStyle w:val="Heading2"/>
        <w:keepLines/>
        <w:spacing w:before="180" w:after="80"/>
        <w:rPr>
          <w:b w:val="0"/>
          <w:caps w:val="0"/>
          <w:szCs w:val="26"/>
        </w:rPr>
      </w:pPr>
      <w:bookmarkStart w:id="110" w:name="_Toc95056871"/>
      <w:bookmarkStart w:id="111" w:name="_Toc95057460"/>
      <w:bookmarkStart w:id="112" w:name="_Toc103074545"/>
      <w:r w:rsidRPr="00FF02B0">
        <w:rPr>
          <w:szCs w:val="26"/>
        </w:rPr>
        <w:t>7.3 Intensifying Screens</w:t>
      </w:r>
      <w:bookmarkEnd w:id="110"/>
      <w:bookmarkEnd w:id="111"/>
      <w:bookmarkEnd w:id="112"/>
    </w:p>
    <w:p w14:paraId="04DCA709" w14:textId="77777777" w:rsidR="00F52363" w:rsidRDefault="00F52363" w:rsidP="00F52363">
      <w:pPr>
        <w:pStyle w:val="Bulletedbody"/>
        <w:rPr>
          <w:rFonts w:ascii="Arial" w:eastAsia="Times New Roman" w:hAnsi="Arial" w:cs="Arial"/>
          <w:lang w:bidi="fa-IR"/>
        </w:rPr>
      </w:pPr>
      <w:r w:rsidRPr="00FF02B0">
        <w:rPr>
          <w:rFonts w:ascii="Times New Roman" w:hAnsi="Times New Roman" w:cs="Times New Roman"/>
        </w:rPr>
        <w:t xml:space="preserve">7.3.1 </w:t>
      </w:r>
      <w:r w:rsidRPr="00FF02B0">
        <w:rPr>
          <w:rFonts w:ascii="Arial" w:eastAsia="Times New Roman" w:hAnsi="Arial" w:cs="Arial"/>
          <w:lang w:bidi="fa-IR"/>
        </w:rPr>
        <w:t>Lead intensifying screens may be used. All screens should be handled carefully to avoid dents and scratches, dirt, oils and other surface contaminants on active surfaces and free from wrinkles, pits and other mechanically produced defects.</w:t>
      </w:r>
    </w:p>
    <w:p w14:paraId="2000ABD5" w14:textId="77777777" w:rsidR="00F52363" w:rsidRPr="00FF02B0" w:rsidRDefault="00F52363" w:rsidP="00F52363">
      <w:pPr>
        <w:pStyle w:val="Heading2"/>
        <w:keepLines/>
        <w:spacing w:before="180" w:after="80"/>
        <w:rPr>
          <w:b w:val="0"/>
          <w:caps w:val="0"/>
          <w:szCs w:val="26"/>
        </w:rPr>
      </w:pPr>
      <w:bookmarkStart w:id="113" w:name="_Toc95056872"/>
      <w:bookmarkStart w:id="114" w:name="_Toc95057461"/>
      <w:bookmarkStart w:id="115" w:name="_Toc103074546"/>
      <w:r w:rsidRPr="00FF02B0">
        <w:rPr>
          <w:szCs w:val="26"/>
        </w:rPr>
        <w:t>7.4 Penetrometer</w:t>
      </w:r>
      <w:bookmarkEnd w:id="113"/>
      <w:bookmarkEnd w:id="114"/>
      <w:bookmarkEnd w:id="115"/>
    </w:p>
    <w:p w14:paraId="54CCE09F" w14:textId="77777777" w:rsidR="00F52363" w:rsidRPr="00FF02B0" w:rsidRDefault="00F52363" w:rsidP="00F52363">
      <w:pPr>
        <w:pStyle w:val="Bulletedbody"/>
        <w:rPr>
          <w:rFonts w:ascii="Times New Roman" w:hAnsi="Times New Roman" w:cs="Times New Roman"/>
        </w:rPr>
      </w:pPr>
      <w:r w:rsidRPr="00FF02B0">
        <w:rPr>
          <w:rFonts w:ascii="Times New Roman" w:hAnsi="Times New Roman" w:cs="Times New Roman"/>
        </w:rPr>
        <w:t xml:space="preserve"> 7.4.1 Design</w:t>
      </w:r>
    </w:p>
    <w:p w14:paraId="52D21039" w14:textId="77777777" w:rsidR="00F52363" w:rsidRPr="00FF02B0" w:rsidRDefault="00F52363" w:rsidP="00F52363">
      <w:pPr>
        <w:pStyle w:val="Body"/>
        <w:ind w:left="720"/>
        <w:rPr>
          <w:rFonts w:ascii="Arial" w:eastAsia="Times New Roman" w:hAnsi="Arial" w:cs="Arial"/>
          <w:lang w:bidi="fa-IR"/>
        </w:rPr>
      </w:pPr>
      <w:r w:rsidRPr="00FF02B0">
        <w:rPr>
          <w:rFonts w:ascii="Arial" w:eastAsia="Times New Roman" w:hAnsi="Arial" w:cs="Arial"/>
          <w:lang w:bidi="fa-IR"/>
        </w:rPr>
        <w:t>According to spec, penetrometers (wire-type image quality indicators (IQI)) shall be used. Wire type penetrometers shall be manufactured and identified in accordance with the requirement or alternates allowed in SE-747 except that the largest wire number or the identity number may be omitted.</w:t>
      </w:r>
    </w:p>
    <w:p w14:paraId="5FC53A17" w14:textId="77777777" w:rsidR="00F52363" w:rsidRPr="00FF02B0" w:rsidRDefault="00F52363" w:rsidP="00F52363">
      <w:pPr>
        <w:pStyle w:val="Bulletedbody"/>
        <w:rPr>
          <w:rFonts w:ascii="Times New Roman" w:hAnsi="Times New Roman" w:cs="Times New Roman"/>
        </w:rPr>
      </w:pPr>
      <w:r w:rsidRPr="00FF02B0">
        <w:rPr>
          <w:rFonts w:ascii="Times New Roman" w:hAnsi="Times New Roman" w:cs="Times New Roman"/>
        </w:rPr>
        <w:t xml:space="preserve">7.4.2 </w:t>
      </w:r>
      <w:r w:rsidRPr="00FF02B0">
        <w:rPr>
          <w:rFonts w:ascii="Arial" w:eastAsia="Times New Roman" w:hAnsi="Arial" w:cs="Arial"/>
          <w:lang w:bidi="fa-IR"/>
        </w:rPr>
        <w:t>Selection</w:t>
      </w:r>
    </w:p>
    <w:p w14:paraId="2C5266F6" w14:textId="77777777" w:rsidR="00F52363" w:rsidRPr="00FF02B0" w:rsidRDefault="00F52363" w:rsidP="00F52363">
      <w:pPr>
        <w:pStyle w:val="Body"/>
        <w:rPr>
          <w:rFonts w:ascii="Times New Roman" w:hAnsi="Times New Roman" w:cs="Times New Roman"/>
        </w:rPr>
      </w:pPr>
      <w:r w:rsidRPr="00FF02B0">
        <w:rPr>
          <w:rFonts w:ascii="Times New Roman" w:hAnsi="Times New Roman" w:cs="Times New Roman"/>
        </w:rPr>
        <w:t xml:space="preserve">7.4.2.1 </w:t>
      </w:r>
      <w:r w:rsidRPr="00FF02B0">
        <w:rPr>
          <w:rFonts w:ascii="Arial" w:eastAsia="Times New Roman" w:hAnsi="Arial" w:cs="Arial"/>
          <w:lang w:bidi="fa-IR"/>
        </w:rPr>
        <w:t>The designated essential wire shall be as specified in below Table.</w:t>
      </w:r>
    </w:p>
    <w:p w14:paraId="7044C6B4" w14:textId="661011AA" w:rsidR="00F52363" w:rsidRPr="004F283A" w:rsidRDefault="00F52363" w:rsidP="00F52363">
      <w:pPr>
        <w:pStyle w:val="Bulletedbody"/>
        <w:ind w:left="720" w:firstLine="0"/>
        <w:rPr>
          <w:rFonts w:ascii="Arial" w:eastAsia="Times New Roman" w:hAnsi="Arial" w:cs="Arial"/>
          <w:lang w:bidi="fa-IR"/>
        </w:rPr>
      </w:pPr>
      <w:r>
        <w:rPr>
          <w:rFonts w:ascii="Arial" w:eastAsia="Times New Roman" w:hAnsi="Arial" w:cs="Arial"/>
          <w:noProof/>
          <w:lang w:bidi="fa-IR"/>
        </w:rPr>
        <w:lastRenderedPageBreak/>
        <w:drawing>
          <wp:inline distT="0" distB="0" distL="0" distR="0" wp14:anchorId="50C6D900" wp14:editId="4973444D">
            <wp:extent cx="4316095" cy="2127885"/>
            <wp:effectExtent l="0" t="0" r="8255" b="571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316095" cy="2127885"/>
                    </a:xfrm>
                    <a:prstGeom prst="rect">
                      <a:avLst/>
                    </a:prstGeom>
                    <a:noFill/>
                  </pic:spPr>
                </pic:pic>
              </a:graphicData>
            </a:graphic>
          </wp:inline>
        </w:drawing>
      </w:r>
    </w:p>
    <w:p w14:paraId="1987D158" w14:textId="77777777" w:rsidR="00F52363" w:rsidRPr="007455A8" w:rsidRDefault="00F52363" w:rsidP="00F52363"/>
    <w:p w14:paraId="0A76CA74" w14:textId="77777777" w:rsidR="00F52363" w:rsidRPr="00FF02B0" w:rsidRDefault="00F52363" w:rsidP="00F52363">
      <w:pPr>
        <w:pStyle w:val="Body"/>
        <w:rPr>
          <w:rFonts w:ascii="Times New Roman" w:hAnsi="Times New Roman" w:cs="Times New Roman"/>
        </w:rPr>
      </w:pPr>
      <w:r w:rsidRPr="00FF02B0">
        <w:rPr>
          <w:rFonts w:ascii="Times New Roman" w:hAnsi="Times New Roman" w:cs="Times New Roman"/>
        </w:rPr>
        <w:t>7.4.2.2 Welds with Reinforcements</w:t>
      </w:r>
    </w:p>
    <w:p w14:paraId="0A418170" w14:textId="77777777" w:rsidR="00F52363" w:rsidRDefault="00F52363" w:rsidP="00F52363">
      <w:pPr>
        <w:pStyle w:val="Body"/>
        <w:ind w:left="720"/>
        <w:rPr>
          <w:rFonts w:ascii="Arial" w:eastAsia="Times New Roman" w:hAnsi="Arial" w:cs="Arial"/>
          <w:lang w:bidi="fa-IR"/>
        </w:rPr>
      </w:pPr>
      <w:r w:rsidRPr="00FF02B0">
        <w:rPr>
          <w:rFonts w:ascii="Arial" w:eastAsia="Times New Roman" w:hAnsi="Arial" w:cs="Arial"/>
          <w:lang w:bidi="fa-IR"/>
        </w:rPr>
        <w:t xml:space="preserve">The thickness on which the penetrometer is based is the nominal single wall thickness plus the estimated weld reinforcement not to exceed the maximum permitted by the referencing code section.  Backing rings or strips shall not to be considered as part of the thickness in </w:t>
      </w:r>
      <w:proofErr w:type="spellStart"/>
      <w:r w:rsidRPr="00FF02B0">
        <w:rPr>
          <w:rFonts w:ascii="Arial" w:eastAsia="Times New Roman" w:hAnsi="Arial" w:cs="Arial"/>
          <w:lang w:bidi="fa-IR"/>
        </w:rPr>
        <w:t>penetrameter</w:t>
      </w:r>
      <w:proofErr w:type="spellEnd"/>
      <w:r w:rsidRPr="00FF02B0">
        <w:rPr>
          <w:rFonts w:ascii="Arial" w:eastAsia="Times New Roman" w:hAnsi="Arial" w:cs="Arial"/>
          <w:lang w:bidi="fa-IR"/>
        </w:rPr>
        <w:t xml:space="preserve"> selection. The actual measurement of the weld reinforcement is not required.</w:t>
      </w:r>
    </w:p>
    <w:p w14:paraId="0E0F4922" w14:textId="77777777" w:rsidR="00F52363" w:rsidRPr="00DA099F" w:rsidRDefault="00F52363" w:rsidP="00F52363">
      <w:pPr>
        <w:pStyle w:val="Body"/>
        <w:rPr>
          <w:rFonts w:ascii="Arial" w:eastAsia="Times New Roman" w:hAnsi="Arial" w:cs="Arial"/>
          <w:lang w:bidi="fa-IR"/>
        </w:rPr>
      </w:pPr>
      <w:r w:rsidRPr="00DA099F">
        <w:rPr>
          <w:rFonts w:ascii="Times New Roman" w:hAnsi="Times New Roman" w:cs="Times New Roman"/>
        </w:rPr>
        <w:t>7.4.2.3 Welds without Reinforcements</w:t>
      </w:r>
    </w:p>
    <w:p w14:paraId="7B754D9A" w14:textId="77777777" w:rsidR="00F52363" w:rsidRPr="00DA099F" w:rsidRDefault="00F52363" w:rsidP="00F52363">
      <w:pPr>
        <w:pStyle w:val="Body"/>
        <w:ind w:left="720"/>
        <w:rPr>
          <w:rFonts w:ascii="Arial" w:eastAsia="Times New Roman" w:hAnsi="Arial" w:cs="Arial"/>
          <w:lang w:bidi="fa-IR"/>
        </w:rPr>
      </w:pPr>
      <w:r w:rsidRPr="00DA099F">
        <w:rPr>
          <w:rFonts w:ascii="Arial" w:eastAsia="Times New Roman" w:hAnsi="Arial" w:cs="Arial"/>
          <w:lang w:bidi="fa-IR"/>
        </w:rPr>
        <w:t xml:space="preserve">The thickness on which the </w:t>
      </w:r>
      <w:proofErr w:type="spellStart"/>
      <w:r w:rsidRPr="00DA099F">
        <w:rPr>
          <w:rFonts w:ascii="Arial" w:eastAsia="Times New Roman" w:hAnsi="Arial" w:cs="Arial"/>
          <w:lang w:bidi="fa-IR"/>
        </w:rPr>
        <w:t>penetrameter</w:t>
      </w:r>
      <w:proofErr w:type="spellEnd"/>
      <w:r w:rsidRPr="00DA099F">
        <w:rPr>
          <w:rFonts w:ascii="Arial" w:eastAsia="Times New Roman" w:hAnsi="Arial" w:cs="Arial"/>
          <w:lang w:bidi="fa-IR"/>
        </w:rPr>
        <w:t xml:space="preserve"> is based is the nominal single wall thickness.</w:t>
      </w:r>
      <w:r w:rsidRPr="00DA099F">
        <w:rPr>
          <w:rFonts w:ascii="Arial" w:eastAsia="Times New Roman" w:hAnsi="Arial" w:cs="Arial"/>
          <w:lang w:bidi="fa-IR"/>
        </w:rPr>
        <w:tab/>
      </w:r>
    </w:p>
    <w:p w14:paraId="5E2F0C3F" w14:textId="77777777" w:rsidR="00F52363" w:rsidRPr="00DA099F" w:rsidRDefault="00F52363" w:rsidP="00F52363">
      <w:pPr>
        <w:pStyle w:val="Body"/>
        <w:ind w:left="720"/>
        <w:rPr>
          <w:rFonts w:ascii="Arial" w:eastAsia="Times New Roman" w:hAnsi="Arial" w:cs="Arial"/>
          <w:lang w:bidi="fa-IR"/>
        </w:rPr>
      </w:pPr>
      <w:r w:rsidRPr="00DA099F">
        <w:rPr>
          <w:rFonts w:ascii="Arial" w:eastAsia="Times New Roman" w:hAnsi="Arial" w:cs="Arial"/>
          <w:lang w:bidi="fa-IR"/>
        </w:rPr>
        <w:t xml:space="preserve">Backing rings or strips shall not be considered as part of the weld thickness in </w:t>
      </w:r>
      <w:proofErr w:type="spellStart"/>
      <w:r w:rsidRPr="00DA099F">
        <w:rPr>
          <w:rFonts w:ascii="Arial" w:eastAsia="Times New Roman" w:hAnsi="Arial" w:cs="Arial"/>
          <w:lang w:bidi="fa-IR"/>
        </w:rPr>
        <w:t>penetrameter</w:t>
      </w:r>
      <w:proofErr w:type="spellEnd"/>
      <w:r w:rsidRPr="00DA099F">
        <w:rPr>
          <w:rFonts w:ascii="Arial" w:eastAsia="Times New Roman" w:hAnsi="Arial" w:cs="Arial"/>
          <w:lang w:bidi="fa-IR"/>
        </w:rPr>
        <w:t xml:space="preserve"> selection.</w:t>
      </w:r>
    </w:p>
    <w:p w14:paraId="4DF5BE1A" w14:textId="77777777" w:rsidR="00F52363" w:rsidRPr="00DA099F" w:rsidRDefault="00F52363" w:rsidP="00F52363">
      <w:pPr>
        <w:pStyle w:val="Bulletedbody"/>
        <w:rPr>
          <w:rFonts w:ascii="Times New Roman" w:hAnsi="Times New Roman" w:cs="Times New Roman"/>
        </w:rPr>
      </w:pPr>
      <w:r w:rsidRPr="00DA099F">
        <w:rPr>
          <w:rFonts w:ascii="Times New Roman" w:hAnsi="Times New Roman" w:cs="Times New Roman"/>
        </w:rPr>
        <w:t xml:space="preserve">  7.4.3</w:t>
      </w:r>
      <w:r w:rsidRPr="00DA099F">
        <w:rPr>
          <w:rFonts w:ascii="Times New Roman" w:hAnsi="Times New Roman" w:cs="Times New Roman"/>
        </w:rPr>
        <w:tab/>
        <w:t>Placement of Penetrometers</w:t>
      </w:r>
    </w:p>
    <w:p w14:paraId="678AD6E4" w14:textId="77777777" w:rsidR="00F52363" w:rsidRPr="00DA099F" w:rsidRDefault="00F52363" w:rsidP="00F52363">
      <w:pPr>
        <w:pStyle w:val="Body"/>
        <w:rPr>
          <w:rFonts w:ascii="Times New Roman" w:hAnsi="Times New Roman" w:cs="Times New Roman"/>
        </w:rPr>
      </w:pPr>
      <w:r w:rsidRPr="00DA099F">
        <w:rPr>
          <w:rFonts w:ascii="Times New Roman" w:hAnsi="Times New Roman" w:cs="Times New Roman"/>
        </w:rPr>
        <w:t xml:space="preserve">   7.4.3.1 Source Side Penetrometer</w:t>
      </w:r>
    </w:p>
    <w:p w14:paraId="5462D4CD" w14:textId="77777777" w:rsidR="00F52363" w:rsidRPr="00DA099F" w:rsidRDefault="00F52363" w:rsidP="00F52363">
      <w:pPr>
        <w:pStyle w:val="Body"/>
        <w:rPr>
          <w:rFonts w:ascii="Arial" w:eastAsia="Times New Roman" w:hAnsi="Arial" w:cs="Arial"/>
          <w:lang w:bidi="fa-IR"/>
        </w:rPr>
      </w:pPr>
      <w:r w:rsidRPr="00DA099F">
        <w:rPr>
          <w:rFonts w:ascii="Arial" w:eastAsia="Times New Roman" w:hAnsi="Arial" w:cs="Arial"/>
          <w:lang w:bidi="fa-IR"/>
        </w:rPr>
        <w:t>The penetrometer shall be placed on the source side of the part being examined, except for the condition described in 6.5.3.2.</w:t>
      </w:r>
    </w:p>
    <w:p w14:paraId="6E8A8C7E" w14:textId="77777777" w:rsidR="00F52363" w:rsidRPr="00DA099F" w:rsidRDefault="00F52363" w:rsidP="00F52363">
      <w:pPr>
        <w:pStyle w:val="Body"/>
        <w:rPr>
          <w:rFonts w:ascii="Times New Roman" w:hAnsi="Times New Roman" w:cs="Times New Roman"/>
        </w:rPr>
      </w:pPr>
      <w:r w:rsidRPr="00DA099F">
        <w:rPr>
          <w:rFonts w:ascii="Times New Roman" w:hAnsi="Times New Roman" w:cs="Times New Roman"/>
        </w:rPr>
        <w:t xml:space="preserve"> 7.4.3.2</w:t>
      </w:r>
      <w:r w:rsidRPr="00DA099F">
        <w:rPr>
          <w:rFonts w:ascii="Times New Roman" w:hAnsi="Times New Roman" w:cs="Times New Roman"/>
        </w:rPr>
        <w:tab/>
        <w:t>Film Side Penetrometer</w:t>
      </w:r>
    </w:p>
    <w:p w14:paraId="543CBDAD" w14:textId="77777777" w:rsidR="00F52363" w:rsidRPr="00DA099F" w:rsidRDefault="00F52363" w:rsidP="00F52363">
      <w:pPr>
        <w:pStyle w:val="Body"/>
        <w:rPr>
          <w:rFonts w:ascii="Arial" w:eastAsia="Times New Roman" w:hAnsi="Arial" w:cs="Arial"/>
          <w:lang w:bidi="fa-IR"/>
        </w:rPr>
      </w:pPr>
      <w:r w:rsidRPr="00DA099F">
        <w:rPr>
          <w:rFonts w:ascii="Arial" w:eastAsia="Times New Roman" w:hAnsi="Arial" w:cs="Arial"/>
          <w:lang w:bidi="fa-IR"/>
        </w:rPr>
        <w:t>Where inaccessibility prevents hand placing the penetrometer on the source side, it shall be placed on the film side in contact with the part being examined. A lead letter “F” shall be placed adjacent to or on the penetrometer, but shall not mask the essential hole where hole penetrometers are used.</w:t>
      </w:r>
    </w:p>
    <w:p w14:paraId="39457216" w14:textId="77777777" w:rsidR="00F52363" w:rsidRPr="00DA099F" w:rsidRDefault="00F52363" w:rsidP="00F52363">
      <w:pPr>
        <w:pStyle w:val="Body"/>
        <w:rPr>
          <w:rFonts w:ascii="Times New Roman" w:hAnsi="Times New Roman" w:cs="Times New Roman"/>
        </w:rPr>
      </w:pPr>
      <w:r w:rsidRPr="00DA099F">
        <w:rPr>
          <w:rFonts w:ascii="Times New Roman" w:hAnsi="Times New Roman" w:cs="Times New Roman"/>
        </w:rPr>
        <w:t xml:space="preserve">   7.4.3.3 Penetrometer Location for Weld-Wire Penetrometers    </w:t>
      </w:r>
    </w:p>
    <w:p w14:paraId="38368079" w14:textId="77777777" w:rsidR="00F52363" w:rsidRPr="00DA099F" w:rsidRDefault="00F52363" w:rsidP="00F52363">
      <w:pPr>
        <w:pStyle w:val="Body"/>
        <w:rPr>
          <w:rFonts w:ascii="Arial" w:eastAsia="Times New Roman" w:hAnsi="Arial" w:cs="Arial"/>
          <w:lang w:bidi="fa-IR"/>
        </w:rPr>
      </w:pPr>
      <w:r w:rsidRPr="00DA099F">
        <w:rPr>
          <w:rFonts w:ascii="Arial" w:eastAsia="Times New Roman" w:hAnsi="Arial" w:cs="Arial"/>
          <w:lang w:bidi="fa-IR"/>
        </w:rPr>
        <w:t>The penetrometer shall be placed on the weld so that the length of the wires is perpendicular to the length of the weld. The identification numbers and, when used, lead letter “F”, shall not be in the area of interest, except when geometric configuration makes it impractical.</w:t>
      </w:r>
    </w:p>
    <w:p w14:paraId="1DEB6A91" w14:textId="77777777" w:rsidR="00F52363" w:rsidRPr="00DA099F" w:rsidRDefault="00F52363" w:rsidP="00F52363">
      <w:pPr>
        <w:pStyle w:val="Body"/>
        <w:rPr>
          <w:rFonts w:ascii="Times New Roman" w:hAnsi="Times New Roman" w:cs="Times New Roman"/>
        </w:rPr>
      </w:pPr>
      <w:r w:rsidRPr="00DA099F">
        <w:rPr>
          <w:rFonts w:ascii="Times New Roman" w:hAnsi="Times New Roman" w:cs="Times New Roman"/>
        </w:rPr>
        <w:t xml:space="preserve">  7.4.4 Number of Penetrometers</w:t>
      </w:r>
    </w:p>
    <w:p w14:paraId="6B63F086" w14:textId="77777777" w:rsidR="00F52363" w:rsidRPr="00DA099F" w:rsidRDefault="00F52363" w:rsidP="00F52363">
      <w:pPr>
        <w:pStyle w:val="Body"/>
        <w:rPr>
          <w:rFonts w:ascii="Arial" w:eastAsia="Times New Roman" w:hAnsi="Arial" w:cs="Arial"/>
          <w:lang w:bidi="fa-IR"/>
        </w:rPr>
      </w:pPr>
      <w:r w:rsidRPr="00DA099F">
        <w:rPr>
          <w:rFonts w:ascii="Arial" w:eastAsia="Times New Roman" w:hAnsi="Arial" w:cs="Arial"/>
          <w:lang w:bidi="fa-IR"/>
        </w:rPr>
        <w:t>When one or more film holders are used for an exposure, at least one penetrometer image</w:t>
      </w:r>
      <w:r w:rsidRPr="00DA099F">
        <w:rPr>
          <w:rFonts w:ascii="Arial" w:eastAsia="Times New Roman" w:hAnsi="Arial" w:cs="Arial"/>
          <w:lang w:bidi="fa-IR"/>
        </w:rPr>
        <w:tab/>
        <w:t>shall appear on each radiograph except as outlined in 7.4.4.2.</w:t>
      </w:r>
    </w:p>
    <w:p w14:paraId="740F3931" w14:textId="77777777" w:rsidR="00F52363" w:rsidRPr="00DA099F" w:rsidRDefault="00F52363" w:rsidP="00F52363">
      <w:pPr>
        <w:pStyle w:val="Body"/>
        <w:rPr>
          <w:rFonts w:ascii="Times New Roman" w:hAnsi="Times New Roman" w:cs="Times New Roman"/>
        </w:rPr>
      </w:pPr>
      <w:r w:rsidRPr="00DA099F">
        <w:rPr>
          <w:rFonts w:ascii="Times New Roman" w:hAnsi="Times New Roman" w:cs="Times New Roman"/>
        </w:rPr>
        <w:t xml:space="preserve">   7.4.4.1 Multiple Penetrometers</w:t>
      </w:r>
    </w:p>
    <w:p w14:paraId="0711F807" w14:textId="77777777" w:rsidR="00F52363" w:rsidRPr="00DA099F" w:rsidRDefault="00F52363" w:rsidP="00F52363">
      <w:pPr>
        <w:pStyle w:val="Body"/>
        <w:rPr>
          <w:rFonts w:ascii="Arial" w:eastAsia="Times New Roman" w:hAnsi="Arial" w:cs="Arial"/>
          <w:lang w:bidi="fa-IR"/>
        </w:rPr>
      </w:pPr>
      <w:r w:rsidRPr="00DA099F">
        <w:rPr>
          <w:rFonts w:ascii="Arial" w:eastAsia="Times New Roman" w:hAnsi="Arial" w:cs="Arial"/>
          <w:lang w:bidi="fa-IR"/>
        </w:rPr>
        <w:t>If the requirements of radiographic density are met by using more than one penetrometer, one shall be representative of the lightest area of interest and the other darkest area of interest; the intervening densities on the radiograph shall be considered as having acceptable density.</w:t>
      </w:r>
    </w:p>
    <w:p w14:paraId="5764D552" w14:textId="77777777" w:rsidR="00F52363" w:rsidRPr="00DA099F" w:rsidRDefault="00F52363" w:rsidP="00F52363">
      <w:pPr>
        <w:pStyle w:val="Body"/>
        <w:rPr>
          <w:rFonts w:ascii="Times New Roman" w:hAnsi="Times New Roman" w:cs="Times New Roman"/>
        </w:rPr>
      </w:pPr>
      <w:r w:rsidRPr="00DA099F">
        <w:rPr>
          <w:rFonts w:ascii="Times New Roman" w:hAnsi="Times New Roman" w:cs="Times New Roman"/>
        </w:rPr>
        <w:lastRenderedPageBreak/>
        <w:t xml:space="preserve">   7.4.4.2 Special Case</w:t>
      </w:r>
    </w:p>
    <w:p w14:paraId="52588E25" w14:textId="77777777" w:rsidR="00F52363" w:rsidRPr="00DA099F" w:rsidRDefault="00F52363" w:rsidP="00F52363">
      <w:pPr>
        <w:pStyle w:val="Body"/>
        <w:ind w:left="720"/>
        <w:rPr>
          <w:rFonts w:ascii="Times New Roman" w:hAnsi="Times New Roman" w:cs="Times New Roman"/>
        </w:rPr>
      </w:pPr>
      <w:r w:rsidRPr="00DA099F">
        <w:rPr>
          <w:rFonts w:ascii="Times New Roman" w:hAnsi="Times New Roman" w:cs="Times New Roman"/>
        </w:rPr>
        <w:t xml:space="preserve">(1) </w:t>
      </w:r>
      <w:r w:rsidRPr="00DA099F">
        <w:rPr>
          <w:rFonts w:ascii="Arial" w:eastAsia="Times New Roman" w:hAnsi="Arial" w:cs="Arial"/>
          <w:lang w:bidi="fa-IR"/>
        </w:rPr>
        <w:t>For cylindrical components when the source is placed on the axis of the component for a single exposure, at least three penetrometers, spaced approximately 120 deg. apart, are required under the following conditions:</w:t>
      </w:r>
    </w:p>
    <w:p w14:paraId="2A51F5BD" w14:textId="77777777" w:rsidR="00F52363" w:rsidRPr="00DA099F" w:rsidRDefault="00F52363" w:rsidP="00AB00AF">
      <w:pPr>
        <w:pStyle w:val="Body"/>
        <w:numPr>
          <w:ilvl w:val="0"/>
          <w:numId w:val="22"/>
        </w:numPr>
        <w:rPr>
          <w:rFonts w:ascii="Arial" w:eastAsia="Times New Roman" w:hAnsi="Arial" w:cs="Arial"/>
          <w:lang w:bidi="fa-IR"/>
        </w:rPr>
      </w:pPr>
      <w:r w:rsidRPr="00DA099F">
        <w:rPr>
          <w:rFonts w:ascii="Arial" w:eastAsia="Times New Roman" w:hAnsi="Arial" w:cs="Arial"/>
          <w:lang w:bidi="fa-IR"/>
        </w:rPr>
        <w:t>When the complete circumference is radiographed using one more film holder, or;</w:t>
      </w:r>
    </w:p>
    <w:p w14:paraId="254D1466" w14:textId="77777777" w:rsidR="00F52363" w:rsidRPr="00DA099F" w:rsidRDefault="00F52363" w:rsidP="00AB00AF">
      <w:pPr>
        <w:pStyle w:val="Body"/>
        <w:numPr>
          <w:ilvl w:val="0"/>
          <w:numId w:val="22"/>
        </w:numPr>
        <w:rPr>
          <w:rFonts w:ascii="Arial" w:eastAsia="Times New Roman" w:hAnsi="Arial" w:cs="Arial"/>
          <w:lang w:bidi="fa-IR"/>
        </w:rPr>
      </w:pPr>
      <w:r w:rsidRPr="00DA099F">
        <w:rPr>
          <w:rFonts w:ascii="Arial" w:eastAsia="Times New Roman" w:hAnsi="Arial" w:cs="Arial"/>
          <w:lang w:bidi="fa-IR"/>
        </w:rPr>
        <w:t>When a section or sections of the circumference, where the length between the ends of the outermost sections span 240 or more deg., is radiographed using one or more film holders. Additional film locations may be required to obtain necessary penetrometer spacing.</w:t>
      </w:r>
    </w:p>
    <w:p w14:paraId="19146480" w14:textId="77777777" w:rsidR="00F52363" w:rsidRPr="00DA099F" w:rsidRDefault="00F52363" w:rsidP="00F52363">
      <w:pPr>
        <w:pStyle w:val="Body"/>
        <w:ind w:left="720"/>
        <w:rPr>
          <w:rFonts w:ascii="Times New Roman" w:hAnsi="Times New Roman" w:cs="Times New Roman"/>
        </w:rPr>
      </w:pPr>
      <w:r>
        <w:rPr>
          <w:rFonts w:ascii="Times New Roman" w:hAnsi="Times New Roman" w:cs="Times New Roman"/>
        </w:rPr>
        <w:t>(</w:t>
      </w:r>
      <w:r w:rsidRPr="00DA099F">
        <w:rPr>
          <w:rFonts w:ascii="Times New Roman" w:hAnsi="Times New Roman" w:cs="Times New Roman"/>
        </w:rPr>
        <w:t xml:space="preserve">2) </w:t>
      </w:r>
      <w:r w:rsidRPr="00E458E3">
        <w:rPr>
          <w:rFonts w:ascii="Arial" w:eastAsia="Times New Roman" w:hAnsi="Arial" w:cs="Arial"/>
          <w:lang w:bidi="fa-IR"/>
        </w:rPr>
        <w:t>For cylindrical components where the source is placed on the axis of the component for a single exposure, at least three penetrometers, with one placed at each end of the span of the circumference radiographed and one in the approximate center of the span, are required under the following conditions:</w:t>
      </w:r>
    </w:p>
    <w:p w14:paraId="3E603501" w14:textId="77777777" w:rsidR="00F52363" w:rsidRPr="00E458E3" w:rsidRDefault="00F52363" w:rsidP="00AB00AF">
      <w:pPr>
        <w:pStyle w:val="Body"/>
        <w:numPr>
          <w:ilvl w:val="0"/>
          <w:numId w:val="23"/>
        </w:numPr>
        <w:rPr>
          <w:rFonts w:ascii="Arial" w:eastAsia="Times New Roman" w:hAnsi="Arial" w:cs="Arial"/>
          <w:lang w:bidi="fa-IR"/>
        </w:rPr>
      </w:pPr>
      <w:r w:rsidRPr="00E458E3">
        <w:rPr>
          <w:rFonts w:ascii="Arial" w:eastAsia="Times New Roman" w:hAnsi="Arial" w:cs="Arial"/>
          <w:lang w:bidi="fa-IR"/>
        </w:rPr>
        <w:t>When a section of the circumference, the length of which is greater than 120 deg. and less than 240 deg., is radiographed using just one film holder. or;</w:t>
      </w:r>
    </w:p>
    <w:p w14:paraId="0BDE2B2D" w14:textId="77777777" w:rsidR="00F52363" w:rsidRPr="00E458E3" w:rsidRDefault="00F52363" w:rsidP="00AB00AF">
      <w:pPr>
        <w:pStyle w:val="Body"/>
        <w:numPr>
          <w:ilvl w:val="0"/>
          <w:numId w:val="23"/>
        </w:numPr>
        <w:rPr>
          <w:rFonts w:ascii="Arial" w:eastAsia="Times New Roman" w:hAnsi="Arial" w:cs="Arial"/>
          <w:lang w:bidi="fa-IR"/>
        </w:rPr>
      </w:pPr>
      <w:r w:rsidRPr="00E458E3">
        <w:rPr>
          <w:rFonts w:ascii="Arial" w:eastAsia="Times New Roman" w:hAnsi="Arial" w:cs="Arial"/>
          <w:lang w:bidi="fa-IR"/>
        </w:rPr>
        <w:t>When a section or sections of the circumference, where the length between the ends of the outermost sections span less than 240 deg., is radiographed using more than one film holder.</w:t>
      </w:r>
    </w:p>
    <w:p w14:paraId="652B1F95" w14:textId="77777777" w:rsidR="00F52363" w:rsidRPr="00DA099F" w:rsidRDefault="00F52363" w:rsidP="00F52363">
      <w:pPr>
        <w:pStyle w:val="Body"/>
        <w:ind w:left="720"/>
        <w:rPr>
          <w:rFonts w:ascii="Times New Roman" w:hAnsi="Times New Roman" w:cs="Times New Roman"/>
        </w:rPr>
      </w:pPr>
      <w:r w:rsidRPr="00DA099F">
        <w:rPr>
          <w:rFonts w:ascii="Times New Roman" w:hAnsi="Times New Roman" w:cs="Times New Roman"/>
        </w:rPr>
        <w:t>(</w:t>
      </w:r>
      <w:r>
        <w:rPr>
          <w:rFonts w:ascii="Times New Roman" w:hAnsi="Times New Roman" w:cs="Times New Roman"/>
        </w:rPr>
        <w:t>3</w:t>
      </w:r>
      <w:r w:rsidRPr="00DA099F">
        <w:rPr>
          <w:rFonts w:ascii="Times New Roman" w:hAnsi="Times New Roman" w:cs="Times New Roman"/>
        </w:rPr>
        <w:t xml:space="preserve">) </w:t>
      </w:r>
      <w:r w:rsidRPr="00E458E3">
        <w:rPr>
          <w:rFonts w:ascii="Arial" w:eastAsia="Times New Roman" w:hAnsi="Arial" w:cs="Arial"/>
          <w:lang w:bidi="fa-IR"/>
        </w:rPr>
        <w:t>Weld are radiographed simultaneously with the circumferential weld an additional penetrometer</w:t>
      </w:r>
      <w:r w:rsidRPr="00DA099F">
        <w:rPr>
          <w:rFonts w:ascii="Times New Roman" w:hAnsi="Times New Roman" w:cs="Times New Roman"/>
        </w:rPr>
        <w:t xml:space="preserve"> </w:t>
      </w:r>
      <w:r w:rsidRPr="00E458E3">
        <w:rPr>
          <w:rFonts w:ascii="Arial" w:eastAsia="Times New Roman" w:hAnsi="Arial" w:cs="Arial"/>
          <w:lang w:bidi="fa-IR"/>
        </w:rPr>
        <w:t>shall be placed on each longitudinal weld at the end of the section most remote from the junction with the circumferential weld being radiographed.</w:t>
      </w:r>
    </w:p>
    <w:p w14:paraId="426786D9" w14:textId="77777777" w:rsidR="00F52363" w:rsidRPr="00DA099F" w:rsidRDefault="00F52363" w:rsidP="00F52363">
      <w:pPr>
        <w:pStyle w:val="Body"/>
        <w:ind w:left="720"/>
        <w:rPr>
          <w:rFonts w:ascii="Times New Roman" w:hAnsi="Times New Roman" w:cs="Times New Roman"/>
        </w:rPr>
      </w:pPr>
      <w:r w:rsidRPr="00DA099F">
        <w:rPr>
          <w:rFonts w:ascii="Times New Roman" w:hAnsi="Times New Roman" w:cs="Times New Roman"/>
        </w:rPr>
        <w:t>(</w:t>
      </w:r>
      <w:r>
        <w:rPr>
          <w:rFonts w:ascii="Times New Roman" w:hAnsi="Times New Roman" w:cs="Times New Roman"/>
        </w:rPr>
        <w:t>4</w:t>
      </w:r>
      <w:r w:rsidRPr="00DA099F">
        <w:rPr>
          <w:rFonts w:ascii="Times New Roman" w:hAnsi="Times New Roman" w:cs="Times New Roman"/>
        </w:rPr>
        <w:t xml:space="preserve">) </w:t>
      </w:r>
      <w:r w:rsidRPr="00E458E3">
        <w:rPr>
          <w:rFonts w:ascii="Arial" w:eastAsia="Times New Roman" w:hAnsi="Arial" w:cs="Arial"/>
          <w:lang w:bidi="fa-IR"/>
        </w:rPr>
        <w:t>For spherical components where the source is placed at the center of the component for a single exposure, at least three penetrometers, spaced approximately 120 deg. apart, are required under the following conditions:</w:t>
      </w:r>
    </w:p>
    <w:p w14:paraId="18AD0601" w14:textId="77777777" w:rsidR="00F52363" w:rsidRPr="00E458E3" w:rsidRDefault="00F52363" w:rsidP="00F52363">
      <w:pPr>
        <w:pStyle w:val="Body"/>
        <w:ind w:left="1080"/>
        <w:rPr>
          <w:rFonts w:ascii="Arial" w:eastAsia="Times New Roman" w:hAnsi="Arial" w:cs="Arial"/>
          <w:lang w:bidi="fa-IR"/>
        </w:rPr>
      </w:pPr>
      <w:r w:rsidRPr="00E458E3">
        <w:rPr>
          <w:rFonts w:ascii="Arial" w:eastAsia="Times New Roman" w:hAnsi="Arial" w:cs="Arial"/>
          <w:lang w:bidi="fa-IR"/>
        </w:rPr>
        <w:t>When a complete circumference is radiographed using one or more film holders, or; (b) When a section or sections of a circumference, where the length between the Ends of the outermost sections span 240 or more deg., is radiographed using one or more film holders. Additional film locations may be required to obtain necessary penetrometer spacing.</w:t>
      </w:r>
    </w:p>
    <w:p w14:paraId="40CC1FAB" w14:textId="77777777" w:rsidR="00F52363" w:rsidRPr="00DA099F" w:rsidRDefault="00F52363" w:rsidP="00F52363">
      <w:pPr>
        <w:pStyle w:val="Body"/>
        <w:ind w:left="720"/>
        <w:rPr>
          <w:rFonts w:ascii="Times New Roman" w:hAnsi="Times New Roman" w:cs="Times New Roman"/>
        </w:rPr>
      </w:pPr>
      <w:r w:rsidRPr="00DA099F">
        <w:rPr>
          <w:rFonts w:ascii="Times New Roman" w:hAnsi="Times New Roman" w:cs="Times New Roman"/>
        </w:rPr>
        <w:t>(</w:t>
      </w:r>
      <w:r>
        <w:rPr>
          <w:rFonts w:ascii="Times New Roman" w:hAnsi="Times New Roman" w:cs="Times New Roman"/>
        </w:rPr>
        <w:t>5</w:t>
      </w:r>
      <w:r w:rsidRPr="00DA099F">
        <w:rPr>
          <w:rFonts w:ascii="Times New Roman" w:hAnsi="Times New Roman" w:cs="Times New Roman"/>
        </w:rPr>
        <w:t xml:space="preserve">) </w:t>
      </w:r>
      <w:r w:rsidRPr="00E458E3">
        <w:rPr>
          <w:rFonts w:ascii="Arial" w:eastAsia="Times New Roman" w:hAnsi="Arial" w:cs="Arial"/>
          <w:lang w:bidi="fa-IR"/>
        </w:rPr>
        <w:t>For spherical components where the source is placed at the center of the component for a single exposure, at least three penetrometers, with one placed at each end of the radiographed span of the circumference radiographed and one in the approximate center of the span, are required under the following conditions:</w:t>
      </w:r>
      <w:r w:rsidRPr="00DA099F">
        <w:rPr>
          <w:rFonts w:ascii="Times New Roman" w:hAnsi="Times New Roman" w:cs="Times New Roman"/>
        </w:rPr>
        <w:t xml:space="preserve"> </w:t>
      </w:r>
    </w:p>
    <w:p w14:paraId="71E7ABA6" w14:textId="77777777" w:rsidR="00F52363" w:rsidRPr="00E458E3" w:rsidRDefault="00F52363" w:rsidP="00AB00AF">
      <w:pPr>
        <w:pStyle w:val="Body"/>
        <w:numPr>
          <w:ilvl w:val="0"/>
          <w:numId w:val="24"/>
        </w:numPr>
        <w:rPr>
          <w:rFonts w:ascii="Arial" w:eastAsia="Times New Roman" w:hAnsi="Arial" w:cs="Arial"/>
          <w:lang w:bidi="fa-IR"/>
        </w:rPr>
      </w:pPr>
      <w:r w:rsidRPr="00E458E3">
        <w:rPr>
          <w:rFonts w:ascii="Arial" w:eastAsia="Times New Roman" w:hAnsi="Arial" w:cs="Arial"/>
          <w:lang w:bidi="fa-IR"/>
        </w:rPr>
        <w:t>When a section of a circumference, the length of which is greater than 120deg. and less than 240 deg., is radiographed using just one film holder, or;</w:t>
      </w:r>
    </w:p>
    <w:p w14:paraId="5FB0F8E9" w14:textId="77777777" w:rsidR="00F52363" w:rsidRPr="00E458E3" w:rsidRDefault="00F52363" w:rsidP="00AB00AF">
      <w:pPr>
        <w:pStyle w:val="Body"/>
        <w:numPr>
          <w:ilvl w:val="0"/>
          <w:numId w:val="24"/>
        </w:numPr>
        <w:rPr>
          <w:rFonts w:ascii="Arial" w:eastAsia="Times New Roman" w:hAnsi="Arial" w:cs="Arial"/>
          <w:lang w:bidi="fa-IR"/>
        </w:rPr>
      </w:pPr>
      <w:r w:rsidRPr="00E458E3">
        <w:rPr>
          <w:rFonts w:ascii="Arial" w:eastAsia="Times New Roman" w:hAnsi="Arial" w:cs="Arial"/>
          <w:lang w:bidi="fa-IR"/>
        </w:rPr>
        <w:t xml:space="preserve">When a section or sections of a circumference, where the length between the ends of the outermost sections span less than 240 deg. is radiographed using more than one film holder. </w:t>
      </w:r>
    </w:p>
    <w:p w14:paraId="2349FB5B" w14:textId="77777777" w:rsidR="00F52363" w:rsidRPr="00DA099F" w:rsidRDefault="00F52363" w:rsidP="00F52363">
      <w:pPr>
        <w:pStyle w:val="Body"/>
        <w:ind w:left="720"/>
        <w:rPr>
          <w:rFonts w:ascii="Times New Roman" w:hAnsi="Times New Roman" w:cs="Times New Roman"/>
        </w:rPr>
      </w:pPr>
      <w:r w:rsidRPr="00DA099F">
        <w:rPr>
          <w:rFonts w:ascii="Times New Roman" w:hAnsi="Times New Roman" w:cs="Times New Roman"/>
        </w:rPr>
        <w:t>(</w:t>
      </w:r>
      <w:r>
        <w:rPr>
          <w:rFonts w:ascii="Times New Roman" w:hAnsi="Times New Roman" w:cs="Times New Roman"/>
        </w:rPr>
        <w:t>7</w:t>
      </w:r>
      <w:r w:rsidRPr="00DA099F">
        <w:rPr>
          <w:rFonts w:ascii="Times New Roman" w:hAnsi="Times New Roman" w:cs="Times New Roman"/>
        </w:rPr>
        <w:t xml:space="preserve">) </w:t>
      </w:r>
      <w:r w:rsidRPr="00E458E3">
        <w:rPr>
          <w:rFonts w:ascii="Arial" w:eastAsia="Times New Roman" w:hAnsi="Arial" w:cs="Arial"/>
          <w:lang w:bidi="fa-IR"/>
        </w:rPr>
        <w:t>When an array of components in a circle is radiographed, at least one penetrometer shall show on each component image.</w:t>
      </w:r>
    </w:p>
    <w:p w14:paraId="683C9D6F" w14:textId="77777777" w:rsidR="00F52363" w:rsidRDefault="00F52363" w:rsidP="00F52363">
      <w:pPr>
        <w:pStyle w:val="Body"/>
        <w:ind w:left="720"/>
        <w:rPr>
          <w:rFonts w:ascii="Arial" w:eastAsia="Times New Roman" w:hAnsi="Arial" w:cs="Arial"/>
          <w:lang w:bidi="fa-IR"/>
        </w:rPr>
      </w:pPr>
      <w:r w:rsidRPr="00DA099F">
        <w:rPr>
          <w:rFonts w:ascii="Times New Roman" w:hAnsi="Times New Roman" w:cs="Times New Roman"/>
        </w:rPr>
        <w:t>(</w:t>
      </w:r>
      <w:r>
        <w:rPr>
          <w:rFonts w:ascii="Times New Roman" w:hAnsi="Times New Roman" w:cs="Times New Roman"/>
        </w:rPr>
        <w:t>8</w:t>
      </w:r>
      <w:r w:rsidRPr="00DA099F">
        <w:rPr>
          <w:rFonts w:ascii="Times New Roman" w:hAnsi="Times New Roman" w:cs="Times New Roman"/>
        </w:rPr>
        <w:t xml:space="preserve">) </w:t>
      </w:r>
      <w:r w:rsidRPr="00E458E3">
        <w:rPr>
          <w:rFonts w:ascii="Arial" w:eastAsia="Times New Roman" w:hAnsi="Arial" w:cs="Arial"/>
          <w:lang w:bidi="fa-IR"/>
        </w:rPr>
        <w:t>In order to maintain the continuity of records involving subsequent exposures, all radiographs exhibiting penetrometers which qualify the techniques permitted in accordance with 7.4.4.2 (1) to (6) shall be retained.</w:t>
      </w:r>
    </w:p>
    <w:p w14:paraId="7870A12F" w14:textId="77777777" w:rsidR="00F52363" w:rsidRDefault="00F52363" w:rsidP="00AB00AF">
      <w:pPr>
        <w:pStyle w:val="Heading1"/>
        <w:keepLines/>
        <w:numPr>
          <w:ilvl w:val="0"/>
          <w:numId w:val="20"/>
        </w:numPr>
        <w:spacing w:after="120" w:line="336" w:lineRule="auto"/>
        <w:ind w:right="-14"/>
        <w:rPr>
          <w:rFonts w:ascii="Calibri" w:eastAsia="Arial" w:hAnsi="Calibri" w:cs="Calibri"/>
          <w:bCs w:val="0"/>
          <w:color w:val="000000"/>
          <w:sz w:val="28"/>
          <w:szCs w:val="28"/>
        </w:rPr>
      </w:pPr>
      <w:r w:rsidRPr="00E458E3">
        <w:rPr>
          <w:rFonts w:ascii="Calibri" w:eastAsia="Arial" w:hAnsi="Calibri" w:cs="Calibri"/>
          <w:bCs w:val="0"/>
          <w:color w:val="000000"/>
          <w:sz w:val="28"/>
          <w:szCs w:val="28"/>
        </w:rPr>
        <w:lastRenderedPageBreak/>
        <w:t>QUALITY OF RADIOGRAPHS</w:t>
      </w:r>
    </w:p>
    <w:p w14:paraId="13E47D91" w14:textId="77777777" w:rsidR="00F52363" w:rsidRPr="00E458E3" w:rsidRDefault="00F52363" w:rsidP="00F52363">
      <w:pPr>
        <w:pStyle w:val="Heading2"/>
        <w:keepLines/>
        <w:spacing w:before="180" w:after="80"/>
        <w:rPr>
          <w:b w:val="0"/>
          <w:caps w:val="0"/>
          <w:szCs w:val="26"/>
        </w:rPr>
      </w:pPr>
      <w:bookmarkStart w:id="116" w:name="_Toc95056874"/>
      <w:bookmarkStart w:id="117" w:name="_Toc95057463"/>
      <w:bookmarkStart w:id="118" w:name="_Toc103074548"/>
      <w:r w:rsidRPr="00E458E3">
        <w:rPr>
          <w:szCs w:val="26"/>
        </w:rPr>
        <w:t>8.1 General</w:t>
      </w:r>
      <w:bookmarkEnd w:id="116"/>
      <w:bookmarkEnd w:id="117"/>
      <w:bookmarkEnd w:id="118"/>
    </w:p>
    <w:p w14:paraId="3FB1CFF5" w14:textId="77777777" w:rsidR="00F52363" w:rsidRPr="00E458E3" w:rsidRDefault="00F52363" w:rsidP="00F52363">
      <w:pPr>
        <w:pStyle w:val="Bulletedbody"/>
        <w:rPr>
          <w:rFonts w:ascii="Times New Roman" w:hAnsi="Times New Roman" w:cs="Times New Roman"/>
          <w:spacing w:val="-10"/>
        </w:rPr>
      </w:pPr>
      <w:r w:rsidRPr="00E458E3">
        <w:rPr>
          <w:rFonts w:ascii="Times New Roman" w:hAnsi="Times New Roman" w:cs="Times New Roman"/>
        </w:rPr>
        <w:t xml:space="preserve">8.1.1 </w:t>
      </w:r>
      <w:r w:rsidRPr="00357467">
        <w:rPr>
          <w:rFonts w:ascii="Arial" w:eastAsia="Times New Roman" w:hAnsi="Arial" w:cs="Arial"/>
          <w:lang w:bidi="fa-IR"/>
        </w:rPr>
        <w:t>All radiographs shall be free from mechanical, chemical, or other blemishes to the extent that they do not mask and are not confused with the image of any discontinuity in the weld line of the object being radiographed. Such blemishes include, but are not limited to:</w:t>
      </w:r>
    </w:p>
    <w:p w14:paraId="2383D142" w14:textId="77777777" w:rsidR="00F52363" w:rsidRPr="00357467" w:rsidRDefault="00F52363" w:rsidP="00AB00AF">
      <w:pPr>
        <w:pStyle w:val="Body"/>
        <w:numPr>
          <w:ilvl w:val="0"/>
          <w:numId w:val="25"/>
        </w:numPr>
        <w:rPr>
          <w:rFonts w:ascii="Arial" w:eastAsia="Times New Roman" w:hAnsi="Arial" w:cs="Arial"/>
          <w:lang w:bidi="fa-IR"/>
        </w:rPr>
      </w:pPr>
      <w:r w:rsidRPr="00357467">
        <w:rPr>
          <w:rFonts w:ascii="Arial" w:eastAsia="Times New Roman" w:hAnsi="Arial" w:cs="Arial"/>
          <w:lang w:bidi="fa-IR"/>
        </w:rPr>
        <w:t>Fogging</w:t>
      </w:r>
    </w:p>
    <w:p w14:paraId="12FF8FFF" w14:textId="77777777" w:rsidR="00F52363" w:rsidRPr="00357467" w:rsidRDefault="00F52363" w:rsidP="00AB00AF">
      <w:pPr>
        <w:pStyle w:val="Body"/>
        <w:numPr>
          <w:ilvl w:val="0"/>
          <w:numId w:val="25"/>
        </w:numPr>
        <w:rPr>
          <w:rFonts w:ascii="Arial" w:eastAsia="Times New Roman" w:hAnsi="Arial" w:cs="Arial"/>
          <w:lang w:bidi="fa-IR"/>
        </w:rPr>
      </w:pPr>
      <w:r w:rsidRPr="00357467">
        <w:rPr>
          <w:rFonts w:ascii="Arial" w:eastAsia="Times New Roman" w:hAnsi="Arial" w:cs="Arial"/>
          <w:lang w:bidi="fa-IR"/>
        </w:rPr>
        <w:t>Processing defects such as streaks, water marks, or chemical stains</w:t>
      </w:r>
    </w:p>
    <w:p w14:paraId="7143D3E5" w14:textId="77777777" w:rsidR="00F52363" w:rsidRPr="00357467" w:rsidRDefault="00F52363" w:rsidP="00AB00AF">
      <w:pPr>
        <w:pStyle w:val="Body"/>
        <w:numPr>
          <w:ilvl w:val="0"/>
          <w:numId w:val="25"/>
        </w:numPr>
        <w:rPr>
          <w:rFonts w:ascii="Arial" w:eastAsia="Times New Roman" w:hAnsi="Arial" w:cs="Arial"/>
          <w:lang w:bidi="fa-IR"/>
        </w:rPr>
      </w:pPr>
      <w:r w:rsidRPr="00357467">
        <w:rPr>
          <w:rFonts w:ascii="Arial" w:eastAsia="Times New Roman" w:hAnsi="Arial" w:cs="Arial"/>
          <w:lang w:bidi="fa-IR"/>
        </w:rPr>
        <w:t>Scratches, finger marks, crimps, dirtiness, static marks, smudges, or tears</w:t>
      </w:r>
    </w:p>
    <w:p w14:paraId="5224E31D" w14:textId="77777777" w:rsidR="00F52363" w:rsidRPr="00357467" w:rsidRDefault="00F52363" w:rsidP="00AB00AF">
      <w:pPr>
        <w:pStyle w:val="Body"/>
        <w:numPr>
          <w:ilvl w:val="0"/>
          <w:numId w:val="25"/>
        </w:numPr>
        <w:rPr>
          <w:rFonts w:ascii="Arial" w:eastAsia="Times New Roman" w:hAnsi="Arial" w:cs="Arial"/>
          <w:lang w:bidi="fa-IR"/>
        </w:rPr>
      </w:pPr>
      <w:r w:rsidRPr="00357467">
        <w:rPr>
          <w:rFonts w:ascii="Arial" w:eastAsia="Times New Roman" w:hAnsi="Arial" w:cs="Arial"/>
          <w:lang w:bidi="fa-IR"/>
        </w:rPr>
        <w:t xml:space="preserve">False indications due to defective screens </w:t>
      </w:r>
    </w:p>
    <w:p w14:paraId="6C29B12A" w14:textId="77777777" w:rsidR="00F52363" w:rsidRPr="00357467" w:rsidRDefault="00F52363" w:rsidP="00AB00AF">
      <w:pPr>
        <w:pStyle w:val="Body"/>
        <w:numPr>
          <w:ilvl w:val="0"/>
          <w:numId w:val="25"/>
        </w:numPr>
        <w:rPr>
          <w:rFonts w:ascii="Arial" w:eastAsia="Times New Roman" w:hAnsi="Arial" w:cs="Arial"/>
          <w:lang w:bidi="fa-IR"/>
        </w:rPr>
      </w:pPr>
      <w:r w:rsidRPr="00357467">
        <w:rPr>
          <w:rFonts w:ascii="Arial" w:eastAsia="Times New Roman" w:hAnsi="Arial" w:cs="Arial"/>
          <w:lang w:bidi="fa-IR"/>
        </w:rPr>
        <w:t>Loss of detail due to poor screen to film contact</w:t>
      </w:r>
    </w:p>
    <w:p w14:paraId="167E8C1A" w14:textId="77777777" w:rsidR="00F52363" w:rsidRPr="00E458E3" w:rsidRDefault="00F52363" w:rsidP="00F52363">
      <w:pPr>
        <w:pStyle w:val="Heading2"/>
        <w:keepLines/>
        <w:spacing w:before="180" w:after="80"/>
        <w:rPr>
          <w:b w:val="0"/>
          <w:caps w:val="0"/>
          <w:szCs w:val="26"/>
        </w:rPr>
      </w:pPr>
      <w:bookmarkStart w:id="119" w:name="_Toc95056875"/>
      <w:bookmarkStart w:id="120" w:name="_Toc95057464"/>
      <w:bookmarkStart w:id="121" w:name="_Toc103074549"/>
      <w:r w:rsidRPr="00E458E3">
        <w:rPr>
          <w:szCs w:val="26"/>
        </w:rPr>
        <w:t>8.2 Density</w:t>
      </w:r>
      <w:bookmarkEnd w:id="119"/>
      <w:bookmarkEnd w:id="120"/>
      <w:bookmarkEnd w:id="121"/>
    </w:p>
    <w:p w14:paraId="0FD16E08" w14:textId="77777777" w:rsidR="00F52363" w:rsidRPr="003F6CD3" w:rsidRDefault="00F52363" w:rsidP="00F52363">
      <w:pPr>
        <w:pStyle w:val="Body"/>
        <w:rPr>
          <w:rFonts w:ascii="Arial" w:eastAsia="Times New Roman" w:hAnsi="Arial" w:cs="Arial"/>
          <w:lang w:bidi="fa-IR"/>
        </w:rPr>
      </w:pPr>
      <w:r w:rsidRPr="003F6CD3">
        <w:rPr>
          <w:rFonts w:ascii="Times New Roman" w:hAnsi="Times New Roman" w:cs="Times New Roman"/>
        </w:rPr>
        <w:t xml:space="preserve">  8.2.1</w:t>
      </w:r>
      <w:r w:rsidRPr="003F6CD3">
        <w:rPr>
          <w:rFonts w:ascii="Arial" w:eastAsia="Times New Roman" w:hAnsi="Arial" w:cs="Arial"/>
          <w:lang w:bidi="fa-IR"/>
        </w:rPr>
        <w:t xml:space="preserve"> The transmitted film density through the radiographic image of the body of the designated hole-type IQI adjacent to the essential hole or adjacent to the essential wire of a wire-type IQI and the area of interest shall be 1.8 minimum for single film viewing for radiographs made with an X-ray source and 2.0 minimum for radiographs made with a gamma ray source. For composite viewing of multiple film exposures, each film of the composite set shall have a minimum density of 1.3. The maximum density shall be 4.0 for either single or composite viewing. A tolerance of 0.05 in density is allowed for variations between densitometer readings.</w:t>
      </w:r>
    </w:p>
    <w:p w14:paraId="7076DF4D" w14:textId="77777777" w:rsidR="00F52363" w:rsidRPr="00E458E3" w:rsidRDefault="00F52363" w:rsidP="00F52363">
      <w:pPr>
        <w:pStyle w:val="Heading2"/>
        <w:keepLines/>
        <w:spacing w:before="180" w:after="80"/>
        <w:rPr>
          <w:b w:val="0"/>
          <w:caps w:val="0"/>
          <w:szCs w:val="26"/>
        </w:rPr>
      </w:pPr>
      <w:bookmarkStart w:id="122" w:name="_Toc95056876"/>
      <w:bookmarkStart w:id="123" w:name="_Toc95057465"/>
      <w:bookmarkStart w:id="124" w:name="_Toc103074550"/>
      <w:r w:rsidRPr="00E458E3">
        <w:rPr>
          <w:szCs w:val="26"/>
        </w:rPr>
        <w:t>8.3 Scattered Radiation</w:t>
      </w:r>
      <w:bookmarkEnd w:id="122"/>
      <w:bookmarkEnd w:id="123"/>
      <w:bookmarkEnd w:id="124"/>
    </w:p>
    <w:p w14:paraId="1B61883B" w14:textId="77777777" w:rsidR="00F52363" w:rsidRPr="00E458E3" w:rsidRDefault="00F52363" w:rsidP="00F52363">
      <w:pPr>
        <w:pStyle w:val="Bulletedbody"/>
        <w:rPr>
          <w:rFonts w:ascii="Times New Roman" w:hAnsi="Times New Roman" w:cs="Times New Roman"/>
        </w:rPr>
      </w:pPr>
      <w:r w:rsidRPr="00E458E3">
        <w:rPr>
          <w:rFonts w:ascii="Times New Roman" w:hAnsi="Times New Roman" w:cs="Times New Roman"/>
        </w:rPr>
        <w:t xml:space="preserve">  8.3.</w:t>
      </w:r>
      <w:r w:rsidRPr="00357467">
        <w:rPr>
          <w:rFonts w:ascii="Arial" w:eastAsia="Times New Roman" w:hAnsi="Arial" w:cs="Arial"/>
          <w:lang w:bidi="fa-IR"/>
        </w:rPr>
        <w:t>1 As a check on back-scattered radiation, a lead symbol “B” with minimum dimensions of 0.5 in (13 mm) in height and 0.0625 in (1.6 mm) in thickness, shall be attached to the back of each film holder.</w:t>
      </w:r>
    </w:p>
    <w:p w14:paraId="07B411A2" w14:textId="77777777" w:rsidR="00F52363" w:rsidRPr="00E458E3" w:rsidRDefault="00F52363" w:rsidP="00F52363">
      <w:pPr>
        <w:pStyle w:val="Bulletedbody"/>
        <w:rPr>
          <w:rFonts w:ascii="Times New Roman" w:hAnsi="Times New Roman" w:cs="Times New Roman"/>
        </w:rPr>
      </w:pPr>
      <w:r w:rsidRPr="00E458E3">
        <w:rPr>
          <w:rFonts w:ascii="Times New Roman" w:hAnsi="Times New Roman" w:cs="Times New Roman"/>
        </w:rPr>
        <w:t xml:space="preserve">  8.3.2 </w:t>
      </w:r>
      <w:r w:rsidRPr="00357467">
        <w:rPr>
          <w:rFonts w:ascii="Arial" w:eastAsia="Times New Roman" w:hAnsi="Arial" w:cs="Arial"/>
          <w:lang w:bidi="fa-IR"/>
        </w:rPr>
        <w:t xml:space="preserve">If a light image of the “B” appears on a darker background of the radiographic, protection </w:t>
      </w:r>
      <w:r w:rsidRPr="00357467">
        <w:rPr>
          <w:rFonts w:ascii="Arial" w:eastAsia="Times New Roman" w:hAnsi="Arial" w:cs="Arial"/>
          <w:lang w:bidi="fa-IR"/>
        </w:rPr>
        <w:tab/>
        <w:t>from back-scatter is insufficient and the radiograph shall be considered unacceptable.  A dark image of the “B” on a lighter background is not cause for rejection.</w:t>
      </w:r>
    </w:p>
    <w:p w14:paraId="2215314B" w14:textId="77777777" w:rsidR="00F52363" w:rsidRPr="00E458E3" w:rsidRDefault="00F52363" w:rsidP="00AB00AF">
      <w:pPr>
        <w:pStyle w:val="Heading1"/>
        <w:keepLines/>
        <w:numPr>
          <w:ilvl w:val="0"/>
          <w:numId w:val="20"/>
        </w:numPr>
        <w:spacing w:after="120" w:line="336" w:lineRule="auto"/>
        <w:ind w:right="-14"/>
        <w:rPr>
          <w:rFonts w:ascii="Calibri" w:eastAsia="Arial" w:hAnsi="Calibri" w:cs="Calibri"/>
          <w:bCs w:val="0"/>
          <w:color w:val="000000"/>
          <w:sz w:val="28"/>
          <w:szCs w:val="28"/>
        </w:rPr>
      </w:pPr>
      <w:bookmarkStart w:id="125" w:name="_Toc95053735"/>
      <w:bookmarkStart w:id="126" w:name="_Toc95057466"/>
      <w:bookmarkStart w:id="127" w:name="_Toc103074551"/>
      <w:r w:rsidRPr="00E458E3">
        <w:rPr>
          <w:rFonts w:ascii="Calibri" w:eastAsia="Arial" w:hAnsi="Calibri" w:cs="Calibri"/>
          <w:bCs w:val="0"/>
          <w:color w:val="000000"/>
          <w:sz w:val="28"/>
          <w:szCs w:val="28"/>
        </w:rPr>
        <w:t>IDENTIFICATION OF RADIOGRAPHS</w:t>
      </w:r>
      <w:bookmarkEnd w:id="125"/>
      <w:bookmarkEnd w:id="126"/>
      <w:bookmarkEnd w:id="127"/>
    </w:p>
    <w:p w14:paraId="2210E1FD" w14:textId="77777777" w:rsidR="00F52363" w:rsidRPr="00E458E3" w:rsidRDefault="00F52363" w:rsidP="00F52363">
      <w:pPr>
        <w:pStyle w:val="Heading2"/>
        <w:keepLines/>
        <w:spacing w:before="180" w:after="80"/>
        <w:rPr>
          <w:b w:val="0"/>
          <w:caps w:val="0"/>
          <w:szCs w:val="26"/>
        </w:rPr>
      </w:pPr>
      <w:bookmarkStart w:id="128" w:name="_Toc95056878"/>
      <w:bookmarkStart w:id="129" w:name="_Toc95057467"/>
      <w:bookmarkStart w:id="130" w:name="_Toc103074552"/>
      <w:r w:rsidRPr="00E458E3">
        <w:rPr>
          <w:szCs w:val="26"/>
        </w:rPr>
        <w:t>9.1 Film Identification Method</w:t>
      </w:r>
      <w:bookmarkEnd w:id="128"/>
      <w:bookmarkEnd w:id="129"/>
      <w:bookmarkEnd w:id="130"/>
    </w:p>
    <w:p w14:paraId="7CBA7548" w14:textId="77777777" w:rsidR="00F52363" w:rsidRPr="00357467" w:rsidRDefault="00F52363" w:rsidP="00F52363">
      <w:pPr>
        <w:pStyle w:val="Bulletedbody"/>
        <w:rPr>
          <w:rFonts w:ascii="Arial" w:eastAsia="Times New Roman" w:hAnsi="Arial" w:cs="Arial"/>
          <w:lang w:bidi="fa-IR"/>
        </w:rPr>
      </w:pPr>
      <w:r w:rsidRPr="00E458E3">
        <w:rPr>
          <w:rFonts w:ascii="Times New Roman" w:hAnsi="Times New Roman" w:cs="Times New Roman"/>
        </w:rPr>
        <w:t xml:space="preserve">9.1.1 </w:t>
      </w:r>
      <w:r w:rsidRPr="00357467">
        <w:rPr>
          <w:rFonts w:ascii="Arial" w:eastAsia="Times New Roman" w:hAnsi="Arial" w:cs="Arial"/>
          <w:lang w:bidi="fa-IR"/>
        </w:rPr>
        <w:t xml:space="preserve">For fabricating identification of examined welds and radiographs, alphabetical letters and numerals shall be affixed on the film. In the case of missing or using wrong letters by radiographer, required information must be written by a permanent pen on the radiographs. </w:t>
      </w:r>
    </w:p>
    <w:p w14:paraId="18324B36" w14:textId="77777777" w:rsidR="00F52363" w:rsidRPr="00357467" w:rsidRDefault="00F52363" w:rsidP="00F52363">
      <w:pPr>
        <w:pStyle w:val="Body"/>
        <w:rPr>
          <w:rFonts w:ascii="Arial" w:eastAsia="Times New Roman" w:hAnsi="Arial" w:cs="Arial"/>
          <w:lang w:bidi="fa-IR"/>
        </w:rPr>
      </w:pPr>
      <w:r w:rsidRPr="00357467">
        <w:rPr>
          <w:rFonts w:ascii="Arial" w:eastAsia="Times New Roman" w:hAnsi="Arial" w:cs="Arial"/>
          <w:lang w:bidi="fa-IR"/>
        </w:rPr>
        <w:t xml:space="preserve"> Following information shall be marked on the films:</w:t>
      </w:r>
    </w:p>
    <w:p w14:paraId="5C7C1A6D" w14:textId="77777777" w:rsidR="00F52363" w:rsidRPr="00E458E3" w:rsidRDefault="00F52363" w:rsidP="00AB00AF">
      <w:pPr>
        <w:pStyle w:val="Body"/>
        <w:numPr>
          <w:ilvl w:val="0"/>
          <w:numId w:val="26"/>
        </w:numPr>
        <w:rPr>
          <w:rFonts w:ascii="Times New Roman" w:hAnsi="Times New Roman" w:cs="Times New Roman"/>
        </w:rPr>
      </w:pPr>
      <w:r w:rsidRPr="00E458E3">
        <w:rPr>
          <w:rFonts w:ascii="Times New Roman" w:hAnsi="Times New Roman" w:cs="Times New Roman"/>
        </w:rPr>
        <w:t xml:space="preserve">Weld number </w:t>
      </w:r>
    </w:p>
    <w:p w14:paraId="200EB033" w14:textId="77777777" w:rsidR="00F52363" w:rsidRPr="00E458E3" w:rsidRDefault="00F52363" w:rsidP="00AB00AF">
      <w:pPr>
        <w:pStyle w:val="Body"/>
        <w:numPr>
          <w:ilvl w:val="0"/>
          <w:numId w:val="26"/>
        </w:numPr>
        <w:rPr>
          <w:rFonts w:ascii="Times New Roman" w:hAnsi="Times New Roman" w:cs="Times New Roman"/>
        </w:rPr>
      </w:pPr>
      <w:r w:rsidRPr="00E458E3">
        <w:rPr>
          <w:rFonts w:ascii="Times New Roman" w:hAnsi="Times New Roman" w:cs="Times New Roman"/>
        </w:rPr>
        <w:t xml:space="preserve">Welder's symbol </w:t>
      </w:r>
    </w:p>
    <w:p w14:paraId="6E8A5DE1" w14:textId="77777777" w:rsidR="00F52363" w:rsidRPr="00E458E3" w:rsidRDefault="00F52363" w:rsidP="00AB00AF">
      <w:pPr>
        <w:pStyle w:val="Body"/>
        <w:numPr>
          <w:ilvl w:val="0"/>
          <w:numId w:val="26"/>
        </w:numPr>
        <w:rPr>
          <w:rFonts w:ascii="Times New Roman" w:hAnsi="Times New Roman" w:cs="Times New Roman"/>
        </w:rPr>
      </w:pPr>
      <w:r w:rsidRPr="00E458E3">
        <w:rPr>
          <w:rFonts w:ascii="Times New Roman" w:hAnsi="Times New Roman" w:cs="Times New Roman"/>
        </w:rPr>
        <w:t>Tag number (item number)</w:t>
      </w:r>
    </w:p>
    <w:p w14:paraId="4D407A46" w14:textId="77777777" w:rsidR="00F52363" w:rsidRPr="00E458E3" w:rsidRDefault="00F52363" w:rsidP="00AB00AF">
      <w:pPr>
        <w:pStyle w:val="Body"/>
        <w:numPr>
          <w:ilvl w:val="0"/>
          <w:numId w:val="26"/>
        </w:numPr>
        <w:rPr>
          <w:rFonts w:ascii="Times New Roman" w:hAnsi="Times New Roman" w:cs="Times New Roman"/>
        </w:rPr>
      </w:pPr>
      <w:r w:rsidRPr="00E458E3">
        <w:rPr>
          <w:rFonts w:ascii="Times New Roman" w:hAnsi="Times New Roman" w:cs="Times New Roman"/>
        </w:rPr>
        <w:t>Project name</w:t>
      </w:r>
    </w:p>
    <w:p w14:paraId="3D9F9AE2" w14:textId="77777777" w:rsidR="00F52363" w:rsidRDefault="00F52363" w:rsidP="00AB00AF">
      <w:pPr>
        <w:pStyle w:val="Body"/>
        <w:numPr>
          <w:ilvl w:val="0"/>
          <w:numId w:val="26"/>
        </w:numPr>
        <w:rPr>
          <w:rFonts w:ascii="Times New Roman" w:hAnsi="Times New Roman" w:cs="Times New Roman"/>
        </w:rPr>
      </w:pPr>
      <w:r w:rsidRPr="00E458E3">
        <w:rPr>
          <w:rFonts w:ascii="Times New Roman" w:hAnsi="Times New Roman" w:cs="Times New Roman"/>
        </w:rPr>
        <w:t xml:space="preserve">Project code (133) </w:t>
      </w:r>
    </w:p>
    <w:p w14:paraId="2F05A692" w14:textId="77777777" w:rsidR="00F52363" w:rsidRPr="00E458E3" w:rsidRDefault="00F52363" w:rsidP="00F52363">
      <w:pPr>
        <w:pStyle w:val="Body"/>
        <w:ind w:left="1080"/>
        <w:rPr>
          <w:rFonts w:ascii="Times New Roman" w:hAnsi="Times New Roman" w:cs="Times New Roman"/>
        </w:rPr>
      </w:pPr>
    </w:p>
    <w:p w14:paraId="06D3FA0C" w14:textId="77777777" w:rsidR="00F52363" w:rsidRPr="00357467" w:rsidRDefault="00F52363" w:rsidP="00F52363">
      <w:pPr>
        <w:pStyle w:val="Bulletedbody"/>
        <w:rPr>
          <w:rFonts w:ascii="Arial" w:eastAsia="Times New Roman" w:hAnsi="Arial" w:cs="Arial"/>
          <w:lang w:bidi="fa-IR"/>
        </w:rPr>
      </w:pPr>
      <w:r w:rsidRPr="009617AE">
        <w:rPr>
          <w:rFonts w:ascii="Times New Roman" w:hAnsi="Times New Roman" w:cs="Times New Roman"/>
        </w:rPr>
        <w:lastRenderedPageBreak/>
        <w:t>9.1.2</w:t>
      </w:r>
      <w:r w:rsidRPr="00357467">
        <w:rPr>
          <w:rFonts w:ascii="Arial" w:eastAsia="Times New Roman" w:hAnsi="Arial" w:cs="Arial"/>
          <w:lang w:bidi="fa-IR"/>
        </w:rPr>
        <w:t xml:space="preserve"> Repair or reshoot radiographs shall be identified by R1, R2, R/S, as applicable. </w:t>
      </w:r>
    </w:p>
    <w:p w14:paraId="0D2C4B05" w14:textId="77777777" w:rsidR="00F52363" w:rsidRDefault="00F52363" w:rsidP="00F52363">
      <w:pPr>
        <w:pStyle w:val="Body"/>
        <w:rPr>
          <w:rFonts w:ascii="Arial" w:eastAsia="Times New Roman" w:hAnsi="Arial" w:cs="Arial"/>
          <w:lang w:bidi="fa-IR"/>
        </w:rPr>
      </w:pPr>
      <w:r w:rsidRPr="00E458E3">
        <w:rPr>
          <w:rFonts w:ascii="Times New Roman" w:hAnsi="Times New Roman" w:cs="Times New Roman"/>
          <w:b/>
          <w:bCs/>
        </w:rPr>
        <w:t>NOTE:</w:t>
      </w:r>
      <w:r w:rsidRPr="00E458E3">
        <w:rPr>
          <w:rFonts w:ascii="Times New Roman" w:hAnsi="Times New Roman" w:cs="Times New Roman"/>
        </w:rPr>
        <w:t xml:space="preserve"> </w:t>
      </w:r>
      <w:r w:rsidRPr="00357467">
        <w:rPr>
          <w:rFonts w:ascii="Arial" w:eastAsia="Times New Roman" w:hAnsi="Arial" w:cs="Arial"/>
          <w:lang w:bidi="fa-IR"/>
        </w:rPr>
        <w:t xml:space="preserve">Markings shall clear the outer edges of the weld. </w:t>
      </w:r>
    </w:p>
    <w:p w14:paraId="7746BC2E" w14:textId="77777777" w:rsidR="00F52363" w:rsidRPr="00357467" w:rsidRDefault="00F52363" w:rsidP="00F52363">
      <w:pPr>
        <w:pStyle w:val="Body"/>
        <w:rPr>
          <w:rFonts w:ascii="Arial" w:eastAsia="Times New Roman" w:hAnsi="Arial" w:cs="Arial"/>
          <w:lang w:bidi="fa-IR"/>
        </w:rPr>
      </w:pPr>
    </w:p>
    <w:p w14:paraId="6FAE27D8" w14:textId="77777777" w:rsidR="00F52363" w:rsidRPr="00E458E3" w:rsidRDefault="00F52363" w:rsidP="00AB00AF">
      <w:pPr>
        <w:pStyle w:val="Heading1"/>
        <w:keepLines/>
        <w:numPr>
          <w:ilvl w:val="0"/>
          <w:numId w:val="20"/>
        </w:numPr>
        <w:spacing w:after="120" w:line="336" w:lineRule="auto"/>
        <w:ind w:right="-14"/>
        <w:rPr>
          <w:rFonts w:ascii="Calibri" w:eastAsia="Arial" w:hAnsi="Calibri" w:cs="Calibri"/>
          <w:bCs w:val="0"/>
          <w:color w:val="000000"/>
          <w:sz w:val="28"/>
          <w:szCs w:val="28"/>
        </w:rPr>
      </w:pPr>
      <w:bookmarkStart w:id="131" w:name="_Toc95053736"/>
      <w:bookmarkStart w:id="132" w:name="_Toc95057468"/>
      <w:bookmarkStart w:id="133" w:name="_Toc103074553"/>
      <w:r>
        <w:rPr>
          <w:rFonts w:ascii="Calibri" w:eastAsia="Arial" w:hAnsi="Calibri" w:cs="Calibri"/>
          <w:bCs w:val="0"/>
          <w:color w:val="000000"/>
          <w:sz w:val="28"/>
          <w:szCs w:val="28"/>
        </w:rPr>
        <w:t xml:space="preserve">         </w:t>
      </w:r>
      <w:r w:rsidRPr="00E458E3">
        <w:rPr>
          <w:rFonts w:ascii="Calibri" w:eastAsia="Arial" w:hAnsi="Calibri" w:cs="Calibri"/>
          <w:bCs w:val="0"/>
          <w:color w:val="000000"/>
          <w:sz w:val="28"/>
          <w:szCs w:val="28"/>
        </w:rPr>
        <w:t>SHARPNESS OF RADIOGRAPHIC IMAGE</w:t>
      </w:r>
      <w:bookmarkEnd w:id="131"/>
      <w:bookmarkEnd w:id="132"/>
      <w:bookmarkEnd w:id="133"/>
    </w:p>
    <w:p w14:paraId="073B827B" w14:textId="77777777" w:rsidR="00F52363" w:rsidRPr="00357467" w:rsidRDefault="00F52363" w:rsidP="00AB00AF">
      <w:pPr>
        <w:pStyle w:val="Bulletedbody"/>
        <w:numPr>
          <w:ilvl w:val="1"/>
          <w:numId w:val="20"/>
        </w:numPr>
        <w:rPr>
          <w:rFonts w:ascii="Arial" w:eastAsia="Times New Roman" w:hAnsi="Arial" w:cs="Arial"/>
          <w:lang w:bidi="fa-IR"/>
        </w:rPr>
      </w:pPr>
      <w:r w:rsidRPr="00357467">
        <w:rPr>
          <w:rFonts w:ascii="Arial" w:eastAsia="Times New Roman" w:hAnsi="Arial" w:cs="Arial"/>
          <w:lang w:bidi="fa-IR"/>
        </w:rPr>
        <w:t xml:space="preserve">Geometric </w:t>
      </w:r>
      <w:proofErr w:type="spellStart"/>
      <w:r w:rsidRPr="00357467">
        <w:rPr>
          <w:rFonts w:ascii="Arial" w:eastAsia="Times New Roman" w:hAnsi="Arial" w:cs="Arial"/>
          <w:lang w:bidi="fa-IR"/>
        </w:rPr>
        <w:t>unsharpness</w:t>
      </w:r>
      <w:proofErr w:type="spellEnd"/>
      <w:r w:rsidRPr="00357467">
        <w:rPr>
          <w:rFonts w:ascii="Arial" w:eastAsia="Times New Roman" w:hAnsi="Arial" w:cs="Arial"/>
          <w:lang w:bidi="fa-IR"/>
        </w:rPr>
        <w:t xml:space="preserve"> of the radiograph shall be determined in accordance with:</w:t>
      </w:r>
    </w:p>
    <w:p w14:paraId="110969A6" w14:textId="452F7ACA" w:rsidR="00F52363" w:rsidRPr="00E458E3" w:rsidRDefault="00F52363" w:rsidP="00F52363">
      <w:pPr>
        <w:pStyle w:val="Bulletedbody"/>
        <w:ind w:left="1185" w:firstLine="0"/>
        <w:rPr>
          <w:rFonts w:ascii="Times New Roman" w:hAnsi="Times New Roman" w:cs="Times New Roman"/>
        </w:rPr>
      </w:pPr>
      <w:r>
        <w:t xml:space="preserve">                                                        </w:t>
      </w:r>
      <m:oMath>
        <m:r>
          <m:rPr>
            <m:sty m:val="bi"/>
          </m:rPr>
          <w:rPr>
            <w:rFonts w:ascii="Cambria Math" w:hAnsi="Cambria Math" w:cs="Times New Roman"/>
          </w:rPr>
          <m:t>U=</m:t>
        </m:r>
        <m:f>
          <m:fPr>
            <m:ctrlPr>
              <w:rPr>
                <w:rFonts w:ascii="Cambria Math" w:hAnsi="Cambria Math" w:cs="Times New Roman"/>
                <w:i/>
              </w:rPr>
            </m:ctrlPr>
          </m:fPr>
          <m:num>
            <m:r>
              <m:rPr>
                <m:sty m:val="bi"/>
              </m:rPr>
              <w:rPr>
                <w:rFonts w:ascii="Cambria Math" w:hAnsi="Cambria Math" w:cs="Times New Roman"/>
              </w:rPr>
              <m:t>F×d</m:t>
            </m:r>
          </m:num>
          <m:den>
            <m:r>
              <m:rPr>
                <m:sty m:val="bi"/>
              </m:rPr>
              <w:rPr>
                <w:rFonts w:ascii="Cambria Math" w:hAnsi="Cambria Math" w:cs="Times New Roman"/>
              </w:rPr>
              <m:t>D</m:t>
            </m:r>
          </m:den>
        </m:f>
      </m:oMath>
    </w:p>
    <w:p w14:paraId="3126CB4A" w14:textId="77777777" w:rsidR="00F52363" w:rsidRPr="00E458E3" w:rsidRDefault="00F52363" w:rsidP="00F52363">
      <w:pPr>
        <w:pStyle w:val="Body"/>
        <w:rPr>
          <w:rFonts w:ascii="Times New Roman" w:hAnsi="Times New Roman" w:cs="Times New Roman"/>
        </w:rPr>
      </w:pPr>
      <w:r w:rsidRPr="00E458E3">
        <w:rPr>
          <w:rFonts w:ascii="Times New Roman" w:hAnsi="Times New Roman" w:cs="Times New Roman"/>
        </w:rPr>
        <w:t>Where:</w:t>
      </w:r>
    </w:p>
    <w:p w14:paraId="3851A263" w14:textId="77777777" w:rsidR="00F52363" w:rsidRPr="00357467" w:rsidRDefault="00F52363" w:rsidP="00F52363">
      <w:pPr>
        <w:pStyle w:val="Body"/>
        <w:ind w:left="720"/>
        <w:rPr>
          <w:rFonts w:ascii="Arial" w:eastAsia="Times New Roman" w:hAnsi="Arial" w:cs="Arial"/>
          <w:lang w:bidi="fa-IR"/>
        </w:rPr>
      </w:pPr>
      <w:r w:rsidRPr="00357467">
        <w:rPr>
          <w:rFonts w:ascii="Arial" w:eastAsia="Times New Roman" w:hAnsi="Arial" w:cs="Arial"/>
          <w:lang w:bidi="fa-IR"/>
        </w:rPr>
        <w:t>Ug =</w:t>
      </w:r>
      <w:r w:rsidRPr="00E458E3">
        <w:rPr>
          <w:rFonts w:ascii="Times New Roman" w:hAnsi="Times New Roman" w:cs="Times New Roman"/>
        </w:rPr>
        <w:t xml:space="preserve"> </w:t>
      </w:r>
      <w:r w:rsidRPr="00357467">
        <w:rPr>
          <w:rFonts w:ascii="Arial" w:eastAsia="Times New Roman" w:hAnsi="Arial" w:cs="Arial"/>
          <w:lang w:bidi="fa-IR"/>
        </w:rPr>
        <w:t xml:space="preserve">geometric </w:t>
      </w:r>
      <w:proofErr w:type="spellStart"/>
      <w:r w:rsidRPr="00357467">
        <w:rPr>
          <w:rFonts w:ascii="Arial" w:eastAsia="Times New Roman" w:hAnsi="Arial" w:cs="Arial"/>
          <w:lang w:bidi="fa-IR"/>
        </w:rPr>
        <w:t>unshaprness</w:t>
      </w:r>
      <w:proofErr w:type="spellEnd"/>
    </w:p>
    <w:p w14:paraId="2ECF74E6" w14:textId="77777777" w:rsidR="00F52363" w:rsidRPr="00E458E3" w:rsidRDefault="00F52363" w:rsidP="00F52363">
      <w:pPr>
        <w:pStyle w:val="Body"/>
        <w:ind w:left="720"/>
        <w:rPr>
          <w:rFonts w:ascii="Times New Roman" w:hAnsi="Times New Roman" w:cs="Times New Roman"/>
        </w:rPr>
      </w:pPr>
      <w:r w:rsidRPr="00E458E3">
        <w:rPr>
          <w:rFonts w:ascii="Times New Roman" w:hAnsi="Times New Roman" w:cs="Times New Roman"/>
        </w:rPr>
        <w:tab/>
      </w:r>
      <w:r w:rsidRPr="00357467">
        <w:rPr>
          <w:rFonts w:ascii="Arial" w:eastAsia="Times New Roman" w:hAnsi="Arial" w:cs="Arial"/>
          <w:lang w:bidi="fa-IR"/>
        </w:rPr>
        <w:t>F =</w:t>
      </w:r>
      <w:r w:rsidRPr="00E458E3">
        <w:rPr>
          <w:rFonts w:ascii="Times New Roman" w:hAnsi="Times New Roman" w:cs="Times New Roman"/>
        </w:rPr>
        <w:t xml:space="preserve"> </w:t>
      </w:r>
      <w:r w:rsidRPr="00357467">
        <w:rPr>
          <w:rFonts w:ascii="Arial" w:eastAsia="Times New Roman" w:hAnsi="Arial" w:cs="Arial"/>
          <w:lang w:bidi="fa-IR"/>
        </w:rPr>
        <w:t>source size: the maximum projected dimension of the radiating source (or effective focal</w:t>
      </w:r>
      <w:r w:rsidRPr="00E458E3">
        <w:rPr>
          <w:rFonts w:ascii="Times New Roman" w:hAnsi="Times New Roman" w:cs="Times New Roman"/>
        </w:rPr>
        <w:t xml:space="preserve"> spot) </w:t>
      </w:r>
      <w:r w:rsidRPr="00357467">
        <w:rPr>
          <w:rFonts w:ascii="Arial" w:eastAsia="Times New Roman" w:hAnsi="Arial" w:cs="Arial"/>
          <w:lang w:bidi="fa-IR"/>
        </w:rPr>
        <w:t>in the plane perpendicular to the distance D from the weld or object being radiographed, in</w:t>
      </w:r>
      <w:r w:rsidRPr="00E458E3">
        <w:rPr>
          <w:rFonts w:ascii="Times New Roman" w:hAnsi="Times New Roman" w:cs="Times New Roman"/>
        </w:rPr>
        <w:t xml:space="preserve"> </w:t>
      </w:r>
    </w:p>
    <w:p w14:paraId="67C47996" w14:textId="77777777" w:rsidR="00F52363" w:rsidRPr="00E458E3" w:rsidRDefault="00F52363" w:rsidP="00F52363">
      <w:pPr>
        <w:pStyle w:val="Body"/>
        <w:ind w:left="720"/>
        <w:rPr>
          <w:rFonts w:ascii="Times New Roman" w:hAnsi="Times New Roman" w:cs="Times New Roman"/>
        </w:rPr>
      </w:pPr>
      <w:r w:rsidRPr="00E458E3">
        <w:rPr>
          <w:rFonts w:ascii="Times New Roman" w:hAnsi="Times New Roman" w:cs="Times New Roman"/>
        </w:rPr>
        <w:tab/>
      </w:r>
      <w:r w:rsidRPr="00357467">
        <w:rPr>
          <w:rFonts w:ascii="Arial" w:eastAsia="Times New Roman" w:hAnsi="Arial" w:cs="Arial"/>
          <w:lang w:bidi="fa-IR"/>
        </w:rPr>
        <w:t>D = distance from source of radiation to weld or object being radiographed, in</w:t>
      </w:r>
    </w:p>
    <w:p w14:paraId="77796E1E" w14:textId="77777777" w:rsidR="00F52363" w:rsidRPr="00357467" w:rsidRDefault="00F52363" w:rsidP="00F52363">
      <w:pPr>
        <w:pStyle w:val="Body"/>
        <w:ind w:left="720"/>
        <w:rPr>
          <w:rFonts w:ascii="Arial" w:eastAsia="Times New Roman" w:hAnsi="Arial" w:cs="Arial"/>
          <w:lang w:bidi="fa-IR"/>
        </w:rPr>
      </w:pPr>
      <w:r w:rsidRPr="00E458E3">
        <w:rPr>
          <w:rFonts w:ascii="Times New Roman" w:hAnsi="Times New Roman" w:cs="Times New Roman"/>
        </w:rPr>
        <w:tab/>
      </w:r>
      <w:r w:rsidRPr="00357467">
        <w:rPr>
          <w:rFonts w:ascii="Arial" w:eastAsia="Times New Roman" w:hAnsi="Arial" w:cs="Arial"/>
          <w:lang w:bidi="fa-IR"/>
        </w:rPr>
        <w:t>d = distance from source side of weld or object being radiographed to the film, in</w:t>
      </w:r>
    </w:p>
    <w:p w14:paraId="0882740E" w14:textId="77777777" w:rsidR="00F52363" w:rsidRDefault="00F52363" w:rsidP="00AB00AF">
      <w:pPr>
        <w:pStyle w:val="Bulletedbody"/>
        <w:numPr>
          <w:ilvl w:val="1"/>
          <w:numId w:val="20"/>
        </w:numPr>
        <w:rPr>
          <w:rFonts w:ascii="Arial" w:eastAsia="Times New Roman" w:hAnsi="Arial" w:cs="Arial"/>
          <w:lang w:bidi="fa-IR"/>
        </w:rPr>
      </w:pPr>
      <w:r w:rsidRPr="00357467">
        <w:rPr>
          <w:rFonts w:ascii="Arial" w:eastAsia="Times New Roman" w:hAnsi="Arial" w:cs="Arial"/>
          <w:lang w:bidi="fa-IR"/>
        </w:rPr>
        <w:t xml:space="preserve">Geometric </w:t>
      </w:r>
      <w:proofErr w:type="spellStart"/>
      <w:r w:rsidRPr="00357467">
        <w:rPr>
          <w:rFonts w:ascii="Arial" w:eastAsia="Times New Roman" w:hAnsi="Arial" w:cs="Arial"/>
          <w:lang w:bidi="fa-IR"/>
        </w:rPr>
        <w:t>unsharpness</w:t>
      </w:r>
      <w:proofErr w:type="spellEnd"/>
      <w:r w:rsidRPr="00357467">
        <w:rPr>
          <w:rFonts w:ascii="Arial" w:eastAsia="Times New Roman" w:hAnsi="Arial" w:cs="Arial"/>
          <w:lang w:bidi="fa-IR"/>
        </w:rPr>
        <w:t> of the radiograph shall not exceed the limitation of the following table.</w:t>
      </w:r>
    </w:p>
    <w:p w14:paraId="0FAAFA02" w14:textId="77777777" w:rsidR="00F52363" w:rsidRPr="00357467" w:rsidRDefault="00F52363" w:rsidP="00F52363">
      <w:pPr>
        <w:pStyle w:val="Bulletedbody"/>
        <w:ind w:left="1185" w:firstLine="0"/>
        <w:rPr>
          <w:rFonts w:ascii="Arial" w:eastAsia="Times New Roman" w:hAnsi="Arial" w:cs="Arial"/>
          <w:lang w:bidi="fa-IR"/>
        </w:rPr>
      </w:pPr>
    </w:p>
    <w:tbl>
      <w:tblPr>
        <w:tblW w:w="0" w:type="auto"/>
        <w:tblInd w:w="110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12" w:type="dxa"/>
          <w:right w:w="12" w:type="dxa"/>
        </w:tblCellMar>
        <w:tblLook w:val="0000" w:firstRow="0" w:lastRow="0" w:firstColumn="0" w:lastColumn="0" w:noHBand="0" w:noVBand="0"/>
      </w:tblPr>
      <w:tblGrid>
        <w:gridCol w:w="4535"/>
        <w:gridCol w:w="2883"/>
      </w:tblGrid>
      <w:tr w:rsidR="00F52363" w:rsidRPr="003F6CD3" w14:paraId="56B3E7F6" w14:textId="77777777" w:rsidTr="00F52363">
        <w:trPr>
          <w:trHeight w:hRule="exact" w:val="332"/>
        </w:trPr>
        <w:tc>
          <w:tcPr>
            <w:tcW w:w="4535" w:type="dxa"/>
            <w:tcBorders>
              <w:top w:val="single" w:sz="12" w:space="0" w:color="auto"/>
              <w:left w:val="single" w:sz="12" w:space="0" w:color="auto"/>
              <w:bottom w:val="double" w:sz="6" w:space="0" w:color="auto"/>
              <w:right w:val="single" w:sz="6" w:space="0" w:color="auto"/>
            </w:tcBorders>
            <w:shd w:val="clear" w:color="auto" w:fill="D9D9D9"/>
            <w:vAlign w:val="center"/>
          </w:tcPr>
          <w:p w14:paraId="2D45C5B1" w14:textId="77777777" w:rsidR="00F52363" w:rsidRPr="003F6CD3" w:rsidRDefault="00F52363" w:rsidP="00F52363">
            <w:pPr>
              <w:pStyle w:val="Body"/>
              <w:rPr>
                <w:rFonts w:ascii="Times New Roman" w:hAnsi="Times New Roman" w:cs="Times New Roman"/>
                <w:sz w:val="18"/>
                <w:szCs w:val="18"/>
              </w:rPr>
            </w:pPr>
            <w:r w:rsidRPr="003F6CD3">
              <w:rPr>
                <w:rFonts w:ascii="Times New Roman" w:hAnsi="Times New Roman" w:cs="Times New Roman"/>
                <w:sz w:val="18"/>
                <w:szCs w:val="18"/>
              </w:rPr>
              <w:t>Material thickness, in (mm)</w:t>
            </w:r>
          </w:p>
        </w:tc>
        <w:tc>
          <w:tcPr>
            <w:tcW w:w="2883" w:type="dxa"/>
            <w:tcBorders>
              <w:top w:val="single" w:sz="12" w:space="0" w:color="auto"/>
              <w:left w:val="single" w:sz="6" w:space="0" w:color="auto"/>
              <w:bottom w:val="double" w:sz="6" w:space="0" w:color="auto"/>
              <w:right w:val="single" w:sz="12" w:space="0" w:color="auto"/>
            </w:tcBorders>
            <w:shd w:val="clear" w:color="auto" w:fill="D9D9D9"/>
            <w:vAlign w:val="center"/>
          </w:tcPr>
          <w:p w14:paraId="68BDDC28" w14:textId="77777777" w:rsidR="00F52363" w:rsidRPr="003F6CD3" w:rsidRDefault="00F52363" w:rsidP="00F52363">
            <w:pPr>
              <w:pStyle w:val="Body"/>
              <w:rPr>
                <w:rFonts w:ascii="Times New Roman" w:hAnsi="Times New Roman" w:cs="Times New Roman"/>
                <w:sz w:val="18"/>
                <w:szCs w:val="18"/>
              </w:rPr>
            </w:pPr>
            <w:r w:rsidRPr="003F6CD3">
              <w:rPr>
                <w:rFonts w:ascii="Times New Roman" w:hAnsi="Times New Roman" w:cs="Times New Roman"/>
                <w:sz w:val="18"/>
                <w:szCs w:val="18"/>
              </w:rPr>
              <w:t>Ug maximum, in (mm)</w:t>
            </w:r>
          </w:p>
        </w:tc>
      </w:tr>
      <w:tr w:rsidR="00F52363" w:rsidRPr="003F6CD3" w14:paraId="27A704E2" w14:textId="77777777" w:rsidTr="00F52363">
        <w:trPr>
          <w:trHeight w:hRule="exact" w:val="1298"/>
        </w:trPr>
        <w:tc>
          <w:tcPr>
            <w:tcW w:w="4535" w:type="dxa"/>
            <w:tcBorders>
              <w:top w:val="double" w:sz="6" w:space="0" w:color="auto"/>
              <w:left w:val="single" w:sz="12" w:space="0" w:color="auto"/>
              <w:bottom w:val="single" w:sz="12" w:space="0" w:color="auto"/>
              <w:right w:val="single" w:sz="6" w:space="0" w:color="auto"/>
            </w:tcBorders>
            <w:vAlign w:val="center"/>
          </w:tcPr>
          <w:p w14:paraId="4ED6A4C1" w14:textId="77777777" w:rsidR="00F52363" w:rsidRPr="003F6CD3" w:rsidRDefault="00F52363" w:rsidP="00F52363">
            <w:pPr>
              <w:pStyle w:val="Body"/>
              <w:rPr>
                <w:rFonts w:ascii="Times New Roman" w:hAnsi="Times New Roman" w:cs="Times New Roman"/>
                <w:sz w:val="18"/>
                <w:szCs w:val="18"/>
              </w:rPr>
            </w:pPr>
            <w:r w:rsidRPr="003F6CD3">
              <w:rPr>
                <w:rFonts w:ascii="Times New Roman" w:hAnsi="Times New Roman" w:cs="Times New Roman"/>
                <w:sz w:val="18"/>
                <w:szCs w:val="18"/>
              </w:rPr>
              <w:t xml:space="preserve">1 through 2 in. [25.4 through 51 mm] </w:t>
            </w:r>
          </w:p>
          <w:p w14:paraId="1B7B5888" w14:textId="77777777" w:rsidR="00F52363" w:rsidRPr="003F6CD3" w:rsidRDefault="00F52363" w:rsidP="00F52363">
            <w:pPr>
              <w:pStyle w:val="Body"/>
              <w:rPr>
                <w:rFonts w:ascii="Times New Roman" w:hAnsi="Times New Roman" w:cs="Times New Roman"/>
                <w:sz w:val="18"/>
                <w:szCs w:val="18"/>
              </w:rPr>
            </w:pPr>
            <w:r w:rsidRPr="003F6CD3">
              <w:rPr>
                <w:rFonts w:ascii="Times New Roman" w:hAnsi="Times New Roman" w:cs="Times New Roman"/>
                <w:sz w:val="18"/>
                <w:szCs w:val="18"/>
              </w:rPr>
              <w:t xml:space="preserve">Over 2 through 3 in. [over 51 through 76.0 mm] </w:t>
            </w:r>
          </w:p>
          <w:p w14:paraId="660019C5" w14:textId="77777777" w:rsidR="00F52363" w:rsidRPr="003F6CD3" w:rsidRDefault="00F52363" w:rsidP="00F52363">
            <w:pPr>
              <w:pStyle w:val="Body"/>
              <w:rPr>
                <w:rFonts w:ascii="Times New Roman" w:hAnsi="Times New Roman" w:cs="Times New Roman"/>
                <w:sz w:val="18"/>
                <w:szCs w:val="18"/>
              </w:rPr>
            </w:pPr>
            <w:r w:rsidRPr="003F6CD3">
              <w:rPr>
                <w:rFonts w:ascii="Times New Roman" w:hAnsi="Times New Roman" w:cs="Times New Roman"/>
                <w:sz w:val="18"/>
                <w:szCs w:val="18"/>
              </w:rPr>
              <w:t xml:space="preserve">Over 3 through 4 in. [over 76.0 through 100 mm] </w:t>
            </w:r>
          </w:p>
          <w:p w14:paraId="2CE97588" w14:textId="77777777" w:rsidR="00F52363" w:rsidRPr="003F6CD3" w:rsidRDefault="00F52363" w:rsidP="00F52363">
            <w:pPr>
              <w:pStyle w:val="Body"/>
              <w:rPr>
                <w:rFonts w:ascii="Times New Roman" w:hAnsi="Times New Roman" w:cs="Times New Roman"/>
                <w:sz w:val="18"/>
                <w:szCs w:val="18"/>
              </w:rPr>
            </w:pPr>
            <w:r w:rsidRPr="003F6CD3">
              <w:rPr>
                <w:rFonts w:ascii="Times New Roman" w:hAnsi="Times New Roman" w:cs="Times New Roman"/>
                <w:sz w:val="18"/>
                <w:szCs w:val="18"/>
              </w:rPr>
              <w:t>Greater than 4 in. [greater than 100 mm]</w:t>
            </w:r>
          </w:p>
        </w:tc>
        <w:tc>
          <w:tcPr>
            <w:tcW w:w="2883" w:type="dxa"/>
            <w:tcBorders>
              <w:top w:val="double" w:sz="6" w:space="0" w:color="auto"/>
              <w:left w:val="single" w:sz="6" w:space="0" w:color="auto"/>
              <w:bottom w:val="single" w:sz="12" w:space="0" w:color="auto"/>
              <w:right w:val="single" w:sz="12" w:space="0" w:color="auto"/>
            </w:tcBorders>
            <w:vAlign w:val="center"/>
          </w:tcPr>
          <w:p w14:paraId="134EA984" w14:textId="77777777" w:rsidR="00F52363" w:rsidRPr="003F6CD3" w:rsidRDefault="00F52363" w:rsidP="00F52363">
            <w:pPr>
              <w:pStyle w:val="Body"/>
              <w:rPr>
                <w:rFonts w:ascii="Times New Roman" w:hAnsi="Times New Roman" w:cs="Times New Roman"/>
                <w:sz w:val="18"/>
                <w:szCs w:val="18"/>
              </w:rPr>
            </w:pPr>
            <w:r w:rsidRPr="003F6CD3">
              <w:rPr>
                <w:rFonts w:ascii="Times New Roman" w:hAnsi="Times New Roman" w:cs="Times New Roman"/>
                <w:sz w:val="18"/>
                <w:szCs w:val="18"/>
              </w:rPr>
              <w:t>0.020 (0.5)</w:t>
            </w:r>
          </w:p>
          <w:p w14:paraId="4BC9EEE4" w14:textId="77777777" w:rsidR="00F52363" w:rsidRPr="003F6CD3" w:rsidRDefault="00F52363" w:rsidP="00F52363">
            <w:pPr>
              <w:pStyle w:val="Body"/>
              <w:rPr>
                <w:rFonts w:ascii="Times New Roman" w:hAnsi="Times New Roman" w:cs="Times New Roman"/>
                <w:sz w:val="18"/>
                <w:szCs w:val="18"/>
              </w:rPr>
            </w:pPr>
            <w:r w:rsidRPr="003F6CD3">
              <w:rPr>
                <w:rFonts w:ascii="Times New Roman" w:hAnsi="Times New Roman" w:cs="Times New Roman"/>
                <w:sz w:val="18"/>
                <w:szCs w:val="18"/>
              </w:rPr>
              <w:t>0.030 (0.76)</w:t>
            </w:r>
          </w:p>
          <w:p w14:paraId="1CDE74AD" w14:textId="77777777" w:rsidR="00F52363" w:rsidRPr="003F6CD3" w:rsidRDefault="00F52363" w:rsidP="00F52363">
            <w:pPr>
              <w:pStyle w:val="Body"/>
              <w:rPr>
                <w:rFonts w:ascii="Times New Roman" w:hAnsi="Times New Roman" w:cs="Times New Roman"/>
                <w:sz w:val="18"/>
                <w:szCs w:val="18"/>
              </w:rPr>
            </w:pPr>
            <w:r w:rsidRPr="003F6CD3">
              <w:rPr>
                <w:rFonts w:ascii="Times New Roman" w:hAnsi="Times New Roman" w:cs="Times New Roman"/>
                <w:sz w:val="18"/>
                <w:szCs w:val="18"/>
              </w:rPr>
              <w:t>0.040 (1.0)</w:t>
            </w:r>
          </w:p>
          <w:p w14:paraId="1D2ECE24" w14:textId="77777777" w:rsidR="00F52363" w:rsidRPr="003F6CD3" w:rsidRDefault="00F52363" w:rsidP="00F52363">
            <w:pPr>
              <w:pStyle w:val="Body"/>
              <w:rPr>
                <w:rFonts w:ascii="Times New Roman" w:hAnsi="Times New Roman" w:cs="Times New Roman"/>
                <w:sz w:val="18"/>
                <w:szCs w:val="18"/>
              </w:rPr>
            </w:pPr>
            <w:r w:rsidRPr="003F6CD3">
              <w:rPr>
                <w:rFonts w:ascii="Times New Roman" w:hAnsi="Times New Roman" w:cs="Times New Roman"/>
                <w:sz w:val="18"/>
                <w:szCs w:val="18"/>
              </w:rPr>
              <w:t>0.070 (1.8)</w:t>
            </w:r>
          </w:p>
        </w:tc>
      </w:tr>
    </w:tbl>
    <w:p w14:paraId="4D7328B8" w14:textId="77777777" w:rsidR="00F52363" w:rsidRPr="00E458E3" w:rsidRDefault="00F52363" w:rsidP="00F52363">
      <w:pPr>
        <w:pStyle w:val="Bulletedbody"/>
        <w:rPr>
          <w:rFonts w:ascii="Times New Roman" w:hAnsi="Times New Roman" w:cs="Times New Roman"/>
        </w:rPr>
      </w:pPr>
      <w:r w:rsidRPr="009617AE">
        <w:rPr>
          <w:rFonts w:ascii="Arial" w:eastAsia="Times New Roman" w:hAnsi="Arial" w:cs="Arial"/>
          <w:lang w:bidi="fa-IR"/>
        </w:rPr>
        <w:t>10.3</w:t>
      </w:r>
      <w:r w:rsidRPr="00E458E3">
        <w:rPr>
          <w:rFonts w:ascii="Times New Roman" w:hAnsi="Times New Roman" w:cs="Times New Roman"/>
        </w:rPr>
        <w:t xml:space="preserve"> </w:t>
      </w:r>
      <w:r w:rsidRPr="00357467">
        <w:rPr>
          <w:rFonts w:ascii="Arial" w:eastAsia="Times New Roman" w:hAnsi="Arial" w:cs="Arial"/>
          <w:lang w:bidi="fa-IR"/>
        </w:rPr>
        <w:t>The exposure time is calculated by following formula:</w:t>
      </w:r>
    </w:p>
    <w:p w14:paraId="55EDF3C8" w14:textId="77777777" w:rsidR="00F52363" w:rsidRPr="00357467" w:rsidRDefault="00F52363" w:rsidP="00F52363">
      <w:pPr>
        <w:pStyle w:val="Body"/>
        <w:jc w:val="center"/>
        <w:rPr>
          <w:rFonts w:ascii="Arial" w:eastAsia="Times New Roman" w:hAnsi="Arial" w:cs="Arial"/>
          <w:lang w:bidi="fa-IR"/>
        </w:rPr>
      </w:pPr>
      <w:r w:rsidRPr="00357467">
        <w:rPr>
          <w:rFonts w:ascii="Arial" w:eastAsia="Times New Roman" w:hAnsi="Arial" w:cs="Arial"/>
          <w:lang w:bidi="fa-IR"/>
        </w:rPr>
        <w:t>Exposure time= (</w:t>
      </w:r>
      <w:proofErr w:type="spellStart"/>
      <w:r w:rsidRPr="00357467">
        <w:rPr>
          <w:rFonts w:ascii="Arial" w:eastAsia="Times New Roman" w:hAnsi="Arial" w:cs="Arial"/>
          <w:lang w:bidi="fa-IR"/>
        </w:rPr>
        <w:t>gh</w:t>
      </w:r>
      <w:proofErr w:type="spellEnd"/>
      <w:r w:rsidRPr="00357467">
        <w:rPr>
          <w:rFonts w:ascii="Arial" w:eastAsia="Times New Roman" w:hAnsi="Arial" w:cs="Arial"/>
          <w:lang w:bidi="fa-IR"/>
        </w:rPr>
        <w:t xml:space="preserve"> × s.f.d2 × </w:t>
      </w:r>
      <w:proofErr w:type="spellStart"/>
      <w:r w:rsidRPr="00357467">
        <w:rPr>
          <w:rFonts w:ascii="Arial" w:eastAsia="Times New Roman" w:hAnsi="Arial" w:cs="Arial"/>
          <w:lang w:bidi="fa-IR"/>
        </w:rPr>
        <w:t>f.f</w:t>
      </w:r>
      <w:proofErr w:type="spellEnd"/>
      <w:r w:rsidRPr="00357467">
        <w:rPr>
          <w:rFonts w:ascii="Arial" w:eastAsia="Times New Roman" w:hAnsi="Arial" w:cs="Arial"/>
          <w:lang w:bidi="fa-IR"/>
        </w:rPr>
        <w:t xml:space="preserve"> × 60) / 32000 × ci</w:t>
      </w:r>
    </w:p>
    <w:p w14:paraId="24AE30CD" w14:textId="77777777" w:rsidR="00F52363" w:rsidRPr="00E458E3" w:rsidRDefault="00F52363" w:rsidP="00F52363">
      <w:pPr>
        <w:pStyle w:val="Body"/>
        <w:rPr>
          <w:rFonts w:ascii="Times New Roman" w:hAnsi="Times New Roman" w:cs="Times New Roman"/>
        </w:rPr>
      </w:pPr>
      <w:proofErr w:type="spellStart"/>
      <w:r w:rsidRPr="00E458E3">
        <w:rPr>
          <w:rFonts w:ascii="Times New Roman" w:hAnsi="Times New Roman" w:cs="Times New Roman"/>
        </w:rPr>
        <w:t>gh</w:t>
      </w:r>
      <w:proofErr w:type="spellEnd"/>
      <w:r w:rsidRPr="00E458E3">
        <w:rPr>
          <w:rFonts w:ascii="Times New Roman" w:hAnsi="Times New Roman" w:cs="Times New Roman"/>
        </w:rPr>
        <w:t xml:space="preserve">: </w:t>
      </w:r>
      <w:r w:rsidRPr="00357467">
        <w:rPr>
          <w:rFonts w:ascii="Arial" w:eastAsia="Times New Roman" w:hAnsi="Arial" w:cs="Arial"/>
          <w:lang w:bidi="fa-IR"/>
        </w:rPr>
        <w:t>will be given from table of weld thickness on the next page</w:t>
      </w:r>
    </w:p>
    <w:p w14:paraId="4992E697" w14:textId="77777777" w:rsidR="00F52363" w:rsidRPr="00E458E3" w:rsidRDefault="00F52363" w:rsidP="00F52363">
      <w:pPr>
        <w:pStyle w:val="Body"/>
        <w:rPr>
          <w:rFonts w:ascii="Times New Roman" w:hAnsi="Times New Roman" w:cs="Times New Roman"/>
        </w:rPr>
      </w:pPr>
      <w:proofErr w:type="spellStart"/>
      <w:r w:rsidRPr="00E458E3">
        <w:rPr>
          <w:rFonts w:ascii="Times New Roman" w:hAnsi="Times New Roman" w:cs="Times New Roman"/>
        </w:rPr>
        <w:t>s.f.d</w:t>
      </w:r>
      <w:proofErr w:type="spellEnd"/>
      <w:r w:rsidRPr="00E458E3">
        <w:rPr>
          <w:rFonts w:ascii="Times New Roman" w:hAnsi="Times New Roman" w:cs="Times New Roman"/>
        </w:rPr>
        <w:t xml:space="preserve">.: </w:t>
      </w:r>
      <w:r w:rsidRPr="00357467">
        <w:rPr>
          <w:rFonts w:ascii="Arial" w:eastAsia="Times New Roman" w:hAnsi="Arial" w:cs="Arial"/>
          <w:lang w:bidi="fa-IR"/>
        </w:rPr>
        <w:t>Source-to-Film Distance</w:t>
      </w:r>
    </w:p>
    <w:p w14:paraId="23A4F896" w14:textId="77777777" w:rsidR="00F52363" w:rsidRPr="00E458E3" w:rsidRDefault="00F52363" w:rsidP="00F52363">
      <w:pPr>
        <w:pStyle w:val="Body"/>
        <w:rPr>
          <w:rFonts w:ascii="Times New Roman" w:hAnsi="Times New Roman" w:cs="Times New Roman"/>
        </w:rPr>
      </w:pPr>
      <w:proofErr w:type="spellStart"/>
      <w:r w:rsidRPr="00E458E3">
        <w:rPr>
          <w:rFonts w:ascii="Times New Roman" w:hAnsi="Times New Roman" w:cs="Times New Roman"/>
        </w:rPr>
        <w:t>f.f.</w:t>
      </w:r>
      <w:proofErr w:type="spellEnd"/>
      <w:r w:rsidRPr="00E458E3">
        <w:rPr>
          <w:rFonts w:ascii="Times New Roman" w:hAnsi="Times New Roman" w:cs="Times New Roman"/>
        </w:rPr>
        <w:t xml:space="preserve">: </w:t>
      </w:r>
      <w:r w:rsidRPr="00357467">
        <w:rPr>
          <w:rFonts w:ascii="Arial" w:eastAsia="Times New Roman" w:hAnsi="Arial" w:cs="Arial"/>
          <w:lang w:bidi="fa-IR"/>
        </w:rPr>
        <w:t>Film Factor</w:t>
      </w:r>
      <w:r w:rsidRPr="00E458E3">
        <w:rPr>
          <w:rFonts w:ascii="Times New Roman" w:hAnsi="Times New Roman" w:cs="Times New Roman"/>
        </w:rPr>
        <w:t xml:space="preserve"> </w:t>
      </w:r>
    </w:p>
    <w:p w14:paraId="0AE16225" w14:textId="77777777" w:rsidR="00F52363" w:rsidRDefault="00F52363" w:rsidP="00F52363">
      <w:pPr>
        <w:pStyle w:val="Body"/>
        <w:rPr>
          <w:rFonts w:ascii="Times New Roman" w:hAnsi="Times New Roman" w:cs="Times New Roman"/>
        </w:rPr>
      </w:pPr>
      <w:r w:rsidRPr="00E458E3">
        <w:rPr>
          <w:rFonts w:ascii="Times New Roman" w:hAnsi="Times New Roman" w:cs="Times New Roman"/>
        </w:rPr>
        <w:t xml:space="preserve">ci: </w:t>
      </w:r>
      <w:r w:rsidRPr="00357467">
        <w:rPr>
          <w:rFonts w:ascii="Arial" w:eastAsia="Times New Roman" w:hAnsi="Arial" w:cs="Arial"/>
          <w:lang w:bidi="fa-IR"/>
        </w:rPr>
        <w:t>source power</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2" w:type="dxa"/>
          <w:right w:w="12" w:type="dxa"/>
        </w:tblCellMar>
        <w:tblLook w:val="0000" w:firstRow="0" w:lastRow="0" w:firstColumn="0" w:lastColumn="0" w:noHBand="0" w:noVBand="0"/>
      </w:tblPr>
      <w:tblGrid>
        <w:gridCol w:w="980"/>
        <w:gridCol w:w="558"/>
        <w:gridCol w:w="863"/>
        <w:gridCol w:w="963"/>
      </w:tblGrid>
      <w:tr w:rsidR="00F52363" w:rsidRPr="00EF34B3" w14:paraId="3C0E206C" w14:textId="77777777" w:rsidTr="00F52363">
        <w:trPr>
          <w:trHeight w:val="471"/>
          <w:jc w:val="center"/>
        </w:trPr>
        <w:tc>
          <w:tcPr>
            <w:tcW w:w="0" w:type="auto"/>
            <w:shd w:val="clear" w:color="auto" w:fill="D9D9D9"/>
            <w:vAlign w:val="center"/>
          </w:tcPr>
          <w:p w14:paraId="037EDC25" w14:textId="77777777" w:rsidR="00F52363" w:rsidRPr="00E458E3" w:rsidRDefault="00F52363" w:rsidP="00F52363">
            <w:pPr>
              <w:pStyle w:val="Body"/>
              <w:rPr>
                <w:rFonts w:ascii="Times New Roman" w:hAnsi="Times New Roman" w:cs="Times New Roman"/>
                <w:sz w:val="20"/>
                <w:szCs w:val="20"/>
              </w:rPr>
            </w:pPr>
            <w:r w:rsidRPr="00E458E3">
              <w:rPr>
                <w:rFonts w:ascii="Times New Roman" w:hAnsi="Times New Roman" w:cs="Times New Roman"/>
                <w:sz w:val="20"/>
                <w:szCs w:val="20"/>
              </w:rPr>
              <w:t>Radiation</w:t>
            </w:r>
          </w:p>
        </w:tc>
        <w:tc>
          <w:tcPr>
            <w:tcW w:w="0" w:type="auto"/>
            <w:shd w:val="clear" w:color="auto" w:fill="D9D9D9"/>
            <w:vAlign w:val="center"/>
          </w:tcPr>
          <w:p w14:paraId="34D01B7C" w14:textId="77777777" w:rsidR="00F52363" w:rsidRPr="00E458E3" w:rsidRDefault="00F52363" w:rsidP="00F52363">
            <w:pPr>
              <w:pStyle w:val="Body"/>
              <w:rPr>
                <w:rFonts w:ascii="Times New Roman" w:hAnsi="Times New Roman" w:cs="Times New Roman"/>
                <w:sz w:val="20"/>
                <w:szCs w:val="20"/>
              </w:rPr>
            </w:pPr>
            <w:r w:rsidRPr="00E458E3">
              <w:rPr>
                <w:rFonts w:ascii="Times New Roman" w:hAnsi="Times New Roman" w:cs="Times New Roman"/>
                <w:sz w:val="20"/>
                <w:szCs w:val="20"/>
              </w:rPr>
              <w:t>Brand</w:t>
            </w:r>
          </w:p>
        </w:tc>
        <w:tc>
          <w:tcPr>
            <w:tcW w:w="0" w:type="auto"/>
            <w:shd w:val="clear" w:color="auto" w:fill="D9D9D9"/>
            <w:vAlign w:val="center"/>
          </w:tcPr>
          <w:p w14:paraId="2EBB25AF" w14:textId="77777777" w:rsidR="00F52363" w:rsidRPr="00E458E3" w:rsidRDefault="00F52363" w:rsidP="00F52363">
            <w:pPr>
              <w:pStyle w:val="Body"/>
              <w:rPr>
                <w:rFonts w:ascii="Times New Roman" w:hAnsi="Times New Roman" w:cs="Times New Roman"/>
                <w:sz w:val="20"/>
                <w:szCs w:val="20"/>
              </w:rPr>
            </w:pPr>
            <w:r w:rsidRPr="00E458E3">
              <w:rPr>
                <w:rFonts w:ascii="Times New Roman" w:hAnsi="Times New Roman" w:cs="Times New Roman"/>
                <w:sz w:val="20"/>
                <w:szCs w:val="20"/>
              </w:rPr>
              <w:t>Film Type</w:t>
            </w:r>
          </w:p>
        </w:tc>
        <w:tc>
          <w:tcPr>
            <w:tcW w:w="0" w:type="auto"/>
            <w:shd w:val="clear" w:color="auto" w:fill="D9D9D9"/>
          </w:tcPr>
          <w:p w14:paraId="5CA188E8" w14:textId="77777777" w:rsidR="00F52363" w:rsidRPr="00E458E3" w:rsidRDefault="00F52363" w:rsidP="00F52363">
            <w:pPr>
              <w:pStyle w:val="Body"/>
              <w:rPr>
                <w:rFonts w:ascii="Times New Roman" w:hAnsi="Times New Roman" w:cs="Times New Roman"/>
                <w:sz w:val="20"/>
                <w:szCs w:val="20"/>
              </w:rPr>
            </w:pPr>
            <w:r w:rsidRPr="00E458E3">
              <w:rPr>
                <w:rFonts w:ascii="Times New Roman" w:hAnsi="Times New Roman" w:cs="Times New Roman"/>
                <w:sz w:val="20"/>
                <w:szCs w:val="20"/>
              </w:rPr>
              <w:t>Film Factor</w:t>
            </w:r>
          </w:p>
        </w:tc>
      </w:tr>
      <w:tr w:rsidR="00F52363" w:rsidRPr="00EF34B3" w14:paraId="4723A924" w14:textId="77777777" w:rsidTr="00F52363">
        <w:trPr>
          <w:cantSplit/>
          <w:trHeight w:val="1023"/>
          <w:jc w:val="center"/>
        </w:trPr>
        <w:tc>
          <w:tcPr>
            <w:tcW w:w="0" w:type="auto"/>
            <w:vAlign w:val="center"/>
          </w:tcPr>
          <w:p w14:paraId="04FE978B" w14:textId="77777777" w:rsidR="00F52363" w:rsidRPr="00E458E3" w:rsidRDefault="00F52363" w:rsidP="00F52363">
            <w:pPr>
              <w:pStyle w:val="Body"/>
              <w:rPr>
                <w:rFonts w:ascii="Times New Roman" w:hAnsi="Times New Roman" w:cs="Times New Roman"/>
                <w:sz w:val="20"/>
                <w:szCs w:val="20"/>
              </w:rPr>
            </w:pPr>
            <w:r w:rsidRPr="00E458E3">
              <w:rPr>
                <w:rFonts w:ascii="Times New Roman" w:hAnsi="Times New Roman" w:cs="Times New Roman"/>
                <w:sz w:val="20"/>
                <w:szCs w:val="20"/>
              </w:rPr>
              <w:t>Gamma-ray</w:t>
            </w:r>
          </w:p>
        </w:tc>
        <w:tc>
          <w:tcPr>
            <w:tcW w:w="0" w:type="auto"/>
            <w:vAlign w:val="center"/>
          </w:tcPr>
          <w:p w14:paraId="36086DD6" w14:textId="77777777" w:rsidR="00F52363" w:rsidRPr="00E458E3" w:rsidRDefault="00F52363" w:rsidP="00F52363">
            <w:pPr>
              <w:pStyle w:val="Body"/>
              <w:rPr>
                <w:rFonts w:ascii="Times New Roman" w:hAnsi="Times New Roman" w:cs="Times New Roman"/>
                <w:sz w:val="20"/>
                <w:szCs w:val="20"/>
              </w:rPr>
            </w:pPr>
            <w:r w:rsidRPr="00E458E3">
              <w:rPr>
                <w:rFonts w:ascii="Times New Roman" w:hAnsi="Times New Roman" w:cs="Times New Roman"/>
                <w:sz w:val="20"/>
                <w:szCs w:val="20"/>
              </w:rPr>
              <w:t>Fuji</w:t>
            </w:r>
          </w:p>
          <w:p w14:paraId="7C6A8960" w14:textId="77777777" w:rsidR="00F52363" w:rsidRPr="00E458E3" w:rsidRDefault="00F52363" w:rsidP="00F52363">
            <w:pPr>
              <w:pStyle w:val="Body"/>
              <w:rPr>
                <w:rFonts w:ascii="Times New Roman" w:hAnsi="Times New Roman" w:cs="Times New Roman"/>
                <w:sz w:val="20"/>
                <w:szCs w:val="20"/>
              </w:rPr>
            </w:pPr>
            <w:r w:rsidRPr="00E458E3">
              <w:rPr>
                <w:rFonts w:ascii="Times New Roman" w:hAnsi="Times New Roman" w:cs="Times New Roman"/>
                <w:sz w:val="20"/>
                <w:szCs w:val="20"/>
              </w:rPr>
              <w:t>Fuji</w:t>
            </w:r>
          </w:p>
          <w:p w14:paraId="1E251187" w14:textId="77777777" w:rsidR="00F52363" w:rsidRPr="00E458E3" w:rsidRDefault="00F52363" w:rsidP="00F52363">
            <w:pPr>
              <w:pStyle w:val="Body"/>
              <w:rPr>
                <w:rFonts w:ascii="Times New Roman" w:hAnsi="Times New Roman" w:cs="Times New Roman"/>
                <w:sz w:val="20"/>
                <w:szCs w:val="20"/>
              </w:rPr>
            </w:pPr>
            <w:r w:rsidRPr="00E458E3">
              <w:rPr>
                <w:rFonts w:ascii="Times New Roman" w:hAnsi="Times New Roman" w:cs="Times New Roman"/>
                <w:sz w:val="20"/>
                <w:szCs w:val="20"/>
              </w:rPr>
              <w:t>Kodak</w:t>
            </w:r>
          </w:p>
          <w:p w14:paraId="0F1E2005" w14:textId="77777777" w:rsidR="00F52363" w:rsidRPr="00E458E3" w:rsidRDefault="00F52363" w:rsidP="00F52363">
            <w:pPr>
              <w:pStyle w:val="Body"/>
              <w:rPr>
                <w:rFonts w:ascii="Times New Roman" w:hAnsi="Times New Roman" w:cs="Times New Roman"/>
                <w:sz w:val="20"/>
                <w:szCs w:val="20"/>
              </w:rPr>
            </w:pPr>
            <w:r w:rsidRPr="00E458E3">
              <w:rPr>
                <w:rFonts w:ascii="Times New Roman" w:hAnsi="Times New Roman" w:cs="Times New Roman"/>
                <w:sz w:val="20"/>
                <w:szCs w:val="20"/>
              </w:rPr>
              <w:t>Kodak</w:t>
            </w:r>
          </w:p>
        </w:tc>
        <w:tc>
          <w:tcPr>
            <w:tcW w:w="0" w:type="auto"/>
            <w:shd w:val="clear" w:color="auto" w:fill="auto"/>
            <w:vAlign w:val="center"/>
          </w:tcPr>
          <w:p w14:paraId="11BF073B" w14:textId="77777777" w:rsidR="00F52363" w:rsidRPr="00E458E3" w:rsidRDefault="00F52363" w:rsidP="00F52363">
            <w:pPr>
              <w:pStyle w:val="Body"/>
              <w:rPr>
                <w:rFonts w:ascii="Times New Roman" w:hAnsi="Times New Roman" w:cs="Times New Roman"/>
                <w:sz w:val="20"/>
                <w:szCs w:val="20"/>
              </w:rPr>
            </w:pPr>
            <w:r w:rsidRPr="00E458E3">
              <w:rPr>
                <w:rFonts w:ascii="Times New Roman" w:hAnsi="Times New Roman" w:cs="Times New Roman"/>
                <w:sz w:val="20"/>
                <w:szCs w:val="20"/>
              </w:rPr>
              <w:t>IX100</w:t>
            </w:r>
          </w:p>
          <w:p w14:paraId="68852ABD" w14:textId="77777777" w:rsidR="00F52363" w:rsidRPr="00E458E3" w:rsidRDefault="00F52363" w:rsidP="00F52363">
            <w:pPr>
              <w:pStyle w:val="Body"/>
              <w:rPr>
                <w:rFonts w:ascii="Times New Roman" w:hAnsi="Times New Roman" w:cs="Times New Roman"/>
                <w:sz w:val="20"/>
                <w:szCs w:val="20"/>
              </w:rPr>
            </w:pPr>
            <w:r w:rsidRPr="00E458E3">
              <w:rPr>
                <w:rFonts w:ascii="Times New Roman" w:hAnsi="Times New Roman" w:cs="Times New Roman"/>
                <w:sz w:val="20"/>
                <w:szCs w:val="20"/>
              </w:rPr>
              <w:t>IX 80</w:t>
            </w:r>
          </w:p>
          <w:p w14:paraId="57C5795D" w14:textId="77777777" w:rsidR="00F52363" w:rsidRPr="00E458E3" w:rsidRDefault="00F52363" w:rsidP="00F52363">
            <w:pPr>
              <w:pStyle w:val="Body"/>
              <w:rPr>
                <w:rFonts w:ascii="Times New Roman" w:hAnsi="Times New Roman" w:cs="Times New Roman"/>
                <w:sz w:val="20"/>
                <w:szCs w:val="20"/>
              </w:rPr>
            </w:pPr>
            <w:r w:rsidRPr="00E458E3">
              <w:rPr>
                <w:rFonts w:ascii="Times New Roman" w:hAnsi="Times New Roman" w:cs="Times New Roman"/>
                <w:sz w:val="20"/>
                <w:szCs w:val="20"/>
              </w:rPr>
              <w:t>AA400</w:t>
            </w:r>
          </w:p>
          <w:p w14:paraId="4DCDC36B" w14:textId="77777777" w:rsidR="00F52363" w:rsidRPr="00E458E3" w:rsidRDefault="00F52363" w:rsidP="00F52363">
            <w:pPr>
              <w:pStyle w:val="Body"/>
              <w:rPr>
                <w:rFonts w:ascii="Times New Roman" w:hAnsi="Times New Roman" w:cs="Times New Roman"/>
                <w:sz w:val="20"/>
                <w:szCs w:val="20"/>
              </w:rPr>
            </w:pPr>
            <w:r w:rsidRPr="00E458E3">
              <w:rPr>
                <w:rFonts w:ascii="Times New Roman" w:hAnsi="Times New Roman" w:cs="Times New Roman"/>
                <w:sz w:val="20"/>
                <w:szCs w:val="20"/>
              </w:rPr>
              <w:t>MX125</w:t>
            </w:r>
          </w:p>
        </w:tc>
        <w:tc>
          <w:tcPr>
            <w:tcW w:w="0" w:type="auto"/>
          </w:tcPr>
          <w:p w14:paraId="69CEC985" w14:textId="77777777" w:rsidR="00F52363" w:rsidRPr="00E458E3" w:rsidRDefault="00F52363" w:rsidP="00F52363">
            <w:pPr>
              <w:pStyle w:val="Body"/>
              <w:rPr>
                <w:rFonts w:ascii="Times New Roman" w:hAnsi="Times New Roman" w:cs="Times New Roman"/>
                <w:sz w:val="20"/>
                <w:szCs w:val="20"/>
              </w:rPr>
            </w:pPr>
            <w:r w:rsidRPr="00E458E3">
              <w:rPr>
                <w:rFonts w:ascii="Times New Roman" w:hAnsi="Times New Roman" w:cs="Times New Roman"/>
                <w:sz w:val="20"/>
                <w:szCs w:val="20"/>
              </w:rPr>
              <w:t>40</w:t>
            </w:r>
          </w:p>
          <w:p w14:paraId="3D15D180" w14:textId="77777777" w:rsidR="00F52363" w:rsidRPr="00E458E3" w:rsidRDefault="00F52363" w:rsidP="00F52363">
            <w:pPr>
              <w:pStyle w:val="Body"/>
              <w:rPr>
                <w:rFonts w:ascii="Times New Roman" w:hAnsi="Times New Roman" w:cs="Times New Roman"/>
                <w:sz w:val="20"/>
                <w:szCs w:val="20"/>
              </w:rPr>
            </w:pPr>
            <w:r w:rsidRPr="00E458E3">
              <w:rPr>
                <w:rFonts w:ascii="Times New Roman" w:hAnsi="Times New Roman" w:cs="Times New Roman"/>
                <w:sz w:val="20"/>
                <w:szCs w:val="20"/>
              </w:rPr>
              <w:t>65</w:t>
            </w:r>
          </w:p>
          <w:p w14:paraId="091301B5" w14:textId="77777777" w:rsidR="00F52363" w:rsidRPr="00E458E3" w:rsidRDefault="00F52363" w:rsidP="00F52363">
            <w:pPr>
              <w:pStyle w:val="Body"/>
              <w:rPr>
                <w:rFonts w:ascii="Times New Roman" w:hAnsi="Times New Roman" w:cs="Times New Roman"/>
                <w:sz w:val="20"/>
                <w:szCs w:val="20"/>
              </w:rPr>
            </w:pPr>
            <w:r w:rsidRPr="00E458E3">
              <w:rPr>
                <w:rFonts w:ascii="Times New Roman" w:hAnsi="Times New Roman" w:cs="Times New Roman"/>
                <w:sz w:val="20"/>
                <w:szCs w:val="20"/>
              </w:rPr>
              <w:t>40</w:t>
            </w:r>
          </w:p>
          <w:p w14:paraId="393526F0" w14:textId="77777777" w:rsidR="00F52363" w:rsidRPr="00E458E3" w:rsidRDefault="00F52363" w:rsidP="00F52363">
            <w:pPr>
              <w:pStyle w:val="Body"/>
              <w:rPr>
                <w:rFonts w:ascii="Times New Roman" w:hAnsi="Times New Roman" w:cs="Times New Roman"/>
                <w:sz w:val="20"/>
                <w:szCs w:val="20"/>
              </w:rPr>
            </w:pPr>
            <w:r w:rsidRPr="00E458E3">
              <w:rPr>
                <w:rFonts w:ascii="Times New Roman" w:hAnsi="Times New Roman" w:cs="Times New Roman"/>
                <w:sz w:val="20"/>
                <w:szCs w:val="20"/>
              </w:rPr>
              <w:t>120</w:t>
            </w:r>
          </w:p>
        </w:tc>
      </w:tr>
    </w:tbl>
    <w:p w14:paraId="3E1CAFC2" w14:textId="77777777" w:rsidR="00F52363" w:rsidRDefault="00F52363" w:rsidP="00F52363">
      <w:pPr>
        <w:pStyle w:val="Body"/>
        <w:rPr>
          <w:rFonts w:ascii="Times New Roman" w:hAnsi="Times New Roman" w:cs="Times New Roman"/>
        </w:rPr>
      </w:pPr>
    </w:p>
    <w:p w14:paraId="6D8F6B9B" w14:textId="77777777" w:rsidR="00F52363" w:rsidRDefault="00F52363" w:rsidP="00F52363">
      <w:pPr>
        <w:pStyle w:val="Body"/>
        <w:rPr>
          <w:rFonts w:ascii="Times New Roman" w:hAnsi="Times New Roman" w:cs="Times New Roman"/>
        </w:rPr>
      </w:pPr>
    </w:p>
    <w:p w14:paraId="32201A1D" w14:textId="77777777" w:rsidR="00F52363" w:rsidRDefault="00F52363" w:rsidP="00F52363">
      <w:pPr>
        <w:pStyle w:val="Body"/>
        <w:rPr>
          <w:rFonts w:ascii="Times New Roman" w:hAnsi="Times New Roman" w:cs="Times New Roman"/>
        </w:rPr>
      </w:pPr>
    </w:p>
    <w:p w14:paraId="1496874E" w14:textId="77777777" w:rsidR="00F52363" w:rsidRDefault="00F52363" w:rsidP="00F52363">
      <w:pPr>
        <w:pStyle w:val="Body"/>
        <w:rPr>
          <w:rFonts w:ascii="Times New Roman" w:hAnsi="Times New Roman" w:cs="Times New Roman"/>
        </w:rPr>
      </w:pPr>
    </w:p>
    <w:p w14:paraId="6DD17AB9" w14:textId="77777777" w:rsidR="00F52363" w:rsidRDefault="00F52363" w:rsidP="00F52363">
      <w:pPr>
        <w:pStyle w:val="Body"/>
        <w:rPr>
          <w:rFonts w:ascii="Times New Roman" w:hAnsi="Times New Roman" w:cs="Times New Roman"/>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6"/>
        <w:gridCol w:w="899"/>
        <w:gridCol w:w="895"/>
        <w:gridCol w:w="908"/>
        <w:gridCol w:w="895"/>
        <w:gridCol w:w="908"/>
        <w:gridCol w:w="895"/>
        <w:gridCol w:w="908"/>
        <w:gridCol w:w="895"/>
        <w:gridCol w:w="918"/>
      </w:tblGrid>
      <w:tr w:rsidR="00F52363" w:rsidRPr="00EF34B3" w14:paraId="17C62CB5" w14:textId="77777777" w:rsidTr="00F52363">
        <w:trPr>
          <w:jc w:val="center"/>
        </w:trPr>
        <w:tc>
          <w:tcPr>
            <w:tcW w:w="896" w:type="dxa"/>
            <w:shd w:val="clear" w:color="auto" w:fill="auto"/>
          </w:tcPr>
          <w:p w14:paraId="185DFEAD"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lastRenderedPageBreak/>
              <w:t>mm</w:t>
            </w:r>
          </w:p>
        </w:tc>
        <w:tc>
          <w:tcPr>
            <w:tcW w:w="899" w:type="dxa"/>
            <w:shd w:val="clear" w:color="auto" w:fill="auto"/>
          </w:tcPr>
          <w:p w14:paraId="68FFE2E0"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proofErr w:type="spellStart"/>
            <w:r w:rsidRPr="00A07050">
              <w:rPr>
                <w:rFonts w:ascii="Times New Roman" w:hAnsi="Times New Roman" w:cs="Times New Roman"/>
                <w:sz w:val="20"/>
                <w:szCs w:val="20"/>
              </w:rPr>
              <w:t>gh</w:t>
            </w:r>
            <w:proofErr w:type="spellEnd"/>
          </w:p>
        </w:tc>
        <w:tc>
          <w:tcPr>
            <w:tcW w:w="895" w:type="dxa"/>
            <w:shd w:val="clear" w:color="auto" w:fill="auto"/>
          </w:tcPr>
          <w:p w14:paraId="3BAF95C6"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mm</w:t>
            </w:r>
          </w:p>
        </w:tc>
        <w:tc>
          <w:tcPr>
            <w:tcW w:w="908" w:type="dxa"/>
            <w:shd w:val="clear" w:color="auto" w:fill="auto"/>
          </w:tcPr>
          <w:p w14:paraId="5A11A412"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proofErr w:type="spellStart"/>
            <w:r w:rsidRPr="00A07050">
              <w:rPr>
                <w:rFonts w:ascii="Times New Roman" w:hAnsi="Times New Roman" w:cs="Times New Roman"/>
                <w:sz w:val="20"/>
                <w:szCs w:val="20"/>
              </w:rPr>
              <w:t>gh</w:t>
            </w:r>
            <w:proofErr w:type="spellEnd"/>
          </w:p>
        </w:tc>
        <w:tc>
          <w:tcPr>
            <w:tcW w:w="895" w:type="dxa"/>
            <w:shd w:val="clear" w:color="auto" w:fill="auto"/>
          </w:tcPr>
          <w:p w14:paraId="71D029E4"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mm</w:t>
            </w:r>
          </w:p>
        </w:tc>
        <w:tc>
          <w:tcPr>
            <w:tcW w:w="908" w:type="dxa"/>
            <w:shd w:val="clear" w:color="auto" w:fill="auto"/>
          </w:tcPr>
          <w:p w14:paraId="59E40A7C"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proofErr w:type="spellStart"/>
            <w:r w:rsidRPr="00A07050">
              <w:rPr>
                <w:rFonts w:ascii="Times New Roman" w:hAnsi="Times New Roman" w:cs="Times New Roman"/>
                <w:sz w:val="20"/>
                <w:szCs w:val="20"/>
              </w:rPr>
              <w:t>gh</w:t>
            </w:r>
            <w:proofErr w:type="spellEnd"/>
          </w:p>
        </w:tc>
        <w:tc>
          <w:tcPr>
            <w:tcW w:w="895" w:type="dxa"/>
            <w:shd w:val="clear" w:color="auto" w:fill="auto"/>
          </w:tcPr>
          <w:p w14:paraId="1C731E3A"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mm</w:t>
            </w:r>
          </w:p>
        </w:tc>
        <w:tc>
          <w:tcPr>
            <w:tcW w:w="908" w:type="dxa"/>
            <w:shd w:val="clear" w:color="auto" w:fill="auto"/>
          </w:tcPr>
          <w:p w14:paraId="075B4F1F"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proofErr w:type="spellStart"/>
            <w:r w:rsidRPr="00A07050">
              <w:rPr>
                <w:rFonts w:ascii="Times New Roman" w:hAnsi="Times New Roman" w:cs="Times New Roman"/>
                <w:sz w:val="20"/>
                <w:szCs w:val="20"/>
              </w:rPr>
              <w:t>gh</w:t>
            </w:r>
            <w:proofErr w:type="spellEnd"/>
          </w:p>
        </w:tc>
        <w:tc>
          <w:tcPr>
            <w:tcW w:w="895" w:type="dxa"/>
            <w:shd w:val="clear" w:color="auto" w:fill="auto"/>
          </w:tcPr>
          <w:p w14:paraId="54F706A4"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mm</w:t>
            </w:r>
          </w:p>
        </w:tc>
        <w:tc>
          <w:tcPr>
            <w:tcW w:w="918" w:type="dxa"/>
            <w:shd w:val="clear" w:color="auto" w:fill="auto"/>
          </w:tcPr>
          <w:p w14:paraId="23C6AC21"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proofErr w:type="spellStart"/>
            <w:r w:rsidRPr="00A07050">
              <w:rPr>
                <w:rFonts w:ascii="Times New Roman" w:hAnsi="Times New Roman" w:cs="Times New Roman"/>
                <w:sz w:val="20"/>
                <w:szCs w:val="20"/>
              </w:rPr>
              <w:t>gh</w:t>
            </w:r>
            <w:proofErr w:type="spellEnd"/>
          </w:p>
        </w:tc>
      </w:tr>
      <w:tr w:rsidR="00F52363" w:rsidRPr="00EF34B3" w14:paraId="5A133437" w14:textId="77777777" w:rsidTr="00F52363">
        <w:trPr>
          <w:jc w:val="center"/>
        </w:trPr>
        <w:tc>
          <w:tcPr>
            <w:tcW w:w="896" w:type="dxa"/>
            <w:shd w:val="clear" w:color="auto" w:fill="auto"/>
          </w:tcPr>
          <w:p w14:paraId="28ADD081"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4</w:t>
            </w:r>
          </w:p>
        </w:tc>
        <w:tc>
          <w:tcPr>
            <w:tcW w:w="899" w:type="dxa"/>
            <w:shd w:val="clear" w:color="auto" w:fill="auto"/>
          </w:tcPr>
          <w:p w14:paraId="2F24B9E9"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1.81</w:t>
            </w:r>
          </w:p>
        </w:tc>
        <w:tc>
          <w:tcPr>
            <w:tcW w:w="895" w:type="dxa"/>
            <w:shd w:val="clear" w:color="auto" w:fill="auto"/>
          </w:tcPr>
          <w:p w14:paraId="2EFCD957"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24</w:t>
            </w:r>
          </w:p>
        </w:tc>
        <w:tc>
          <w:tcPr>
            <w:tcW w:w="908" w:type="dxa"/>
            <w:shd w:val="clear" w:color="auto" w:fill="auto"/>
          </w:tcPr>
          <w:p w14:paraId="352AB333"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4.37</w:t>
            </w:r>
          </w:p>
        </w:tc>
        <w:tc>
          <w:tcPr>
            <w:tcW w:w="895" w:type="dxa"/>
            <w:shd w:val="clear" w:color="auto" w:fill="auto"/>
          </w:tcPr>
          <w:p w14:paraId="42298824"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44</w:t>
            </w:r>
          </w:p>
        </w:tc>
        <w:tc>
          <w:tcPr>
            <w:tcW w:w="908" w:type="dxa"/>
            <w:shd w:val="clear" w:color="auto" w:fill="auto"/>
          </w:tcPr>
          <w:p w14:paraId="4E589409"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10.5</w:t>
            </w:r>
          </w:p>
        </w:tc>
        <w:tc>
          <w:tcPr>
            <w:tcW w:w="895" w:type="dxa"/>
            <w:shd w:val="clear" w:color="auto" w:fill="auto"/>
          </w:tcPr>
          <w:p w14:paraId="3733F7A2"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64</w:t>
            </w:r>
          </w:p>
        </w:tc>
        <w:tc>
          <w:tcPr>
            <w:tcW w:w="908" w:type="dxa"/>
            <w:shd w:val="clear" w:color="auto" w:fill="auto"/>
          </w:tcPr>
          <w:p w14:paraId="5FAFDDF0"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25.42</w:t>
            </w:r>
          </w:p>
        </w:tc>
        <w:tc>
          <w:tcPr>
            <w:tcW w:w="895" w:type="dxa"/>
            <w:shd w:val="clear" w:color="auto" w:fill="auto"/>
          </w:tcPr>
          <w:p w14:paraId="78E22317"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84</w:t>
            </w:r>
          </w:p>
        </w:tc>
        <w:tc>
          <w:tcPr>
            <w:tcW w:w="918" w:type="dxa"/>
            <w:shd w:val="clear" w:color="auto" w:fill="auto"/>
          </w:tcPr>
          <w:p w14:paraId="16692092"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61.32</w:t>
            </w:r>
          </w:p>
        </w:tc>
      </w:tr>
      <w:tr w:rsidR="00F52363" w:rsidRPr="00EF34B3" w14:paraId="7D9E19E1" w14:textId="77777777" w:rsidTr="00F52363">
        <w:trPr>
          <w:jc w:val="center"/>
        </w:trPr>
        <w:tc>
          <w:tcPr>
            <w:tcW w:w="896" w:type="dxa"/>
            <w:shd w:val="clear" w:color="auto" w:fill="auto"/>
          </w:tcPr>
          <w:p w14:paraId="2DC6FE25"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5</w:t>
            </w:r>
          </w:p>
        </w:tc>
        <w:tc>
          <w:tcPr>
            <w:tcW w:w="899" w:type="dxa"/>
            <w:shd w:val="clear" w:color="auto" w:fill="auto"/>
          </w:tcPr>
          <w:p w14:paraId="461094F4"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1.89</w:t>
            </w:r>
          </w:p>
        </w:tc>
        <w:tc>
          <w:tcPr>
            <w:tcW w:w="895" w:type="dxa"/>
            <w:shd w:val="clear" w:color="auto" w:fill="auto"/>
          </w:tcPr>
          <w:p w14:paraId="052F215F"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25</w:t>
            </w:r>
          </w:p>
        </w:tc>
        <w:tc>
          <w:tcPr>
            <w:tcW w:w="908" w:type="dxa"/>
            <w:shd w:val="clear" w:color="auto" w:fill="auto"/>
          </w:tcPr>
          <w:p w14:paraId="7C1FECFC"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4.57</w:t>
            </w:r>
          </w:p>
        </w:tc>
        <w:tc>
          <w:tcPr>
            <w:tcW w:w="895" w:type="dxa"/>
            <w:shd w:val="clear" w:color="auto" w:fill="auto"/>
          </w:tcPr>
          <w:p w14:paraId="6FD37794"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45</w:t>
            </w:r>
          </w:p>
        </w:tc>
        <w:tc>
          <w:tcPr>
            <w:tcW w:w="908" w:type="dxa"/>
            <w:shd w:val="clear" w:color="auto" w:fill="auto"/>
          </w:tcPr>
          <w:p w14:paraId="1E9F68AC"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11.05</w:t>
            </w:r>
          </w:p>
        </w:tc>
        <w:tc>
          <w:tcPr>
            <w:tcW w:w="895" w:type="dxa"/>
            <w:shd w:val="clear" w:color="auto" w:fill="auto"/>
          </w:tcPr>
          <w:p w14:paraId="647F445B"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65</w:t>
            </w:r>
          </w:p>
        </w:tc>
        <w:tc>
          <w:tcPr>
            <w:tcW w:w="908" w:type="dxa"/>
            <w:shd w:val="clear" w:color="auto" w:fill="auto"/>
          </w:tcPr>
          <w:p w14:paraId="016E47E8"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25.67</w:t>
            </w:r>
          </w:p>
        </w:tc>
        <w:tc>
          <w:tcPr>
            <w:tcW w:w="895" w:type="dxa"/>
            <w:shd w:val="clear" w:color="auto" w:fill="auto"/>
          </w:tcPr>
          <w:p w14:paraId="7EC93185"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85</w:t>
            </w:r>
          </w:p>
        </w:tc>
        <w:tc>
          <w:tcPr>
            <w:tcW w:w="918" w:type="dxa"/>
            <w:shd w:val="clear" w:color="auto" w:fill="auto"/>
          </w:tcPr>
          <w:p w14:paraId="077DBBE6"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64.08</w:t>
            </w:r>
          </w:p>
        </w:tc>
      </w:tr>
      <w:tr w:rsidR="00F52363" w:rsidRPr="00EF34B3" w14:paraId="1818633F" w14:textId="77777777" w:rsidTr="00F52363">
        <w:trPr>
          <w:jc w:val="center"/>
        </w:trPr>
        <w:tc>
          <w:tcPr>
            <w:tcW w:w="896" w:type="dxa"/>
            <w:shd w:val="clear" w:color="auto" w:fill="auto"/>
          </w:tcPr>
          <w:p w14:paraId="3553B6D6"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6</w:t>
            </w:r>
          </w:p>
        </w:tc>
        <w:tc>
          <w:tcPr>
            <w:tcW w:w="899" w:type="dxa"/>
            <w:shd w:val="clear" w:color="auto" w:fill="auto"/>
          </w:tcPr>
          <w:p w14:paraId="679A115F"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1.98</w:t>
            </w:r>
          </w:p>
        </w:tc>
        <w:tc>
          <w:tcPr>
            <w:tcW w:w="895" w:type="dxa"/>
            <w:shd w:val="clear" w:color="auto" w:fill="auto"/>
          </w:tcPr>
          <w:p w14:paraId="1C995D5A"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26</w:t>
            </w:r>
          </w:p>
        </w:tc>
        <w:tc>
          <w:tcPr>
            <w:tcW w:w="908" w:type="dxa"/>
            <w:shd w:val="clear" w:color="auto" w:fill="auto"/>
          </w:tcPr>
          <w:p w14:paraId="429F187E"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4.78</w:t>
            </w:r>
          </w:p>
        </w:tc>
        <w:tc>
          <w:tcPr>
            <w:tcW w:w="895" w:type="dxa"/>
            <w:shd w:val="clear" w:color="auto" w:fill="auto"/>
          </w:tcPr>
          <w:p w14:paraId="6C7B6898"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46</w:t>
            </w:r>
          </w:p>
        </w:tc>
        <w:tc>
          <w:tcPr>
            <w:tcW w:w="908" w:type="dxa"/>
            <w:shd w:val="clear" w:color="auto" w:fill="auto"/>
          </w:tcPr>
          <w:p w14:paraId="556892B8"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11.51</w:t>
            </w:r>
          </w:p>
        </w:tc>
        <w:tc>
          <w:tcPr>
            <w:tcW w:w="895" w:type="dxa"/>
            <w:shd w:val="clear" w:color="auto" w:fill="auto"/>
          </w:tcPr>
          <w:p w14:paraId="27D16E4B"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66</w:t>
            </w:r>
          </w:p>
        </w:tc>
        <w:tc>
          <w:tcPr>
            <w:tcW w:w="908" w:type="dxa"/>
            <w:shd w:val="clear" w:color="auto" w:fill="auto"/>
          </w:tcPr>
          <w:p w14:paraId="2880F7BB"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27.76</w:t>
            </w:r>
          </w:p>
        </w:tc>
        <w:tc>
          <w:tcPr>
            <w:tcW w:w="895" w:type="dxa"/>
            <w:shd w:val="clear" w:color="auto" w:fill="auto"/>
          </w:tcPr>
          <w:p w14:paraId="76AC9B85"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86</w:t>
            </w:r>
          </w:p>
        </w:tc>
        <w:tc>
          <w:tcPr>
            <w:tcW w:w="918" w:type="dxa"/>
            <w:shd w:val="clear" w:color="auto" w:fill="auto"/>
          </w:tcPr>
          <w:p w14:paraId="56D72E4F"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66.96</w:t>
            </w:r>
          </w:p>
        </w:tc>
      </w:tr>
      <w:tr w:rsidR="00F52363" w:rsidRPr="00EF34B3" w14:paraId="2A5F0643" w14:textId="77777777" w:rsidTr="00F52363">
        <w:trPr>
          <w:jc w:val="center"/>
        </w:trPr>
        <w:tc>
          <w:tcPr>
            <w:tcW w:w="896" w:type="dxa"/>
            <w:shd w:val="clear" w:color="auto" w:fill="auto"/>
          </w:tcPr>
          <w:p w14:paraId="7AA4137E"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7</w:t>
            </w:r>
          </w:p>
        </w:tc>
        <w:tc>
          <w:tcPr>
            <w:tcW w:w="899" w:type="dxa"/>
            <w:shd w:val="clear" w:color="auto" w:fill="auto"/>
          </w:tcPr>
          <w:p w14:paraId="038CBE0A"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2</w:t>
            </w:r>
          </w:p>
        </w:tc>
        <w:tc>
          <w:tcPr>
            <w:tcW w:w="895" w:type="dxa"/>
            <w:shd w:val="clear" w:color="auto" w:fill="auto"/>
          </w:tcPr>
          <w:p w14:paraId="49634373"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27</w:t>
            </w:r>
          </w:p>
        </w:tc>
        <w:tc>
          <w:tcPr>
            <w:tcW w:w="908" w:type="dxa"/>
            <w:shd w:val="clear" w:color="auto" w:fill="auto"/>
          </w:tcPr>
          <w:p w14:paraId="001F6700"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4.99</w:t>
            </w:r>
          </w:p>
        </w:tc>
        <w:tc>
          <w:tcPr>
            <w:tcW w:w="895" w:type="dxa"/>
            <w:shd w:val="clear" w:color="auto" w:fill="auto"/>
          </w:tcPr>
          <w:p w14:paraId="4FBF24C5"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47</w:t>
            </w:r>
          </w:p>
        </w:tc>
        <w:tc>
          <w:tcPr>
            <w:tcW w:w="908" w:type="dxa"/>
            <w:shd w:val="clear" w:color="auto" w:fill="auto"/>
          </w:tcPr>
          <w:p w14:paraId="72F27521"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12.03</w:t>
            </w:r>
          </w:p>
        </w:tc>
        <w:tc>
          <w:tcPr>
            <w:tcW w:w="895" w:type="dxa"/>
            <w:shd w:val="clear" w:color="auto" w:fill="auto"/>
          </w:tcPr>
          <w:p w14:paraId="5A8459DD"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67</w:t>
            </w:r>
          </w:p>
        </w:tc>
        <w:tc>
          <w:tcPr>
            <w:tcW w:w="908" w:type="dxa"/>
            <w:shd w:val="clear" w:color="auto" w:fill="auto"/>
          </w:tcPr>
          <w:p w14:paraId="22785C43"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29.01</w:t>
            </w:r>
          </w:p>
        </w:tc>
        <w:tc>
          <w:tcPr>
            <w:tcW w:w="895" w:type="dxa"/>
            <w:shd w:val="clear" w:color="auto" w:fill="auto"/>
          </w:tcPr>
          <w:p w14:paraId="7E783C2B"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87</w:t>
            </w:r>
          </w:p>
        </w:tc>
        <w:tc>
          <w:tcPr>
            <w:tcW w:w="918" w:type="dxa"/>
            <w:shd w:val="clear" w:color="auto" w:fill="auto"/>
          </w:tcPr>
          <w:p w14:paraId="65A948E9"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69.97</w:t>
            </w:r>
          </w:p>
        </w:tc>
      </w:tr>
      <w:tr w:rsidR="00F52363" w:rsidRPr="00EF34B3" w14:paraId="5A4CCAC5" w14:textId="77777777" w:rsidTr="00F52363">
        <w:trPr>
          <w:jc w:val="center"/>
        </w:trPr>
        <w:tc>
          <w:tcPr>
            <w:tcW w:w="896" w:type="dxa"/>
            <w:shd w:val="clear" w:color="auto" w:fill="auto"/>
          </w:tcPr>
          <w:p w14:paraId="1A7FF63C"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8</w:t>
            </w:r>
          </w:p>
        </w:tc>
        <w:tc>
          <w:tcPr>
            <w:tcW w:w="899" w:type="dxa"/>
            <w:shd w:val="clear" w:color="auto" w:fill="auto"/>
          </w:tcPr>
          <w:p w14:paraId="3A16109F"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2.16</w:t>
            </w:r>
          </w:p>
        </w:tc>
        <w:tc>
          <w:tcPr>
            <w:tcW w:w="895" w:type="dxa"/>
            <w:shd w:val="clear" w:color="auto" w:fill="auto"/>
          </w:tcPr>
          <w:p w14:paraId="7B887FC5"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28</w:t>
            </w:r>
          </w:p>
        </w:tc>
        <w:tc>
          <w:tcPr>
            <w:tcW w:w="908" w:type="dxa"/>
            <w:shd w:val="clear" w:color="auto" w:fill="auto"/>
          </w:tcPr>
          <w:p w14:paraId="3E9AAADE"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5.21</w:t>
            </w:r>
          </w:p>
        </w:tc>
        <w:tc>
          <w:tcPr>
            <w:tcW w:w="895" w:type="dxa"/>
            <w:shd w:val="clear" w:color="auto" w:fill="auto"/>
          </w:tcPr>
          <w:p w14:paraId="4E99DBB1"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48</w:t>
            </w:r>
          </w:p>
        </w:tc>
        <w:tc>
          <w:tcPr>
            <w:tcW w:w="908" w:type="dxa"/>
            <w:shd w:val="clear" w:color="auto" w:fill="auto"/>
          </w:tcPr>
          <w:p w14:paraId="7F8DF55B"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12.58</w:t>
            </w:r>
          </w:p>
        </w:tc>
        <w:tc>
          <w:tcPr>
            <w:tcW w:w="895" w:type="dxa"/>
            <w:shd w:val="clear" w:color="auto" w:fill="auto"/>
          </w:tcPr>
          <w:p w14:paraId="040A9F05"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68</w:t>
            </w:r>
          </w:p>
        </w:tc>
        <w:tc>
          <w:tcPr>
            <w:tcW w:w="908" w:type="dxa"/>
            <w:shd w:val="clear" w:color="auto" w:fill="auto"/>
          </w:tcPr>
          <w:p w14:paraId="26833924"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30.32</w:t>
            </w:r>
          </w:p>
        </w:tc>
        <w:tc>
          <w:tcPr>
            <w:tcW w:w="895" w:type="dxa"/>
            <w:shd w:val="clear" w:color="auto" w:fill="auto"/>
          </w:tcPr>
          <w:p w14:paraId="1333E802"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88</w:t>
            </w:r>
          </w:p>
        </w:tc>
        <w:tc>
          <w:tcPr>
            <w:tcW w:w="918" w:type="dxa"/>
            <w:shd w:val="clear" w:color="auto" w:fill="auto"/>
          </w:tcPr>
          <w:p w14:paraId="4958449B"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73.12</w:t>
            </w:r>
          </w:p>
        </w:tc>
      </w:tr>
      <w:tr w:rsidR="00F52363" w:rsidRPr="00EF34B3" w14:paraId="76EF6139" w14:textId="77777777" w:rsidTr="00F52363">
        <w:trPr>
          <w:jc w:val="center"/>
        </w:trPr>
        <w:tc>
          <w:tcPr>
            <w:tcW w:w="896" w:type="dxa"/>
            <w:shd w:val="clear" w:color="auto" w:fill="auto"/>
          </w:tcPr>
          <w:p w14:paraId="4F0BC6F3"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9</w:t>
            </w:r>
          </w:p>
        </w:tc>
        <w:tc>
          <w:tcPr>
            <w:tcW w:w="899" w:type="dxa"/>
            <w:shd w:val="clear" w:color="auto" w:fill="auto"/>
          </w:tcPr>
          <w:p w14:paraId="11DC3AE3"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2.26</w:t>
            </w:r>
          </w:p>
        </w:tc>
        <w:tc>
          <w:tcPr>
            <w:tcW w:w="895" w:type="dxa"/>
            <w:shd w:val="clear" w:color="auto" w:fill="auto"/>
          </w:tcPr>
          <w:p w14:paraId="48CBCB70"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29</w:t>
            </w:r>
          </w:p>
        </w:tc>
        <w:tc>
          <w:tcPr>
            <w:tcW w:w="908" w:type="dxa"/>
            <w:shd w:val="clear" w:color="auto" w:fill="auto"/>
          </w:tcPr>
          <w:p w14:paraId="4D4871A3"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5.46</w:t>
            </w:r>
          </w:p>
        </w:tc>
        <w:tc>
          <w:tcPr>
            <w:tcW w:w="895" w:type="dxa"/>
            <w:shd w:val="clear" w:color="auto" w:fill="auto"/>
          </w:tcPr>
          <w:p w14:paraId="6F3C4DE8"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49</w:t>
            </w:r>
          </w:p>
        </w:tc>
        <w:tc>
          <w:tcPr>
            <w:tcW w:w="908" w:type="dxa"/>
            <w:shd w:val="clear" w:color="auto" w:fill="auto"/>
          </w:tcPr>
          <w:p w14:paraId="7785B95C"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13.3</w:t>
            </w:r>
          </w:p>
        </w:tc>
        <w:tc>
          <w:tcPr>
            <w:tcW w:w="895" w:type="dxa"/>
            <w:shd w:val="clear" w:color="auto" w:fill="auto"/>
          </w:tcPr>
          <w:p w14:paraId="6024F6D4"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69</w:t>
            </w:r>
          </w:p>
        </w:tc>
        <w:tc>
          <w:tcPr>
            <w:tcW w:w="908" w:type="dxa"/>
            <w:shd w:val="clear" w:color="auto" w:fill="auto"/>
          </w:tcPr>
          <w:p w14:paraId="051E1F53"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31.68</w:t>
            </w:r>
          </w:p>
        </w:tc>
        <w:tc>
          <w:tcPr>
            <w:tcW w:w="895" w:type="dxa"/>
            <w:shd w:val="clear" w:color="auto" w:fill="auto"/>
          </w:tcPr>
          <w:p w14:paraId="6FA473BD"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89</w:t>
            </w:r>
          </w:p>
        </w:tc>
        <w:tc>
          <w:tcPr>
            <w:tcW w:w="918" w:type="dxa"/>
            <w:shd w:val="clear" w:color="auto" w:fill="auto"/>
          </w:tcPr>
          <w:p w14:paraId="12F90988"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76.41</w:t>
            </w:r>
          </w:p>
        </w:tc>
      </w:tr>
      <w:tr w:rsidR="00F52363" w:rsidRPr="00EF34B3" w14:paraId="1CB6EF7B" w14:textId="77777777" w:rsidTr="00F52363">
        <w:trPr>
          <w:jc w:val="center"/>
        </w:trPr>
        <w:tc>
          <w:tcPr>
            <w:tcW w:w="896" w:type="dxa"/>
            <w:shd w:val="clear" w:color="auto" w:fill="auto"/>
          </w:tcPr>
          <w:p w14:paraId="5871B819"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10</w:t>
            </w:r>
          </w:p>
        </w:tc>
        <w:tc>
          <w:tcPr>
            <w:tcW w:w="899" w:type="dxa"/>
            <w:shd w:val="clear" w:color="auto" w:fill="auto"/>
          </w:tcPr>
          <w:p w14:paraId="1DB0829B"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2.36</w:t>
            </w:r>
          </w:p>
        </w:tc>
        <w:tc>
          <w:tcPr>
            <w:tcW w:w="895" w:type="dxa"/>
            <w:shd w:val="clear" w:color="auto" w:fill="auto"/>
          </w:tcPr>
          <w:p w14:paraId="178F40E3"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30</w:t>
            </w:r>
          </w:p>
        </w:tc>
        <w:tc>
          <w:tcPr>
            <w:tcW w:w="908" w:type="dxa"/>
            <w:shd w:val="clear" w:color="auto" w:fill="auto"/>
          </w:tcPr>
          <w:p w14:paraId="6DB9105D"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5.69</w:t>
            </w:r>
          </w:p>
        </w:tc>
        <w:tc>
          <w:tcPr>
            <w:tcW w:w="895" w:type="dxa"/>
            <w:shd w:val="clear" w:color="auto" w:fill="auto"/>
          </w:tcPr>
          <w:p w14:paraId="6FB5C00F"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50</w:t>
            </w:r>
          </w:p>
        </w:tc>
        <w:tc>
          <w:tcPr>
            <w:tcW w:w="908" w:type="dxa"/>
            <w:shd w:val="clear" w:color="auto" w:fill="auto"/>
          </w:tcPr>
          <w:p w14:paraId="2A95FE74"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13.73</w:t>
            </w:r>
          </w:p>
        </w:tc>
        <w:tc>
          <w:tcPr>
            <w:tcW w:w="895" w:type="dxa"/>
            <w:shd w:val="clear" w:color="auto" w:fill="auto"/>
          </w:tcPr>
          <w:p w14:paraId="574F7D7C"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70</w:t>
            </w:r>
          </w:p>
        </w:tc>
        <w:tc>
          <w:tcPr>
            <w:tcW w:w="908" w:type="dxa"/>
            <w:shd w:val="clear" w:color="auto" w:fill="auto"/>
          </w:tcPr>
          <w:p w14:paraId="1F8DD39E"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33.11</w:t>
            </w:r>
          </w:p>
        </w:tc>
        <w:tc>
          <w:tcPr>
            <w:tcW w:w="895" w:type="dxa"/>
            <w:shd w:val="clear" w:color="auto" w:fill="auto"/>
          </w:tcPr>
          <w:p w14:paraId="1EFC1883"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90</w:t>
            </w:r>
          </w:p>
        </w:tc>
        <w:tc>
          <w:tcPr>
            <w:tcW w:w="918" w:type="dxa"/>
            <w:shd w:val="clear" w:color="auto" w:fill="auto"/>
          </w:tcPr>
          <w:p w14:paraId="48451156"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79.85</w:t>
            </w:r>
          </w:p>
        </w:tc>
      </w:tr>
      <w:tr w:rsidR="00F52363" w:rsidRPr="00EF34B3" w14:paraId="0993C63C" w14:textId="77777777" w:rsidTr="00F52363">
        <w:trPr>
          <w:jc w:val="center"/>
        </w:trPr>
        <w:tc>
          <w:tcPr>
            <w:tcW w:w="896" w:type="dxa"/>
            <w:shd w:val="clear" w:color="auto" w:fill="auto"/>
          </w:tcPr>
          <w:p w14:paraId="310DEFFE"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11</w:t>
            </w:r>
          </w:p>
        </w:tc>
        <w:tc>
          <w:tcPr>
            <w:tcW w:w="899" w:type="dxa"/>
            <w:shd w:val="clear" w:color="auto" w:fill="auto"/>
          </w:tcPr>
          <w:p w14:paraId="7EBCA07D"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2.47</w:t>
            </w:r>
          </w:p>
        </w:tc>
        <w:tc>
          <w:tcPr>
            <w:tcW w:w="895" w:type="dxa"/>
            <w:shd w:val="clear" w:color="auto" w:fill="auto"/>
          </w:tcPr>
          <w:p w14:paraId="2565C49D"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31</w:t>
            </w:r>
          </w:p>
        </w:tc>
        <w:tc>
          <w:tcPr>
            <w:tcW w:w="908" w:type="dxa"/>
            <w:shd w:val="clear" w:color="auto" w:fill="auto"/>
          </w:tcPr>
          <w:p w14:paraId="4C346F69"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5.95</w:t>
            </w:r>
          </w:p>
        </w:tc>
        <w:tc>
          <w:tcPr>
            <w:tcW w:w="895" w:type="dxa"/>
            <w:shd w:val="clear" w:color="auto" w:fill="auto"/>
          </w:tcPr>
          <w:p w14:paraId="12A2E7B6"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51</w:t>
            </w:r>
          </w:p>
        </w:tc>
        <w:tc>
          <w:tcPr>
            <w:tcW w:w="908" w:type="dxa"/>
            <w:shd w:val="clear" w:color="auto" w:fill="auto"/>
          </w:tcPr>
          <w:p w14:paraId="0E9FFF6C"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14.34</w:t>
            </w:r>
          </w:p>
        </w:tc>
        <w:tc>
          <w:tcPr>
            <w:tcW w:w="895" w:type="dxa"/>
            <w:shd w:val="clear" w:color="auto" w:fill="auto"/>
          </w:tcPr>
          <w:p w14:paraId="2B167E98"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71</w:t>
            </w:r>
          </w:p>
        </w:tc>
        <w:tc>
          <w:tcPr>
            <w:tcW w:w="908" w:type="dxa"/>
            <w:shd w:val="clear" w:color="auto" w:fill="auto"/>
          </w:tcPr>
          <w:p w14:paraId="19035514"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34.6</w:t>
            </w:r>
          </w:p>
        </w:tc>
        <w:tc>
          <w:tcPr>
            <w:tcW w:w="895" w:type="dxa"/>
            <w:shd w:val="clear" w:color="auto" w:fill="auto"/>
          </w:tcPr>
          <w:p w14:paraId="2FE39B29"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91</w:t>
            </w:r>
          </w:p>
        </w:tc>
        <w:tc>
          <w:tcPr>
            <w:tcW w:w="918" w:type="dxa"/>
            <w:shd w:val="clear" w:color="auto" w:fill="auto"/>
          </w:tcPr>
          <w:p w14:paraId="49C444E4"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83.44</w:t>
            </w:r>
          </w:p>
        </w:tc>
      </w:tr>
      <w:tr w:rsidR="00F52363" w:rsidRPr="00EF34B3" w14:paraId="5907DB47" w14:textId="77777777" w:rsidTr="00F52363">
        <w:trPr>
          <w:jc w:val="center"/>
        </w:trPr>
        <w:tc>
          <w:tcPr>
            <w:tcW w:w="896" w:type="dxa"/>
            <w:shd w:val="clear" w:color="auto" w:fill="auto"/>
          </w:tcPr>
          <w:p w14:paraId="05289264"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12</w:t>
            </w:r>
          </w:p>
        </w:tc>
        <w:tc>
          <w:tcPr>
            <w:tcW w:w="899" w:type="dxa"/>
            <w:shd w:val="clear" w:color="auto" w:fill="auto"/>
          </w:tcPr>
          <w:p w14:paraId="0084A85A"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2.57</w:t>
            </w:r>
          </w:p>
        </w:tc>
        <w:tc>
          <w:tcPr>
            <w:tcW w:w="895" w:type="dxa"/>
            <w:shd w:val="clear" w:color="auto" w:fill="auto"/>
          </w:tcPr>
          <w:p w14:paraId="7C3B23A3"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32</w:t>
            </w:r>
          </w:p>
        </w:tc>
        <w:tc>
          <w:tcPr>
            <w:tcW w:w="908" w:type="dxa"/>
            <w:shd w:val="clear" w:color="auto" w:fill="auto"/>
          </w:tcPr>
          <w:p w14:paraId="03D32519"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6.22</w:t>
            </w:r>
          </w:p>
        </w:tc>
        <w:tc>
          <w:tcPr>
            <w:tcW w:w="895" w:type="dxa"/>
            <w:shd w:val="clear" w:color="auto" w:fill="auto"/>
          </w:tcPr>
          <w:p w14:paraId="5642D8EB"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52</w:t>
            </w:r>
          </w:p>
        </w:tc>
        <w:tc>
          <w:tcPr>
            <w:tcW w:w="908" w:type="dxa"/>
            <w:shd w:val="clear" w:color="auto" w:fill="auto"/>
          </w:tcPr>
          <w:p w14:paraId="5D8888FC"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14.99</w:t>
            </w:r>
          </w:p>
        </w:tc>
        <w:tc>
          <w:tcPr>
            <w:tcW w:w="895" w:type="dxa"/>
            <w:shd w:val="clear" w:color="auto" w:fill="auto"/>
          </w:tcPr>
          <w:p w14:paraId="59FC0EAD"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72</w:t>
            </w:r>
          </w:p>
        </w:tc>
        <w:tc>
          <w:tcPr>
            <w:tcW w:w="908" w:type="dxa"/>
            <w:shd w:val="clear" w:color="auto" w:fill="auto"/>
          </w:tcPr>
          <w:p w14:paraId="35CBE89A"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36.15</w:t>
            </w:r>
          </w:p>
        </w:tc>
        <w:tc>
          <w:tcPr>
            <w:tcW w:w="895" w:type="dxa"/>
            <w:shd w:val="clear" w:color="auto" w:fill="auto"/>
          </w:tcPr>
          <w:p w14:paraId="6AA7290B"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92</w:t>
            </w:r>
          </w:p>
        </w:tc>
        <w:tc>
          <w:tcPr>
            <w:tcW w:w="918" w:type="dxa"/>
            <w:shd w:val="clear" w:color="auto" w:fill="auto"/>
          </w:tcPr>
          <w:p w14:paraId="29DE87AE"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87.2</w:t>
            </w:r>
          </w:p>
        </w:tc>
      </w:tr>
      <w:tr w:rsidR="00F52363" w:rsidRPr="00EF34B3" w14:paraId="5A2701F8" w14:textId="77777777" w:rsidTr="00F52363">
        <w:trPr>
          <w:jc w:val="center"/>
        </w:trPr>
        <w:tc>
          <w:tcPr>
            <w:tcW w:w="896" w:type="dxa"/>
            <w:shd w:val="clear" w:color="auto" w:fill="auto"/>
          </w:tcPr>
          <w:p w14:paraId="1D740E0F"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13</w:t>
            </w:r>
          </w:p>
        </w:tc>
        <w:tc>
          <w:tcPr>
            <w:tcW w:w="899" w:type="dxa"/>
            <w:shd w:val="clear" w:color="auto" w:fill="auto"/>
          </w:tcPr>
          <w:p w14:paraId="084C1212"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2.7</w:t>
            </w:r>
          </w:p>
        </w:tc>
        <w:tc>
          <w:tcPr>
            <w:tcW w:w="895" w:type="dxa"/>
            <w:shd w:val="clear" w:color="auto" w:fill="auto"/>
          </w:tcPr>
          <w:p w14:paraId="695DEDFD"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33</w:t>
            </w:r>
          </w:p>
        </w:tc>
        <w:tc>
          <w:tcPr>
            <w:tcW w:w="908" w:type="dxa"/>
            <w:shd w:val="clear" w:color="auto" w:fill="auto"/>
          </w:tcPr>
          <w:p w14:paraId="537FFE9E"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6.2</w:t>
            </w:r>
          </w:p>
        </w:tc>
        <w:tc>
          <w:tcPr>
            <w:tcW w:w="895" w:type="dxa"/>
            <w:shd w:val="clear" w:color="auto" w:fill="auto"/>
          </w:tcPr>
          <w:p w14:paraId="7057C8F7"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53</w:t>
            </w:r>
          </w:p>
        </w:tc>
        <w:tc>
          <w:tcPr>
            <w:tcW w:w="908" w:type="dxa"/>
            <w:shd w:val="clear" w:color="auto" w:fill="auto"/>
          </w:tcPr>
          <w:p w14:paraId="72C59633"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15.66</w:t>
            </w:r>
          </w:p>
        </w:tc>
        <w:tc>
          <w:tcPr>
            <w:tcW w:w="895" w:type="dxa"/>
            <w:shd w:val="clear" w:color="auto" w:fill="auto"/>
          </w:tcPr>
          <w:p w14:paraId="21202714"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73</w:t>
            </w:r>
          </w:p>
        </w:tc>
        <w:tc>
          <w:tcPr>
            <w:tcW w:w="908" w:type="dxa"/>
            <w:shd w:val="clear" w:color="auto" w:fill="auto"/>
          </w:tcPr>
          <w:p w14:paraId="6987EA2D"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37.78</w:t>
            </w:r>
          </w:p>
        </w:tc>
        <w:tc>
          <w:tcPr>
            <w:tcW w:w="895" w:type="dxa"/>
            <w:shd w:val="clear" w:color="auto" w:fill="auto"/>
          </w:tcPr>
          <w:p w14:paraId="1E2FBE3B"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93</w:t>
            </w:r>
          </w:p>
        </w:tc>
        <w:tc>
          <w:tcPr>
            <w:tcW w:w="918" w:type="dxa"/>
            <w:shd w:val="clear" w:color="auto" w:fill="auto"/>
          </w:tcPr>
          <w:p w14:paraId="28A196E8"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91.12</w:t>
            </w:r>
          </w:p>
        </w:tc>
      </w:tr>
      <w:tr w:rsidR="00F52363" w:rsidRPr="00EF34B3" w14:paraId="4D679D67" w14:textId="77777777" w:rsidTr="00F52363">
        <w:trPr>
          <w:jc w:val="center"/>
        </w:trPr>
        <w:tc>
          <w:tcPr>
            <w:tcW w:w="896" w:type="dxa"/>
            <w:shd w:val="clear" w:color="auto" w:fill="auto"/>
          </w:tcPr>
          <w:p w14:paraId="25837012"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14</w:t>
            </w:r>
          </w:p>
        </w:tc>
        <w:tc>
          <w:tcPr>
            <w:tcW w:w="899" w:type="dxa"/>
            <w:shd w:val="clear" w:color="auto" w:fill="auto"/>
          </w:tcPr>
          <w:p w14:paraId="3E6F285F"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2.82</w:t>
            </w:r>
          </w:p>
        </w:tc>
        <w:tc>
          <w:tcPr>
            <w:tcW w:w="895" w:type="dxa"/>
            <w:shd w:val="clear" w:color="auto" w:fill="auto"/>
          </w:tcPr>
          <w:p w14:paraId="496CA971"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34</w:t>
            </w:r>
          </w:p>
        </w:tc>
        <w:tc>
          <w:tcPr>
            <w:tcW w:w="908" w:type="dxa"/>
            <w:shd w:val="clear" w:color="auto" w:fill="auto"/>
          </w:tcPr>
          <w:p w14:paraId="68AD213A"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6.79</w:t>
            </w:r>
          </w:p>
        </w:tc>
        <w:tc>
          <w:tcPr>
            <w:tcW w:w="895" w:type="dxa"/>
            <w:shd w:val="clear" w:color="auto" w:fill="auto"/>
          </w:tcPr>
          <w:p w14:paraId="54E08B5B"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54</w:t>
            </w:r>
          </w:p>
        </w:tc>
        <w:tc>
          <w:tcPr>
            <w:tcW w:w="908" w:type="dxa"/>
            <w:shd w:val="clear" w:color="auto" w:fill="auto"/>
          </w:tcPr>
          <w:p w14:paraId="454F015E"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16.37</w:t>
            </w:r>
          </w:p>
        </w:tc>
        <w:tc>
          <w:tcPr>
            <w:tcW w:w="895" w:type="dxa"/>
            <w:shd w:val="clear" w:color="auto" w:fill="auto"/>
          </w:tcPr>
          <w:p w14:paraId="02F44ECA"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74</w:t>
            </w:r>
          </w:p>
        </w:tc>
        <w:tc>
          <w:tcPr>
            <w:tcW w:w="908" w:type="dxa"/>
            <w:shd w:val="clear" w:color="auto" w:fill="auto"/>
          </w:tcPr>
          <w:p w14:paraId="717F547A"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39.48</w:t>
            </w:r>
          </w:p>
        </w:tc>
        <w:tc>
          <w:tcPr>
            <w:tcW w:w="895" w:type="dxa"/>
            <w:shd w:val="clear" w:color="auto" w:fill="auto"/>
          </w:tcPr>
          <w:p w14:paraId="3CD8B5E6"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64</w:t>
            </w:r>
          </w:p>
        </w:tc>
        <w:tc>
          <w:tcPr>
            <w:tcW w:w="918" w:type="dxa"/>
            <w:shd w:val="clear" w:color="auto" w:fill="auto"/>
          </w:tcPr>
          <w:p w14:paraId="60C70069"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95.23</w:t>
            </w:r>
          </w:p>
        </w:tc>
      </w:tr>
      <w:tr w:rsidR="00F52363" w:rsidRPr="00EF34B3" w14:paraId="3FAC6A79" w14:textId="77777777" w:rsidTr="00F52363">
        <w:trPr>
          <w:jc w:val="center"/>
        </w:trPr>
        <w:tc>
          <w:tcPr>
            <w:tcW w:w="896" w:type="dxa"/>
            <w:shd w:val="clear" w:color="auto" w:fill="auto"/>
          </w:tcPr>
          <w:p w14:paraId="1B0E496B"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15</w:t>
            </w:r>
          </w:p>
        </w:tc>
        <w:tc>
          <w:tcPr>
            <w:tcW w:w="899" w:type="dxa"/>
            <w:shd w:val="clear" w:color="auto" w:fill="auto"/>
          </w:tcPr>
          <w:p w14:paraId="0E234EEA"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3.94</w:t>
            </w:r>
          </w:p>
        </w:tc>
        <w:tc>
          <w:tcPr>
            <w:tcW w:w="895" w:type="dxa"/>
            <w:shd w:val="clear" w:color="auto" w:fill="auto"/>
          </w:tcPr>
          <w:p w14:paraId="7B970D98"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35</w:t>
            </w:r>
          </w:p>
        </w:tc>
        <w:tc>
          <w:tcPr>
            <w:tcW w:w="908" w:type="dxa"/>
            <w:shd w:val="clear" w:color="auto" w:fill="auto"/>
          </w:tcPr>
          <w:p w14:paraId="6CF16EF6"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7.09</w:t>
            </w:r>
          </w:p>
        </w:tc>
        <w:tc>
          <w:tcPr>
            <w:tcW w:w="895" w:type="dxa"/>
            <w:shd w:val="clear" w:color="auto" w:fill="auto"/>
          </w:tcPr>
          <w:p w14:paraId="053ABF31"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55</w:t>
            </w:r>
          </w:p>
        </w:tc>
        <w:tc>
          <w:tcPr>
            <w:tcW w:w="908" w:type="dxa"/>
            <w:shd w:val="clear" w:color="auto" w:fill="auto"/>
          </w:tcPr>
          <w:p w14:paraId="39C57CF7"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17.1</w:t>
            </w:r>
          </w:p>
        </w:tc>
        <w:tc>
          <w:tcPr>
            <w:tcW w:w="895" w:type="dxa"/>
            <w:shd w:val="clear" w:color="auto" w:fill="auto"/>
          </w:tcPr>
          <w:p w14:paraId="6857D21D"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75</w:t>
            </w:r>
          </w:p>
        </w:tc>
        <w:tc>
          <w:tcPr>
            <w:tcW w:w="908" w:type="dxa"/>
            <w:shd w:val="clear" w:color="auto" w:fill="auto"/>
          </w:tcPr>
          <w:p w14:paraId="0C24A032"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41.26</w:t>
            </w:r>
          </w:p>
        </w:tc>
        <w:tc>
          <w:tcPr>
            <w:tcW w:w="895" w:type="dxa"/>
            <w:shd w:val="clear" w:color="auto" w:fill="auto"/>
          </w:tcPr>
          <w:p w14:paraId="742242BA"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95</w:t>
            </w:r>
          </w:p>
        </w:tc>
        <w:tc>
          <w:tcPr>
            <w:tcW w:w="918" w:type="dxa"/>
            <w:shd w:val="clear" w:color="auto" w:fill="auto"/>
          </w:tcPr>
          <w:p w14:paraId="6166CBFC"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99.51</w:t>
            </w:r>
          </w:p>
        </w:tc>
      </w:tr>
      <w:tr w:rsidR="00F52363" w:rsidRPr="00EF34B3" w14:paraId="225C7D33" w14:textId="77777777" w:rsidTr="00F52363">
        <w:trPr>
          <w:jc w:val="center"/>
        </w:trPr>
        <w:tc>
          <w:tcPr>
            <w:tcW w:w="896" w:type="dxa"/>
            <w:shd w:val="clear" w:color="auto" w:fill="auto"/>
          </w:tcPr>
          <w:p w14:paraId="547D7B53"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16</w:t>
            </w:r>
          </w:p>
        </w:tc>
        <w:tc>
          <w:tcPr>
            <w:tcW w:w="899" w:type="dxa"/>
            <w:shd w:val="clear" w:color="auto" w:fill="auto"/>
          </w:tcPr>
          <w:p w14:paraId="6CF0F10C"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3.07</w:t>
            </w:r>
          </w:p>
        </w:tc>
        <w:tc>
          <w:tcPr>
            <w:tcW w:w="895" w:type="dxa"/>
            <w:shd w:val="clear" w:color="auto" w:fill="auto"/>
          </w:tcPr>
          <w:p w14:paraId="725C47A7"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36</w:t>
            </w:r>
          </w:p>
        </w:tc>
        <w:tc>
          <w:tcPr>
            <w:tcW w:w="908" w:type="dxa"/>
            <w:shd w:val="clear" w:color="auto" w:fill="auto"/>
          </w:tcPr>
          <w:p w14:paraId="5935B9E4"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7.41</w:t>
            </w:r>
          </w:p>
        </w:tc>
        <w:tc>
          <w:tcPr>
            <w:tcW w:w="895" w:type="dxa"/>
            <w:shd w:val="clear" w:color="auto" w:fill="auto"/>
          </w:tcPr>
          <w:p w14:paraId="7D295324"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56</w:t>
            </w:r>
          </w:p>
        </w:tc>
        <w:tc>
          <w:tcPr>
            <w:tcW w:w="908" w:type="dxa"/>
            <w:shd w:val="clear" w:color="auto" w:fill="auto"/>
          </w:tcPr>
          <w:p w14:paraId="35677AD3"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17.87</w:t>
            </w:r>
          </w:p>
        </w:tc>
        <w:tc>
          <w:tcPr>
            <w:tcW w:w="895" w:type="dxa"/>
            <w:shd w:val="clear" w:color="auto" w:fill="auto"/>
          </w:tcPr>
          <w:p w14:paraId="5DDFB61C"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76</w:t>
            </w:r>
          </w:p>
        </w:tc>
        <w:tc>
          <w:tcPr>
            <w:tcW w:w="908" w:type="dxa"/>
            <w:shd w:val="clear" w:color="auto" w:fill="auto"/>
          </w:tcPr>
          <w:p w14:paraId="6A5A389F"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43.12</w:t>
            </w:r>
          </w:p>
        </w:tc>
        <w:tc>
          <w:tcPr>
            <w:tcW w:w="895" w:type="dxa"/>
            <w:shd w:val="clear" w:color="auto" w:fill="auto"/>
          </w:tcPr>
          <w:p w14:paraId="223B0D8C"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96</w:t>
            </w:r>
          </w:p>
        </w:tc>
        <w:tc>
          <w:tcPr>
            <w:tcW w:w="918" w:type="dxa"/>
            <w:shd w:val="clear" w:color="auto" w:fill="auto"/>
          </w:tcPr>
          <w:p w14:paraId="4E8368E8"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103.99</w:t>
            </w:r>
          </w:p>
        </w:tc>
      </w:tr>
      <w:tr w:rsidR="00F52363" w:rsidRPr="00EF34B3" w14:paraId="30640904" w14:textId="77777777" w:rsidTr="00F52363">
        <w:trPr>
          <w:jc w:val="center"/>
        </w:trPr>
        <w:tc>
          <w:tcPr>
            <w:tcW w:w="896" w:type="dxa"/>
            <w:shd w:val="clear" w:color="auto" w:fill="auto"/>
          </w:tcPr>
          <w:p w14:paraId="513BDD1A"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17</w:t>
            </w:r>
          </w:p>
        </w:tc>
        <w:tc>
          <w:tcPr>
            <w:tcW w:w="899" w:type="dxa"/>
            <w:shd w:val="clear" w:color="auto" w:fill="auto"/>
          </w:tcPr>
          <w:p w14:paraId="009E048B"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3.21</w:t>
            </w:r>
          </w:p>
        </w:tc>
        <w:tc>
          <w:tcPr>
            <w:tcW w:w="895" w:type="dxa"/>
            <w:shd w:val="clear" w:color="auto" w:fill="auto"/>
          </w:tcPr>
          <w:p w14:paraId="4920F0A8"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37</w:t>
            </w:r>
          </w:p>
        </w:tc>
        <w:tc>
          <w:tcPr>
            <w:tcW w:w="908" w:type="dxa"/>
            <w:shd w:val="clear" w:color="auto" w:fill="auto"/>
          </w:tcPr>
          <w:p w14:paraId="0FBD44A9"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7.75</w:t>
            </w:r>
          </w:p>
        </w:tc>
        <w:tc>
          <w:tcPr>
            <w:tcW w:w="895" w:type="dxa"/>
            <w:shd w:val="clear" w:color="auto" w:fill="auto"/>
          </w:tcPr>
          <w:p w14:paraId="6AFFCE59"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57</w:t>
            </w:r>
          </w:p>
        </w:tc>
        <w:tc>
          <w:tcPr>
            <w:tcW w:w="908" w:type="dxa"/>
            <w:shd w:val="clear" w:color="auto" w:fill="auto"/>
          </w:tcPr>
          <w:p w14:paraId="729C2D0E"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18.68</w:t>
            </w:r>
          </w:p>
        </w:tc>
        <w:tc>
          <w:tcPr>
            <w:tcW w:w="895" w:type="dxa"/>
            <w:shd w:val="clear" w:color="auto" w:fill="auto"/>
          </w:tcPr>
          <w:p w14:paraId="6C7974AF"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77</w:t>
            </w:r>
          </w:p>
        </w:tc>
        <w:tc>
          <w:tcPr>
            <w:tcW w:w="908" w:type="dxa"/>
            <w:shd w:val="clear" w:color="auto" w:fill="auto"/>
          </w:tcPr>
          <w:p w14:paraId="0A7E4E7F"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45.06</w:t>
            </w:r>
          </w:p>
        </w:tc>
        <w:tc>
          <w:tcPr>
            <w:tcW w:w="895" w:type="dxa"/>
            <w:shd w:val="clear" w:color="auto" w:fill="auto"/>
          </w:tcPr>
          <w:p w14:paraId="2A96076D"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97</w:t>
            </w:r>
          </w:p>
        </w:tc>
        <w:tc>
          <w:tcPr>
            <w:tcW w:w="918" w:type="dxa"/>
            <w:shd w:val="clear" w:color="auto" w:fill="auto"/>
          </w:tcPr>
          <w:p w14:paraId="58A7974B"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108.67</w:t>
            </w:r>
          </w:p>
        </w:tc>
      </w:tr>
      <w:tr w:rsidR="00F52363" w:rsidRPr="00EF34B3" w14:paraId="464C8980" w14:textId="77777777" w:rsidTr="00F52363">
        <w:trPr>
          <w:jc w:val="center"/>
        </w:trPr>
        <w:tc>
          <w:tcPr>
            <w:tcW w:w="896" w:type="dxa"/>
            <w:shd w:val="clear" w:color="auto" w:fill="auto"/>
          </w:tcPr>
          <w:p w14:paraId="08BAA018"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18</w:t>
            </w:r>
          </w:p>
        </w:tc>
        <w:tc>
          <w:tcPr>
            <w:tcW w:w="899" w:type="dxa"/>
            <w:shd w:val="clear" w:color="auto" w:fill="auto"/>
          </w:tcPr>
          <w:p w14:paraId="7A9C70B0"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3.36</w:t>
            </w:r>
          </w:p>
        </w:tc>
        <w:tc>
          <w:tcPr>
            <w:tcW w:w="895" w:type="dxa"/>
            <w:shd w:val="clear" w:color="auto" w:fill="auto"/>
          </w:tcPr>
          <w:p w14:paraId="5E9C0413"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38</w:t>
            </w:r>
          </w:p>
        </w:tc>
        <w:tc>
          <w:tcPr>
            <w:tcW w:w="908" w:type="dxa"/>
            <w:shd w:val="clear" w:color="auto" w:fill="auto"/>
          </w:tcPr>
          <w:p w14:paraId="22553BB9"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8.1</w:t>
            </w:r>
          </w:p>
        </w:tc>
        <w:tc>
          <w:tcPr>
            <w:tcW w:w="895" w:type="dxa"/>
            <w:shd w:val="clear" w:color="auto" w:fill="auto"/>
          </w:tcPr>
          <w:p w14:paraId="3AE0F47C"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58</w:t>
            </w:r>
          </w:p>
        </w:tc>
        <w:tc>
          <w:tcPr>
            <w:tcW w:w="908" w:type="dxa"/>
            <w:shd w:val="clear" w:color="auto" w:fill="auto"/>
          </w:tcPr>
          <w:p w14:paraId="63100F70"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19.52</w:t>
            </w:r>
          </w:p>
        </w:tc>
        <w:tc>
          <w:tcPr>
            <w:tcW w:w="895" w:type="dxa"/>
            <w:shd w:val="clear" w:color="auto" w:fill="auto"/>
          </w:tcPr>
          <w:p w14:paraId="7A2D2615"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78</w:t>
            </w:r>
          </w:p>
        </w:tc>
        <w:tc>
          <w:tcPr>
            <w:tcW w:w="908" w:type="dxa"/>
            <w:shd w:val="clear" w:color="auto" w:fill="auto"/>
          </w:tcPr>
          <w:p w14:paraId="311AF123"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47.08</w:t>
            </w:r>
          </w:p>
        </w:tc>
        <w:tc>
          <w:tcPr>
            <w:tcW w:w="895" w:type="dxa"/>
            <w:shd w:val="clear" w:color="auto" w:fill="auto"/>
          </w:tcPr>
          <w:p w14:paraId="71A188C7"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98</w:t>
            </w:r>
          </w:p>
        </w:tc>
        <w:tc>
          <w:tcPr>
            <w:tcW w:w="918" w:type="dxa"/>
            <w:shd w:val="clear" w:color="auto" w:fill="auto"/>
          </w:tcPr>
          <w:p w14:paraId="5D093BEB"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113.56</w:t>
            </w:r>
          </w:p>
        </w:tc>
      </w:tr>
      <w:tr w:rsidR="00F52363" w:rsidRPr="00EF34B3" w14:paraId="3258F045" w14:textId="77777777" w:rsidTr="00F52363">
        <w:trPr>
          <w:jc w:val="center"/>
        </w:trPr>
        <w:tc>
          <w:tcPr>
            <w:tcW w:w="896" w:type="dxa"/>
            <w:shd w:val="clear" w:color="auto" w:fill="auto"/>
          </w:tcPr>
          <w:p w14:paraId="0143D942"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19</w:t>
            </w:r>
          </w:p>
        </w:tc>
        <w:tc>
          <w:tcPr>
            <w:tcW w:w="899" w:type="dxa"/>
            <w:shd w:val="clear" w:color="auto" w:fill="auto"/>
          </w:tcPr>
          <w:p w14:paraId="22F25FB7"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3.5</w:t>
            </w:r>
          </w:p>
        </w:tc>
        <w:tc>
          <w:tcPr>
            <w:tcW w:w="895" w:type="dxa"/>
            <w:shd w:val="clear" w:color="auto" w:fill="auto"/>
          </w:tcPr>
          <w:p w14:paraId="474EC5CD"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39</w:t>
            </w:r>
          </w:p>
        </w:tc>
        <w:tc>
          <w:tcPr>
            <w:tcW w:w="908" w:type="dxa"/>
            <w:shd w:val="clear" w:color="auto" w:fill="auto"/>
          </w:tcPr>
          <w:p w14:paraId="3407120B"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8.46</w:t>
            </w:r>
          </w:p>
        </w:tc>
        <w:tc>
          <w:tcPr>
            <w:tcW w:w="895" w:type="dxa"/>
            <w:shd w:val="clear" w:color="auto" w:fill="auto"/>
          </w:tcPr>
          <w:p w14:paraId="0E4BF396"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59</w:t>
            </w:r>
          </w:p>
        </w:tc>
        <w:tc>
          <w:tcPr>
            <w:tcW w:w="908" w:type="dxa"/>
            <w:shd w:val="clear" w:color="auto" w:fill="auto"/>
          </w:tcPr>
          <w:p w14:paraId="12CC6ED4"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20.4</w:t>
            </w:r>
          </w:p>
        </w:tc>
        <w:tc>
          <w:tcPr>
            <w:tcW w:w="895" w:type="dxa"/>
            <w:shd w:val="clear" w:color="auto" w:fill="auto"/>
          </w:tcPr>
          <w:p w14:paraId="47C46A5F"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79</w:t>
            </w:r>
          </w:p>
        </w:tc>
        <w:tc>
          <w:tcPr>
            <w:tcW w:w="908" w:type="dxa"/>
            <w:shd w:val="clear" w:color="auto" w:fill="auto"/>
          </w:tcPr>
          <w:p w14:paraId="5531908F"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49.2</w:t>
            </w:r>
          </w:p>
        </w:tc>
        <w:tc>
          <w:tcPr>
            <w:tcW w:w="895" w:type="dxa"/>
            <w:shd w:val="clear" w:color="auto" w:fill="auto"/>
          </w:tcPr>
          <w:p w14:paraId="698393D1"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99</w:t>
            </w:r>
          </w:p>
        </w:tc>
        <w:tc>
          <w:tcPr>
            <w:tcW w:w="918" w:type="dxa"/>
            <w:shd w:val="clear" w:color="auto" w:fill="auto"/>
          </w:tcPr>
          <w:p w14:paraId="77CA98E8"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118.67</w:t>
            </w:r>
          </w:p>
        </w:tc>
      </w:tr>
      <w:tr w:rsidR="00F52363" w:rsidRPr="00EF34B3" w14:paraId="64E7FABB" w14:textId="77777777" w:rsidTr="00F52363">
        <w:trPr>
          <w:jc w:val="center"/>
        </w:trPr>
        <w:tc>
          <w:tcPr>
            <w:tcW w:w="896" w:type="dxa"/>
            <w:shd w:val="clear" w:color="auto" w:fill="auto"/>
          </w:tcPr>
          <w:p w14:paraId="190667CD"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20</w:t>
            </w:r>
          </w:p>
        </w:tc>
        <w:tc>
          <w:tcPr>
            <w:tcW w:w="899" w:type="dxa"/>
            <w:shd w:val="clear" w:color="auto" w:fill="auto"/>
          </w:tcPr>
          <w:p w14:paraId="25C8EA0F"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3.67</w:t>
            </w:r>
          </w:p>
        </w:tc>
        <w:tc>
          <w:tcPr>
            <w:tcW w:w="895" w:type="dxa"/>
            <w:shd w:val="clear" w:color="auto" w:fill="auto"/>
          </w:tcPr>
          <w:p w14:paraId="27C7F8F9"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40</w:t>
            </w:r>
          </w:p>
        </w:tc>
        <w:tc>
          <w:tcPr>
            <w:tcW w:w="908" w:type="dxa"/>
            <w:shd w:val="clear" w:color="auto" w:fill="auto"/>
          </w:tcPr>
          <w:p w14:paraId="3DA732C9"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8.84</w:t>
            </w:r>
          </w:p>
        </w:tc>
        <w:tc>
          <w:tcPr>
            <w:tcW w:w="895" w:type="dxa"/>
            <w:shd w:val="clear" w:color="auto" w:fill="auto"/>
          </w:tcPr>
          <w:p w14:paraId="52542A0D"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60</w:t>
            </w:r>
          </w:p>
        </w:tc>
        <w:tc>
          <w:tcPr>
            <w:tcW w:w="908" w:type="dxa"/>
            <w:shd w:val="clear" w:color="auto" w:fill="auto"/>
          </w:tcPr>
          <w:p w14:paraId="01DE172F"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21.32</w:t>
            </w:r>
          </w:p>
        </w:tc>
        <w:tc>
          <w:tcPr>
            <w:tcW w:w="895" w:type="dxa"/>
            <w:shd w:val="clear" w:color="auto" w:fill="auto"/>
          </w:tcPr>
          <w:p w14:paraId="402C0D1D"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80</w:t>
            </w:r>
          </w:p>
        </w:tc>
        <w:tc>
          <w:tcPr>
            <w:tcW w:w="908" w:type="dxa"/>
            <w:shd w:val="clear" w:color="auto" w:fill="auto"/>
          </w:tcPr>
          <w:p w14:paraId="74FFDD5D"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51.42</w:t>
            </w:r>
          </w:p>
        </w:tc>
        <w:tc>
          <w:tcPr>
            <w:tcW w:w="895" w:type="dxa"/>
            <w:shd w:val="clear" w:color="auto" w:fill="auto"/>
          </w:tcPr>
          <w:p w14:paraId="16DC22BD"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100</w:t>
            </w:r>
          </w:p>
        </w:tc>
        <w:tc>
          <w:tcPr>
            <w:tcW w:w="918" w:type="dxa"/>
            <w:shd w:val="clear" w:color="auto" w:fill="auto"/>
          </w:tcPr>
          <w:p w14:paraId="162D5A25"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124.01</w:t>
            </w:r>
          </w:p>
        </w:tc>
      </w:tr>
      <w:tr w:rsidR="00F52363" w:rsidRPr="00EF34B3" w14:paraId="779AC2E0" w14:textId="77777777" w:rsidTr="00F52363">
        <w:trPr>
          <w:jc w:val="center"/>
        </w:trPr>
        <w:tc>
          <w:tcPr>
            <w:tcW w:w="896" w:type="dxa"/>
            <w:shd w:val="clear" w:color="auto" w:fill="auto"/>
          </w:tcPr>
          <w:p w14:paraId="328AC81A"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21</w:t>
            </w:r>
          </w:p>
        </w:tc>
        <w:tc>
          <w:tcPr>
            <w:tcW w:w="899" w:type="dxa"/>
            <w:shd w:val="clear" w:color="auto" w:fill="auto"/>
          </w:tcPr>
          <w:p w14:paraId="112B6411"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3.83</w:t>
            </w:r>
          </w:p>
        </w:tc>
        <w:tc>
          <w:tcPr>
            <w:tcW w:w="895" w:type="dxa"/>
            <w:shd w:val="clear" w:color="auto" w:fill="auto"/>
          </w:tcPr>
          <w:p w14:paraId="48AA92C1"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41</w:t>
            </w:r>
          </w:p>
        </w:tc>
        <w:tc>
          <w:tcPr>
            <w:tcW w:w="908" w:type="dxa"/>
            <w:shd w:val="clear" w:color="auto" w:fill="auto"/>
          </w:tcPr>
          <w:p w14:paraId="52CCC0E4"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9.23</w:t>
            </w:r>
          </w:p>
        </w:tc>
        <w:tc>
          <w:tcPr>
            <w:tcW w:w="895" w:type="dxa"/>
            <w:shd w:val="clear" w:color="auto" w:fill="auto"/>
          </w:tcPr>
          <w:p w14:paraId="1410CF4F"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61</w:t>
            </w:r>
          </w:p>
        </w:tc>
        <w:tc>
          <w:tcPr>
            <w:tcW w:w="908" w:type="dxa"/>
            <w:shd w:val="clear" w:color="auto" w:fill="auto"/>
          </w:tcPr>
          <w:p w14:paraId="63EDD36D"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22.38</w:t>
            </w:r>
          </w:p>
        </w:tc>
        <w:tc>
          <w:tcPr>
            <w:tcW w:w="895" w:type="dxa"/>
            <w:shd w:val="clear" w:color="auto" w:fill="auto"/>
          </w:tcPr>
          <w:p w14:paraId="35D4F29C"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81</w:t>
            </w:r>
          </w:p>
        </w:tc>
        <w:tc>
          <w:tcPr>
            <w:tcW w:w="908" w:type="dxa"/>
            <w:shd w:val="clear" w:color="auto" w:fill="auto"/>
          </w:tcPr>
          <w:p w14:paraId="456C27BC"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53.73</w:t>
            </w:r>
          </w:p>
        </w:tc>
        <w:tc>
          <w:tcPr>
            <w:tcW w:w="895" w:type="dxa"/>
            <w:shd w:val="clear" w:color="auto" w:fill="auto"/>
          </w:tcPr>
          <w:p w14:paraId="613D21B3"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p>
        </w:tc>
        <w:tc>
          <w:tcPr>
            <w:tcW w:w="918" w:type="dxa"/>
            <w:shd w:val="clear" w:color="auto" w:fill="auto"/>
          </w:tcPr>
          <w:p w14:paraId="0142B808"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p>
        </w:tc>
      </w:tr>
      <w:tr w:rsidR="00F52363" w:rsidRPr="00EF34B3" w14:paraId="53921F3A" w14:textId="77777777" w:rsidTr="00F52363">
        <w:trPr>
          <w:jc w:val="center"/>
        </w:trPr>
        <w:tc>
          <w:tcPr>
            <w:tcW w:w="896" w:type="dxa"/>
            <w:shd w:val="clear" w:color="auto" w:fill="auto"/>
          </w:tcPr>
          <w:p w14:paraId="0732FF85"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22</w:t>
            </w:r>
          </w:p>
        </w:tc>
        <w:tc>
          <w:tcPr>
            <w:tcW w:w="899" w:type="dxa"/>
            <w:shd w:val="clear" w:color="auto" w:fill="auto"/>
          </w:tcPr>
          <w:p w14:paraId="4A813ECC"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4</w:t>
            </w:r>
          </w:p>
        </w:tc>
        <w:tc>
          <w:tcPr>
            <w:tcW w:w="895" w:type="dxa"/>
            <w:shd w:val="clear" w:color="auto" w:fill="auto"/>
          </w:tcPr>
          <w:p w14:paraId="5B52FBC3"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42</w:t>
            </w:r>
          </w:p>
        </w:tc>
        <w:tc>
          <w:tcPr>
            <w:tcW w:w="908" w:type="dxa"/>
            <w:shd w:val="clear" w:color="auto" w:fill="auto"/>
          </w:tcPr>
          <w:p w14:paraId="19915803"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9.64</w:t>
            </w:r>
          </w:p>
        </w:tc>
        <w:tc>
          <w:tcPr>
            <w:tcW w:w="895" w:type="dxa"/>
            <w:shd w:val="clear" w:color="auto" w:fill="auto"/>
          </w:tcPr>
          <w:p w14:paraId="77EA1B57"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62</w:t>
            </w:r>
          </w:p>
        </w:tc>
        <w:tc>
          <w:tcPr>
            <w:tcW w:w="908" w:type="dxa"/>
            <w:shd w:val="clear" w:color="auto" w:fill="auto"/>
          </w:tcPr>
          <w:p w14:paraId="6B27D7E8"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23.28</w:t>
            </w:r>
          </w:p>
        </w:tc>
        <w:tc>
          <w:tcPr>
            <w:tcW w:w="895" w:type="dxa"/>
            <w:shd w:val="clear" w:color="auto" w:fill="auto"/>
          </w:tcPr>
          <w:p w14:paraId="7292D07F"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82</w:t>
            </w:r>
          </w:p>
        </w:tc>
        <w:tc>
          <w:tcPr>
            <w:tcW w:w="908" w:type="dxa"/>
            <w:shd w:val="clear" w:color="auto" w:fill="auto"/>
          </w:tcPr>
          <w:p w14:paraId="055583AA"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56.15</w:t>
            </w:r>
          </w:p>
        </w:tc>
        <w:tc>
          <w:tcPr>
            <w:tcW w:w="895" w:type="dxa"/>
            <w:shd w:val="clear" w:color="auto" w:fill="auto"/>
          </w:tcPr>
          <w:p w14:paraId="3CA8B70C"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p>
        </w:tc>
        <w:tc>
          <w:tcPr>
            <w:tcW w:w="918" w:type="dxa"/>
            <w:shd w:val="clear" w:color="auto" w:fill="auto"/>
          </w:tcPr>
          <w:p w14:paraId="2F831A3B"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p>
        </w:tc>
      </w:tr>
      <w:tr w:rsidR="00F52363" w:rsidRPr="00EF34B3" w14:paraId="1DF31756" w14:textId="77777777" w:rsidTr="00F52363">
        <w:trPr>
          <w:jc w:val="center"/>
        </w:trPr>
        <w:tc>
          <w:tcPr>
            <w:tcW w:w="896" w:type="dxa"/>
            <w:shd w:val="clear" w:color="auto" w:fill="auto"/>
          </w:tcPr>
          <w:p w14:paraId="27C4CD16"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23</w:t>
            </w:r>
          </w:p>
        </w:tc>
        <w:tc>
          <w:tcPr>
            <w:tcW w:w="899" w:type="dxa"/>
            <w:shd w:val="clear" w:color="auto" w:fill="auto"/>
          </w:tcPr>
          <w:p w14:paraId="43FC96BD"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4.18</w:t>
            </w:r>
          </w:p>
        </w:tc>
        <w:tc>
          <w:tcPr>
            <w:tcW w:w="895" w:type="dxa"/>
            <w:shd w:val="clear" w:color="auto" w:fill="auto"/>
          </w:tcPr>
          <w:p w14:paraId="4C2FB104"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43</w:t>
            </w:r>
          </w:p>
        </w:tc>
        <w:tc>
          <w:tcPr>
            <w:tcW w:w="908" w:type="dxa"/>
            <w:shd w:val="clear" w:color="auto" w:fill="auto"/>
          </w:tcPr>
          <w:p w14:paraId="5CA6D6EB"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10.05</w:t>
            </w:r>
          </w:p>
        </w:tc>
        <w:tc>
          <w:tcPr>
            <w:tcW w:w="895" w:type="dxa"/>
            <w:shd w:val="clear" w:color="auto" w:fill="auto"/>
          </w:tcPr>
          <w:p w14:paraId="078FE7DE"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63</w:t>
            </w:r>
          </w:p>
        </w:tc>
        <w:tc>
          <w:tcPr>
            <w:tcW w:w="908" w:type="dxa"/>
            <w:shd w:val="clear" w:color="auto" w:fill="auto"/>
          </w:tcPr>
          <w:p w14:paraId="36BED1BE"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24.33</w:t>
            </w:r>
          </w:p>
        </w:tc>
        <w:tc>
          <w:tcPr>
            <w:tcW w:w="895" w:type="dxa"/>
            <w:shd w:val="clear" w:color="auto" w:fill="auto"/>
          </w:tcPr>
          <w:p w14:paraId="5181324D"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83</w:t>
            </w:r>
          </w:p>
        </w:tc>
        <w:tc>
          <w:tcPr>
            <w:tcW w:w="908" w:type="dxa"/>
            <w:shd w:val="clear" w:color="auto" w:fill="auto"/>
          </w:tcPr>
          <w:p w14:paraId="64738A5D"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58.68</w:t>
            </w:r>
          </w:p>
        </w:tc>
        <w:tc>
          <w:tcPr>
            <w:tcW w:w="895" w:type="dxa"/>
            <w:shd w:val="clear" w:color="auto" w:fill="auto"/>
          </w:tcPr>
          <w:p w14:paraId="3F8FFC2F"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p>
        </w:tc>
        <w:tc>
          <w:tcPr>
            <w:tcW w:w="918" w:type="dxa"/>
            <w:shd w:val="clear" w:color="auto" w:fill="auto"/>
          </w:tcPr>
          <w:p w14:paraId="11CA6E38" w14:textId="77777777" w:rsidR="00F52363" w:rsidRPr="00A07050"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p>
        </w:tc>
      </w:tr>
    </w:tbl>
    <w:p w14:paraId="11D3128A" w14:textId="77777777" w:rsidR="00F52363" w:rsidRPr="00D26BC1" w:rsidRDefault="00F52363" w:rsidP="00AB00AF">
      <w:pPr>
        <w:pStyle w:val="Heading1"/>
        <w:keepLines/>
        <w:numPr>
          <w:ilvl w:val="0"/>
          <w:numId w:val="20"/>
        </w:numPr>
        <w:spacing w:after="120" w:line="336" w:lineRule="auto"/>
        <w:ind w:right="-14"/>
        <w:rPr>
          <w:rFonts w:ascii="Calibri" w:eastAsia="Arial" w:hAnsi="Calibri" w:cs="Calibri"/>
          <w:bCs w:val="0"/>
          <w:color w:val="000000"/>
          <w:sz w:val="28"/>
          <w:szCs w:val="28"/>
        </w:rPr>
      </w:pPr>
      <w:bookmarkStart w:id="134" w:name="_Toc95053737"/>
      <w:bookmarkStart w:id="135" w:name="_Toc95057469"/>
      <w:bookmarkStart w:id="136" w:name="_Toc103074554"/>
      <w:r>
        <w:rPr>
          <w:rFonts w:ascii="Calibri" w:eastAsia="Arial" w:hAnsi="Calibri" w:cs="Calibri"/>
          <w:bCs w:val="0"/>
          <w:color w:val="000000"/>
          <w:sz w:val="28"/>
          <w:szCs w:val="28"/>
        </w:rPr>
        <w:t xml:space="preserve">        </w:t>
      </w:r>
      <w:r w:rsidRPr="00D26BC1">
        <w:rPr>
          <w:rFonts w:ascii="Calibri" w:eastAsia="Arial" w:hAnsi="Calibri" w:cs="Calibri"/>
          <w:bCs w:val="0"/>
          <w:color w:val="000000"/>
          <w:sz w:val="28"/>
          <w:szCs w:val="28"/>
        </w:rPr>
        <w:t>RADIOGRAPHIC TECHNIQUE</w:t>
      </w:r>
      <w:bookmarkEnd w:id="134"/>
      <w:bookmarkEnd w:id="135"/>
      <w:bookmarkEnd w:id="136"/>
    </w:p>
    <w:p w14:paraId="697AF8DE" w14:textId="77777777" w:rsidR="00F52363" w:rsidRPr="00E458E3" w:rsidRDefault="00F52363" w:rsidP="00F52363">
      <w:pPr>
        <w:pStyle w:val="Heading2"/>
        <w:keepLines/>
        <w:spacing w:before="180" w:after="80"/>
        <w:rPr>
          <w:b w:val="0"/>
          <w:caps w:val="0"/>
          <w:szCs w:val="26"/>
        </w:rPr>
      </w:pPr>
      <w:bookmarkStart w:id="137" w:name="_Toc95057470"/>
      <w:bookmarkStart w:id="138" w:name="_Toc103074555"/>
      <w:r w:rsidRPr="00E458E3">
        <w:rPr>
          <w:szCs w:val="26"/>
        </w:rPr>
        <w:t>11.1 Single-Wall Technique</w:t>
      </w:r>
      <w:bookmarkEnd w:id="137"/>
      <w:bookmarkEnd w:id="138"/>
    </w:p>
    <w:p w14:paraId="2DAA5A74" w14:textId="77777777" w:rsidR="00F52363" w:rsidRPr="00E458E3" w:rsidRDefault="00F52363" w:rsidP="00F52363">
      <w:pPr>
        <w:pStyle w:val="Bulletedbody"/>
        <w:rPr>
          <w:rFonts w:ascii="Times New Roman" w:hAnsi="Times New Roman" w:cs="Times New Roman"/>
        </w:rPr>
      </w:pPr>
      <w:r w:rsidRPr="00E458E3">
        <w:rPr>
          <w:rFonts w:ascii="Times New Roman" w:hAnsi="Times New Roman" w:cs="Times New Roman"/>
        </w:rPr>
        <w:t xml:space="preserve">11.1.1 </w:t>
      </w:r>
      <w:r w:rsidRPr="00357467">
        <w:rPr>
          <w:rFonts w:ascii="Arial" w:eastAsia="Times New Roman" w:hAnsi="Arial" w:cs="Arial"/>
          <w:lang w:bidi="fa-IR"/>
        </w:rPr>
        <w:t xml:space="preserve">A single wall exposure technique shall be used for radiography whenever practicable as </w:t>
      </w:r>
      <w:r w:rsidRPr="00357467">
        <w:rPr>
          <w:rFonts w:ascii="Arial" w:eastAsia="Times New Roman" w:hAnsi="Arial" w:cs="Arial"/>
          <w:lang w:bidi="fa-IR"/>
        </w:rPr>
        <w:tab/>
        <w:t>shown in Fig. 1, (a) (b) (c).  When it is not practical to use a single-wall technique, a</w:t>
      </w:r>
      <w:r w:rsidRPr="00357467">
        <w:rPr>
          <w:rFonts w:ascii="Arial" w:eastAsia="Times New Roman" w:hAnsi="Arial" w:cs="Arial"/>
          <w:lang w:bidi="fa-IR"/>
        </w:rPr>
        <w:tab/>
        <w:t xml:space="preserve">double-wall technique shall be used. An adequate number of exposures shall be made to </w:t>
      </w:r>
      <w:r w:rsidRPr="00357467">
        <w:rPr>
          <w:rFonts w:ascii="Arial" w:eastAsia="Times New Roman" w:hAnsi="Arial" w:cs="Arial"/>
          <w:lang w:bidi="fa-IR"/>
        </w:rPr>
        <w:tab/>
        <w:t>demonstrate that the required coverage has been obtained.</w:t>
      </w:r>
    </w:p>
    <w:p w14:paraId="7B5CED01" w14:textId="66C62D45" w:rsidR="00F52363" w:rsidRDefault="00F52363" w:rsidP="00F52363">
      <w:pPr>
        <w:pStyle w:val="Heading1"/>
        <w:keepLines/>
        <w:spacing w:after="120" w:line="336" w:lineRule="auto"/>
        <w:ind w:right="-14"/>
        <w:rPr>
          <w:rFonts w:ascii="Times New Roman" w:hAnsi="Times New Roman" w:cs="Times New Roman"/>
          <w:noProof/>
          <w:sz w:val="22"/>
          <w:szCs w:val="22"/>
        </w:rPr>
      </w:pPr>
      <w:r w:rsidRPr="00E458E3">
        <w:rPr>
          <w:rFonts w:ascii="Times New Roman" w:hAnsi="Times New Roman" w:cs="Times New Roman"/>
          <w:noProof/>
          <w:sz w:val="22"/>
          <w:szCs w:val="22"/>
        </w:rPr>
        <w:lastRenderedPageBreak/>
        <w:drawing>
          <wp:inline distT="0" distB="0" distL="0" distR="0" wp14:anchorId="5EB2E52D" wp14:editId="1499AE73">
            <wp:extent cx="5810250" cy="204787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10250" cy="2047875"/>
                    </a:xfrm>
                    <a:prstGeom prst="rect">
                      <a:avLst/>
                    </a:prstGeom>
                    <a:noFill/>
                    <a:ln>
                      <a:noFill/>
                    </a:ln>
                  </pic:spPr>
                </pic:pic>
              </a:graphicData>
            </a:graphic>
          </wp:inline>
        </w:drawing>
      </w:r>
    </w:p>
    <w:p w14:paraId="36FD298A" w14:textId="77777777" w:rsidR="00F52363" w:rsidRPr="00E458E3" w:rsidRDefault="00F52363" w:rsidP="00F52363">
      <w:pPr>
        <w:pStyle w:val="Body"/>
        <w:jc w:val="center"/>
        <w:rPr>
          <w:rFonts w:ascii="Times New Roman" w:hAnsi="Times New Roman" w:cs="Times New Roman"/>
        </w:rPr>
      </w:pPr>
      <w:r w:rsidRPr="00E458E3">
        <w:rPr>
          <w:rFonts w:ascii="Times New Roman" w:hAnsi="Times New Roman" w:cs="Times New Roman"/>
        </w:rPr>
        <w:t>Fig. 1 Single-Wall Radiographic Techniques</w:t>
      </w:r>
    </w:p>
    <w:p w14:paraId="292F5572" w14:textId="77777777" w:rsidR="00F52363" w:rsidRPr="00E458E3" w:rsidRDefault="00F52363" w:rsidP="00F52363">
      <w:pPr>
        <w:pStyle w:val="Heading2"/>
        <w:keepLines/>
        <w:spacing w:before="180" w:after="80"/>
        <w:rPr>
          <w:b w:val="0"/>
          <w:caps w:val="0"/>
          <w:szCs w:val="26"/>
        </w:rPr>
      </w:pPr>
      <w:bookmarkStart w:id="139" w:name="_Toc95057471"/>
      <w:bookmarkStart w:id="140" w:name="_Toc103074556"/>
      <w:r w:rsidRPr="00E458E3">
        <w:rPr>
          <w:szCs w:val="26"/>
        </w:rPr>
        <w:t>11.2 Double-Wall Technique</w:t>
      </w:r>
      <w:bookmarkEnd w:id="139"/>
      <w:bookmarkEnd w:id="140"/>
    </w:p>
    <w:p w14:paraId="17EDC6BD" w14:textId="77777777" w:rsidR="00F52363" w:rsidRPr="00357467" w:rsidRDefault="00F52363" w:rsidP="00F52363">
      <w:pPr>
        <w:pStyle w:val="Bulletedbody"/>
        <w:rPr>
          <w:rFonts w:ascii="Arial" w:eastAsia="Times New Roman" w:hAnsi="Arial" w:cs="Arial"/>
          <w:lang w:bidi="fa-IR"/>
        </w:rPr>
      </w:pPr>
      <w:r w:rsidRPr="00E458E3">
        <w:rPr>
          <w:rFonts w:ascii="Times New Roman" w:hAnsi="Times New Roman" w:cs="Times New Roman"/>
        </w:rPr>
        <w:t xml:space="preserve">11.2.1 </w:t>
      </w:r>
      <w:r w:rsidRPr="00357467">
        <w:rPr>
          <w:rFonts w:ascii="Arial" w:eastAsia="Times New Roman" w:hAnsi="Arial" w:cs="Arial"/>
          <w:lang w:bidi="fa-IR"/>
        </w:rPr>
        <w:t>Single-Wall Viewing</w:t>
      </w:r>
    </w:p>
    <w:p w14:paraId="17EE0FB6" w14:textId="77777777" w:rsidR="00F52363" w:rsidRPr="00357467" w:rsidRDefault="00F52363" w:rsidP="00F52363">
      <w:pPr>
        <w:pStyle w:val="Body"/>
        <w:rPr>
          <w:rFonts w:ascii="Arial" w:eastAsia="Times New Roman" w:hAnsi="Arial" w:cs="Arial"/>
          <w:lang w:bidi="fa-IR"/>
        </w:rPr>
      </w:pPr>
      <w:r w:rsidRPr="00357467">
        <w:rPr>
          <w:rFonts w:ascii="Arial" w:eastAsia="Times New Roman" w:hAnsi="Arial" w:cs="Arial"/>
          <w:lang w:bidi="fa-IR"/>
        </w:rPr>
        <w:t>For materials and for welds in components, a technique may be used in which the</w:t>
      </w:r>
      <w:r>
        <w:rPr>
          <w:rFonts w:ascii="Arial" w:eastAsia="Times New Roman" w:hAnsi="Arial" w:cs="Arial"/>
          <w:lang w:bidi="fa-IR"/>
        </w:rPr>
        <w:t xml:space="preserve"> </w:t>
      </w:r>
      <w:r w:rsidRPr="00357467">
        <w:rPr>
          <w:rFonts w:ascii="Arial" w:eastAsia="Times New Roman" w:hAnsi="Arial" w:cs="Arial"/>
          <w:lang w:bidi="fa-IR"/>
        </w:rPr>
        <w:t>radiation passes through two walls and only the weld (material) on the film side wall is viewed for acceptance on the radiograph.  When complete coverage is required for circumferential welds (materials), a minimum of three exposures taken 120deg. to each</w:t>
      </w:r>
      <w:r w:rsidRPr="00357467">
        <w:rPr>
          <w:rFonts w:ascii="Arial" w:eastAsia="Times New Roman" w:hAnsi="Arial" w:cs="Arial"/>
          <w:rtl/>
          <w:lang w:bidi="fa-IR"/>
        </w:rPr>
        <w:t xml:space="preserve"> </w:t>
      </w:r>
      <w:r w:rsidRPr="00357467">
        <w:rPr>
          <w:rFonts w:ascii="Arial" w:eastAsia="Times New Roman" w:hAnsi="Arial" w:cs="Arial"/>
          <w:lang w:bidi="fa-IR"/>
        </w:rPr>
        <w:t>other shall be made (See Fig. 2, (a) (b)).</w:t>
      </w:r>
    </w:p>
    <w:p w14:paraId="22DD84CC" w14:textId="77777777" w:rsidR="00F52363" w:rsidRDefault="00F52363" w:rsidP="00F52363">
      <w:pPr>
        <w:ind w:firstLine="720"/>
        <w:jc w:val="center"/>
        <w:rPr>
          <w:noProof/>
          <w:sz w:val="22"/>
          <w:szCs w:val="22"/>
        </w:rPr>
      </w:pPr>
    </w:p>
    <w:p w14:paraId="273C4B1F" w14:textId="59876518" w:rsidR="00F52363" w:rsidRDefault="00F52363" w:rsidP="00F52363">
      <w:pPr>
        <w:ind w:firstLine="720"/>
        <w:jc w:val="center"/>
        <w:rPr>
          <w:noProof/>
          <w:sz w:val="22"/>
          <w:szCs w:val="22"/>
        </w:rPr>
      </w:pPr>
      <w:r w:rsidRPr="00D26BC1">
        <w:rPr>
          <w:noProof/>
          <w:sz w:val="22"/>
          <w:szCs w:val="22"/>
        </w:rPr>
        <w:drawing>
          <wp:inline distT="0" distB="0" distL="0" distR="0" wp14:anchorId="100EEB5B" wp14:editId="36BF074A">
            <wp:extent cx="4210050" cy="1914525"/>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210050" cy="1914525"/>
                    </a:xfrm>
                    <a:prstGeom prst="rect">
                      <a:avLst/>
                    </a:prstGeom>
                    <a:noFill/>
                    <a:ln>
                      <a:noFill/>
                    </a:ln>
                  </pic:spPr>
                </pic:pic>
              </a:graphicData>
            </a:graphic>
          </wp:inline>
        </w:drawing>
      </w:r>
    </w:p>
    <w:p w14:paraId="4F1AA2E7" w14:textId="77777777" w:rsidR="00F52363" w:rsidRPr="00D26BC1" w:rsidRDefault="00F52363" w:rsidP="00F52363"/>
    <w:p w14:paraId="4BE84C10" w14:textId="77777777" w:rsidR="00F52363" w:rsidRDefault="00F52363" w:rsidP="00F52363">
      <w:pPr>
        <w:rPr>
          <w:noProof/>
          <w:sz w:val="22"/>
          <w:szCs w:val="22"/>
        </w:rPr>
      </w:pPr>
    </w:p>
    <w:p w14:paraId="29BADAFB" w14:textId="77777777" w:rsidR="00F52363" w:rsidRPr="00D26BC1" w:rsidRDefault="00F52363" w:rsidP="00F52363">
      <w:pPr>
        <w:pStyle w:val="Body"/>
        <w:jc w:val="center"/>
        <w:rPr>
          <w:rFonts w:ascii="Times New Roman" w:hAnsi="Times New Roman" w:cs="Times New Roman"/>
        </w:rPr>
      </w:pPr>
      <w:r w:rsidRPr="00D26BC1">
        <w:rPr>
          <w:rFonts w:ascii="Times New Roman" w:hAnsi="Times New Roman" w:cs="Times New Roman"/>
        </w:rPr>
        <w:t>Fig.2 Double-Wall Exposure, Single-Wall Viewing</w:t>
      </w:r>
    </w:p>
    <w:p w14:paraId="006F8882" w14:textId="77777777" w:rsidR="00F52363" w:rsidRDefault="00F52363" w:rsidP="00F52363">
      <w:pPr>
        <w:pStyle w:val="Bulletedbody"/>
        <w:rPr>
          <w:rFonts w:ascii="Times New Roman" w:hAnsi="Times New Roman" w:cs="Times New Roman"/>
        </w:rPr>
      </w:pPr>
    </w:p>
    <w:p w14:paraId="51D494FA" w14:textId="77777777" w:rsidR="00F52363" w:rsidRDefault="00F52363" w:rsidP="00F52363">
      <w:pPr>
        <w:pStyle w:val="Bulletedbody"/>
        <w:rPr>
          <w:rFonts w:ascii="Times New Roman" w:hAnsi="Times New Roman" w:cs="Times New Roman"/>
        </w:rPr>
      </w:pPr>
    </w:p>
    <w:p w14:paraId="63642C09" w14:textId="77777777" w:rsidR="00F52363" w:rsidRPr="00357467" w:rsidRDefault="00F52363" w:rsidP="00F52363">
      <w:pPr>
        <w:pStyle w:val="Bulletedbody"/>
        <w:rPr>
          <w:rFonts w:ascii="Arial" w:eastAsia="Times New Roman" w:hAnsi="Arial" w:cs="Arial"/>
          <w:lang w:bidi="fa-IR"/>
        </w:rPr>
      </w:pPr>
      <w:r w:rsidRPr="00D26BC1">
        <w:rPr>
          <w:rFonts w:ascii="Times New Roman" w:hAnsi="Times New Roman" w:cs="Times New Roman"/>
        </w:rPr>
        <w:t xml:space="preserve">11.2.2 </w:t>
      </w:r>
      <w:r w:rsidRPr="00357467">
        <w:rPr>
          <w:rFonts w:ascii="Arial" w:eastAsia="Times New Roman" w:hAnsi="Arial" w:cs="Arial"/>
          <w:lang w:bidi="fa-IR"/>
        </w:rPr>
        <w:t xml:space="preserve">Double-Wall Viewing </w:t>
      </w:r>
    </w:p>
    <w:p w14:paraId="14FA4C2F" w14:textId="77777777" w:rsidR="00F52363" w:rsidRPr="00357467" w:rsidRDefault="00F52363" w:rsidP="00F52363">
      <w:pPr>
        <w:pStyle w:val="Body"/>
        <w:rPr>
          <w:rFonts w:ascii="Arial" w:eastAsia="Times New Roman" w:hAnsi="Arial" w:cs="Arial"/>
          <w:lang w:bidi="fa-IR"/>
        </w:rPr>
      </w:pPr>
      <w:r w:rsidRPr="00357467">
        <w:rPr>
          <w:rFonts w:ascii="Arial" w:eastAsia="Times New Roman" w:hAnsi="Arial" w:cs="Arial"/>
          <w:lang w:bidi="fa-IR"/>
        </w:rPr>
        <w:t xml:space="preserve">For materials and for welds in components 3½ in or less in nominal outside diameter, a technique may be used in which the radiation passes through two walls and the weld(material) in both walls in viewed for acceptance on the same radiograph. For double-wall viewing, only a source side penetrometer shall be used. Care should be exercised to ensure that the required geometric </w:t>
      </w:r>
      <w:proofErr w:type="spellStart"/>
      <w:r w:rsidRPr="00357467">
        <w:rPr>
          <w:rFonts w:ascii="Arial" w:eastAsia="Times New Roman" w:hAnsi="Arial" w:cs="Arial"/>
          <w:lang w:bidi="fa-IR"/>
        </w:rPr>
        <w:t>unsharpness</w:t>
      </w:r>
      <w:proofErr w:type="spellEnd"/>
      <w:r w:rsidRPr="00357467">
        <w:rPr>
          <w:rFonts w:ascii="Arial" w:eastAsia="Times New Roman" w:hAnsi="Arial" w:cs="Arial"/>
          <w:lang w:bidi="fa-IR"/>
        </w:rPr>
        <w:t xml:space="preserve"> is not exceeded. If the geometric </w:t>
      </w:r>
      <w:proofErr w:type="spellStart"/>
      <w:r w:rsidRPr="00357467">
        <w:rPr>
          <w:rFonts w:ascii="Arial" w:eastAsia="Times New Roman" w:hAnsi="Arial" w:cs="Arial"/>
          <w:lang w:bidi="fa-IR"/>
        </w:rPr>
        <w:t>unsharpness</w:t>
      </w:r>
      <w:proofErr w:type="spellEnd"/>
      <w:r w:rsidRPr="00357467">
        <w:rPr>
          <w:rFonts w:ascii="Arial" w:eastAsia="Times New Roman" w:hAnsi="Arial" w:cs="Arial"/>
          <w:lang w:bidi="fa-IR"/>
        </w:rPr>
        <w:t xml:space="preserve"> requirement cannot be met, then single-wall viewing shall be used.</w:t>
      </w:r>
    </w:p>
    <w:p w14:paraId="614964AA" w14:textId="77777777" w:rsidR="00F52363" w:rsidRPr="00357467" w:rsidRDefault="00F52363" w:rsidP="00AB00AF">
      <w:pPr>
        <w:pStyle w:val="Body"/>
        <w:numPr>
          <w:ilvl w:val="0"/>
          <w:numId w:val="27"/>
        </w:numPr>
        <w:rPr>
          <w:rFonts w:ascii="Arial" w:eastAsia="Times New Roman" w:hAnsi="Arial" w:cs="Arial"/>
          <w:lang w:bidi="fa-IR"/>
        </w:rPr>
      </w:pPr>
      <w:r w:rsidRPr="00357467">
        <w:rPr>
          <w:rFonts w:ascii="Arial" w:eastAsia="Times New Roman" w:hAnsi="Arial" w:cs="Arial"/>
          <w:lang w:bidi="fa-IR"/>
        </w:rPr>
        <w:lastRenderedPageBreak/>
        <w:t>For welds, the radiation beam may be offset from the plane of the weld at an angle sufficient to separate the images of the source side and film side portions of weld so that there is no overlap of the areas to be interpreted.  When complete coverage is required, a minimum of two exposures taken 90deg. to each other shall be made for each joint. (See Fig. 5)</w:t>
      </w:r>
    </w:p>
    <w:p w14:paraId="57A7B36F" w14:textId="77777777" w:rsidR="00F52363" w:rsidRPr="00357467" w:rsidRDefault="00F52363" w:rsidP="00AB00AF">
      <w:pPr>
        <w:pStyle w:val="Body"/>
        <w:numPr>
          <w:ilvl w:val="0"/>
          <w:numId w:val="27"/>
        </w:numPr>
        <w:rPr>
          <w:rFonts w:ascii="Arial" w:eastAsia="Times New Roman" w:hAnsi="Arial" w:cs="Arial"/>
          <w:lang w:bidi="fa-IR"/>
        </w:rPr>
      </w:pPr>
      <w:r w:rsidRPr="00357467">
        <w:rPr>
          <w:rFonts w:ascii="Arial" w:eastAsia="Times New Roman" w:hAnsi="Arial" w:cs="Arial"/>
          <w:lang w:bidi="fa-IR"/>
        </w:rPr>
        <w:t>As an alternative, the weld may be radiographed with the radiation beam positioned so that the images of both walls are superimposed.  When complete coverage is required, a minimum of three exposures taken at either 60 deg. or 120 deg. to each other shall be made for each joint. (See Fig. 6)</w:t>
      </w:r>
    </w:p>
    <w:p w14:paraId="579B95D2" w14:textId="77777777" w:rsidR="00F52363" w:rsidRPr="00357467" w:rsidRDefault="00F52363" w:rsidP="00AB00AF">
      <w:pPr>
        <w:pStyle w:val="Body"/>
        <w:numPr>
          <w:ilvl w:val="0"/>
          <w:numId w:val="27"/>
        </w:numPr>
        <w:rPr>
          <w:rFonts w:ascii="Arial" w:eastAsia="Times New Roman" w:hAnsi="Arial" w:cs="Arial"/>
          <w:lang w:bidi="fa-IR"/>
        </w:rPr>
      </w:pPr>
      <w:r w:rsidRPr="00357467">
        <w:rPr>
          <w:rFonts w:ascii="Arial" w:eastAsia="Times New Roman" w:hAnsi="Arial" w:cs="Arial"/>
          <w:lang w:bidi="fa-IR"/>
        </w:rPr>
        <w:t>Additional exposures shall be made if the required radiographic coverage cannot be obtained using the minimum number of exposures indicated in para. 11.2.2 (1) or (2).</w:t>
      </w:r>
    </w:p>
    <w:p w14:paraId="06CF73BB" w14:textId="38DED9D9" w:rsidR="00F52363" w:rsidRPr="00D26BC1" w:rsidRDefault="00F52363" w:rsidP="00F52363">
      <w:pPr>
        <w:pStyle w:val="Body"/>
        <w:ind w:left="1080"/>
        <w:jc w:val="center"/>
        <w:rPr>
          <w:rFonts w:ascii="Times New Roman" w:hAnsi="Times New Roman" w:cs="Times New Roman"/>
        </w:rPr>
      </w:pPr>
      <w:r w:rsidRPr="00D26BC1">
        <w:rPr>
          <w:rFonts w:ascii="Times New Roman" w:hAnsi="Times New Roman" w:cs="Times New Roman"/>
          <w:noProof/>
        </w:rPr>
        <w:drawing>
          <wp:inline distT="0" distB="0" distL="0" distR="0" wp14:anchorId="2767CD23" wp14:editId="46229C9C">
            <wp:extent cx="1971675" cy="1847850"/>
            <wp:effectExtent l="0" t="0" r="952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971675" cy="1847850"/>
                    </a:xfrm>
                    <a:prstGeom prst="rect">
                      <a:avLst/>
                    </a:prstGeom>
                    <a:noFill/>
                    <a:ln>
                      <a:noFill/>
                    </a:ln>
                  </pic:spPr>
                </pic:pic>
              </a:graphicData>
            </a:graphic>
          </wp:inline>
        </w:drawing>
      </w:r>
    </w:p>
    <w:p w14:paraId="5F9789A0" w14:textId="77777777" w:rsidR="00F52363" w:rsidRPr="00D26BC1" w:rsidRDefault="00F52363" w:rsidP="00F52363">
      <w:pPr>
        <w:pStyle w:val="Body"/>
        <w:jc w:val="center"/>
        <w:rPr>
          <w:rFonts w:ascii="Times New Roman" w:hAnsi="Times New Roman" w:cs="Times New Roman"/>
        </w:rPr>
      </w:pPr>
      <w:r w:rsidRPr="00357467">
        <w:rPr>
          <w:rFonts w:ascii="Arial" w:eastAsia="Times New Roman" w:hAnsi="Arial" w:cs="Arial"/>
          <w:lang w:bidi="fa-IR"/>
        </w:rPr>
        <w:t>Fig. 3</w:t>
      </w:r>
      <w:r w:rsidRPr="00D26BC1">
        <w:rPr>
          <w:rFonts w:ascii="Times New Roman" w:hAnsi="Times New Roman" w:cs="Times New Roman"/>
        </w:rPr>
        <w:t xml:space="preserve">   </w:t>
      </w:r>
      <w:r w:rsidRPr="00357467">
        <w:rPr>
          <w:rFonts w:ascii="Arial" w:eastAsia="Times New Roman" w:hAnsi="Arial" w:cs="Arial"/>
          <w:lang w:bidi="fa-IR"/>
        </w:rPr>
        <w:t>Double-Wall Exposure, Double-Wall Viewing</w:t>
      </w:r>
    </w:p>
    <w:p w14:paraId="53879DE9" w14:textId="77777777" w:rsidR="00F52363" w:rsidRPr="00357467" w:rsidRDefault="00F52363" w:rsidP="00F52363">
      <w:pPr>
        <w:pStyle w:val="Body"/>
        <w:jc w:val="center"/>
        <w:rPr>
          <w:rFonts w:ascii="Arial" w:eastAsia="Times New Roman" w:hAnsi="Arial" w:cs="Arial"/>
          <w:lang w:bidi="fa-IR"/>
        </w:rPr>
      </w:pPr>
      <w:r w:rsidRPr="00357467">
        <w:rPr>
          <w:rFonts w:ascii="Arial" w:eastAsia="Times New Roman" w:hAnsi="Arial" w:cs="Arial"/>
          <w:lang w:bidi="fa-IR"/>
        </w:rPr>
        <w:t>(3½ in or less, at least 2 exposures at 90 deg. to each other,</w:t>
      </w:r>
    </w:p>
    <w:p w14:paraId="14C1C4DF" w14:textId="77777777" w:rsidR="00F52363" w:rsidRPr="00357467" w:rsidRDefault="00F52363" w:rsidP="00F52363">
      <w:pPr>
        <w:pStyle w:val="Body"/>
        <w:jc w:val="center"/>
        <w:rPr>
          <w:rFonts w:ascii="Arial" w:eastAsia="Times New Roman" w:hAnsi="Arial" w:cs="Arial"/>
          <w:lang w:bidi="fa-IR"/>
        </w:rPr>
      </w:pPr>
      <w:r w:rsidRPr="00357467">
        <w:rPr>
          <w:rFonts w:ascii="Arial" w:eastAsia="Times New Roman" w:hAnsi="Arial" w:cs="Arial"/>
          <w:lang w:bidi="fa-IR"/>
        </w:rPr>
        <w:t>ellipse read offset source side and film side images)</w:t>
      </w:r>
    </w:p>
    <w:p w14:paraId="68AA4E97" w14:textId="77777777" w:rsidR="00F52363" w:rsidRDefault="00F52363" w:rsidP="00F52363"/>
    <w:p w14:paraId="6895DDCE" w14:textId="77777777" w:rsidR="00F52363" w:rsidRDefault="00F52363" w:rsidP="00F52363"/>
    <w:p w14:paraId="586B17B4" w14:textId="77777777" w:rsidR="00F52363" w:rsidRDefault="00F52363" w:rsidP="00F52363"/>
    <w:p w14:paraId="1F793580" w14:textId="1DE6BD23" w:rsidR="00F52363" w:rsidRDefault="00F52363" w:rsidP="00F52363">
      <w:pPr>
        <w:jc w:val="center"/>
        <w:rPr>
          <w:b/>
          <w:bCs/>
          <w:noProof/>
          <w:sz w:val="22"/>
          <w:szCs w:val="22"/>
        </w:rPr>
      </w:pPr>
      <w:r w:rsidRPr="00D26BC1">
        <w:rPr>
          <w:b/>
          <w:bCs/>
          <w:noProof/>
          <w:sz w:val="22"/>
          <w:szCs w:val="22"/>
        </w:rPr>
        <w:drawing>
          <wp:inline distT="0" distB="0" distL="0" distR="0" wp14:anchorId="543591B4" wp14:editId="463943B1">
            <wp:extent cx="2324100" cy="21145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324100" cy="2114550"/>
                    </a:xfrm>
                    <a:prstGeom prst="rect">
                      <a:avLst/>
                    </a:prstGeom>
                    <a:noFill/>
                    <a:ln>
                      <a:noFill/>
                    </a:ln>
                  </pic:spPr>
                </pic:pic>
              </a:graphicData>
            </a:graphic>
          </wp:inline>
        </w:drawing>
      </w:r>
    </w:p>
    <w:p w14:paraId="08063291" w14:textId="77777777" w:rsidR="00F52363" w:rsidRPr="00D26BC1" w:rsidRDefault="00F52363" w:rsidP="00F52363"/>
    <w:p w14:paraId="70CE8797" w14:textId="77777777" w:rsidR="00F52363" w:rsidRDefault="00F52363" w:rsidP="00F52363">
      <w:pPr>
        <w:rPr>
          <w:b/>
          <w:bCs/>
          <w:noProof/>
          <w:sz w:val="22"/>
          <w:szCs w:val="22"/>
        </w:rPr>
      </w:pPr>
    </w:p>
    <w:p w14:paraId="3E349E6C" w14:textId="77777777" w:rsidR="00F52363" w:rsidRPr="00D26BC1" w:rsidRDefault="00F52363" w:rsidP="00F52363">
      <w:pPr>
        <w:pStyle w:val="Body"/>
        <w:jc w:val="center"/>
        <w:rPr>
          <w:rFonts w:ascii="Times New Roman" w:hAnsi="Times New Roman" w:cs="Times New Roman"/>
        </w:rPr>
      </w:pPr>
      <w:r>
        <w:tab/>
      </w:r>
      <w:r w:rsidRPr="00357467">
        <w:rPr>
          <w:rFonts w:ascii="Arial" w:eastAsia="Times New Roman" w:hAnsi="Arial" w:cs="Arial"/>
          <w:lang w:bidi="fa-IR"/>
        </w:rPr>
        <w:t>Fig. 4   Double-Wall Exposure, Double-Wall Viewing</w:t>
      </w:r>
    </w:p>
    <w:p w14:paraId="03AE64BD" w14:textId="77777777" w:rsidR="00F52363" w:rsidRPr="00357467" w:rsidRDefault="00F52363" w:rsidP="00F52363">
      <w:pPr>
        <w:pStyle w:val="Body"/>
        <w:jc w:val="center"/>
        <w:rPr>
          <w:rFonts w:ascii="Arial" w:eastAsia="Times New Roman" w:hAnsi="Arial" w:cs="Arial"/>
          <w:lang w:bidi="fa-IR"/>
        </w:rPr>
      </w:pPr>
      <w:r w:rsidRPr="00357467">
        <w:rPr>
          <w:rFonts w:ascii="Arial" w:eastAsia="Times New Roman" w:hAnsi="Arial" w:cs="Arial"/>
          <w:lang w:bidi="fa-IR"/>
        </w:rPr>
        <w:t>(3½ in or less, at least 3 exposures at 60 deg. or 120 deg. to each other,</w:t>
      </w:r>
    </w:p>
    <w:p w14:paraId="545B4F6C" w14:textId="77777777" w:rsidR="00F52363" w:rsidRPr="00357467" w:rsidRDefault="00F52363" w:rsidP="00F52363">
      <w:pPr>
        <w:pStyle w:val="Body"/>
        <w:jc w:val="center"/>
        <w:rPr>
          <w:rFonts w:ascii="Arial" w:eastAsia="Times New Roman" w:hAnsi="Arial" w:cs="Arial"/>
          <w:lang w:bidi="fa-IR"/>
        </w:rPr>
      </w:pPr>
      <w:r w:rsidRPr="00357467">
        <w:rPr>
          <w:rFonts w:ascii="Arial" w:eastAsia="Times New Roman" w:hAnsi="Arial" w:cs="Arial"/>
          <w:lang w:bidi="fa-IR"/>
        </w:rPr>
        <w:lastRenderedPageBreak/>
        <w:t>read superimposed source side and film side images)</w:t>
      </w:r>
    </w:p>
    <w:p w14:paraId="4E02B4E1" w14:textId="77777777" w:rsidR="00F52363" w:rsidRPr="00D26BC1" w:rsidRDefault="00F52363" w:rsidP="00AB00AF">
      <w:pPr>
        <w:pStyle w:val="Heading1"/>
        <w:keepLines/>
        <w:numPr>
          <w:ilvl w:val="0"/>
          <w:numId w:val="20"/>
        </w:numPr>
        <w:spacing w:after="120" w:line="336" w:lineRule="auto"/>
        <w:ind w:right="-14"/>
        <w:rPr>
          <w:rFonts w:ascii="Calibri" w:eastAsia="Arial" w:hAnsi="Calibri" w:cs="Calibri"/>
          <w:bCs w:val="0"/>
          <w:color w:val="000000"/>
          <w:sz w:val="28"/>
          <w:szCs w:val="28"/>
        </w:rPr>
      </w:pPr>
      <w:bookmarkStart w:id="141" w:name="_Toc95057472"/>
      <w:bookmarkStart w:id="142" w:name="_Toc103074557"/>
      <w:r>
        <w:rPr>
          <w:rFonts w:ascii="Calibri" w:eastAsia="Arial" w:hAnsi="Calibri" w:cs="Calibri"/>
          <w:bCs w:val="0"/>
          <w:color w:val="000000"/>
          <w:sz w:val="28"/>
          <w:szCs w:val="28"/>
        </w:rPr>
        <w:t xml:space="preserve">                  </w:t>
      </w:r>
      <w:r w:rsidRPr="00D26BC1">
        <w:rPr>
          <w:rFonts w:ascii="Calibri" w:eastAsia="Arial" w:hAnsi="Calibri" w:cs="Calibri"/>
          <w:bCs w:val="0"/>
          <w:color w:val="000000"/>
          <w:sz w:val="28"/>
          <w:szCs w:val="28"/>
        </w:rPr>
        <w:t>FILM PROCESSING</w:t>
      </w:r>
      <w:bookmarkEnd w:id="141"/>
      <w:bookmarkEnd w:id="142"/>
    </w:p>
    <w:p w14:paraId="58E202FD" w14:textId="77777777" w:rsidR="00F52363" w:rsidRPr="00D26BC1" w:rsidRDefault="00F52363" w:rsidP="00F52363">
      <w:pPr>
        <w:pStyle w:val="Heading2"/>
        <w:keepLines/>
        <w:spacing w:before="180" w:after="80"/>
        <w:rPr>
          <w:b w:val="0"/>
          <w:caps w:val="0"/>
          <w:szCs w:val="26"/>
        </w:rPr>
      </w:pPr>
      <w:bookmarkStart w:id="143" w:name="_Toc95057473"/>
      <w:bookmarkStart w:id="144" w:name="_Toc103074558"/>
      <w:r w:rsidRPr="00D26BC1">
        <w:rPr>
          <w:szCs w:val="26"/>
        </w:rPr>
        <w:t>12.1 Development</w:t>
      </w:r>
      <w:bookmarkEnd w:id="143"/>
      <w:bookmarkEnd w:id="144"/>
    </w:p>
    <w:p w14:paraId="71998949" w14:textId="77777777" w:rsidR="00F52363" w:rsidRPr="00D26BC1" w:rsidRDefault="00F52363" w:rsidP="00F52363">
      <w:pPr>
        <w:pStyle w:val="Bulletedbody"/>
        <w:rPr>
          <w:rFonts w:ascii="Times New Roman" w:hAnsi="Times New Roman" w:cs="Times New Roman"/>
        </w:rPr>
      </w:pPr>
      <w:r w:rsidRPr="00D26BC1">
        <w:rPr>
          <w:rFonts w:ascii="Times New Roman" w:hAnsi="Times New Roman" w:cs="Times New Roman"/>
        </w:rPr>
        <w:t xml:space="preserve">12.1.1 </w:t>
      </w:r>
      <w:r w:rsidRPr="00357467">
        <w:rPr>
          <w:rFonts w:ascii="Arial" w:eastAsia="Times New Roman" w:hAnsi="Arial" w:cs="Arial"/>
          <w:lang w:bidi="fa-IR"/>
        </w:rPr>
        <w:t xml:space="preserve">Normal development is 5 to 8 min at 68 </w:t>
      </w:r>
      <w:r w:rsidRPr="00357467">
        <w:rPr>
          <w:rFonts w:ascii="Cambria Math" w:eastAsia="Times New Roman" w:hAnsi="Cambria Math" w:cs="Cambria Math"/>
          <w:lang w:bidi="fa-IR"/>
        </w:rPr>
        <w:t>℉</w:t>
      </w:r>
      <w:r w:rsidRPr="00357467">
        <w:rPr>
          <w:rFonts w:ascii="Arial" w:eastAsia="Times New Roman" w:hAnsi="Arial" w:cs="Arial"/>
          <w:lang w:bidi="fa-IR"/>
        </w:rPr>
        <w:t xml:space="preserve"> (20 </w:t>
      </w:r>
      <w:r w:rsidRPr="00357467">
        <w:rPr>
          <w:rFonts w:ascii="Cambria Math" w:eastAsia="Times New Roman" w:hAnsi="Cambria Math" w:cs="Cambria Math"/>
          <w:lang w:bidi="fa-IR"/>
        </w:rPr>
        <w:t>℃</w:t>
      </w:r>
      <w:r w:rsidRPr="00357467">
        <w:rPr>
          <w:rFonts w:ascii="Arial" w:eastAsia="Times New Roman" w:hAnsi="Arial" w:cs="Arial"/>
          <w:lang w:bidi="fa-IR"/>
        </w:rPr>
        <w:t>). When the temperature is higher or lower, development time must be changed</w:t>
      </w:r>
      <w:r w:rsidRPr="00D26BC1">
        <w:rPr>
          <w:rFonts w:ascii="Times New Roman" w:hAnsi="Times New Roman" w:cs="Times New Roman"/>
        </w:rPr>
        <w:t>.</w:t>
      </w:r>
    </w:p>
    <w:p w14:paraId="2A34AC82" w14:textId="77777777" w:rsidR="00F52363" w:rsidRPr="00D26BC1" w:rsidRDefault="00F52363" w:rsidP="00F52363">
      <w:pPr>
        <w:pStyle w:val="Heading2"/>
        <w:keepLines/>
        <w:spacing w:before="180" w:after="80"/>
        <w:rPr>
          <w:b w:val="0"/>
          <w:caps w:val="0"/>
          <w:szCs w:val="26"/>
        </w:rPr>
      </w:pPr>
      <w:bookmarkStart w:id="145" w:name="_Toc95057474"/>
      <w:bookmarkStart w:id="146" w:name="_Toc103074559"/>
      <w:r w:rsidRPr="00D26BC1">
        <w:rPr>
          <w:szCs w:val="26"/>
        </w:rPr>
        <w:t>12.2 Agitation</w:t>
      </w:r>
      <w:bookmarkEnd w:id="145"/>
      <w:bookmarkEnd w:id="146"/>
    </w:p>
    <w:p w14:paraId="41CABBC9" w14:textId="77777777" w:rsidR="00F52363" w:rsidRDefault="00F52363" w:rsidP="00F52363">
      <w:pPr>
        <w:pStyle w:val="Bulletedbody"/>
        <w:rPr>
          <w:rFonts w:ascii="Times New Roman" w:hAnsi="Times New Roman" w:cs="Times New Roman"/>
        </w:rPr>
      </w:pPr>
      <w:r w:rsidRPr="00D26BC1">
        <w:rPr>
          <w:rFonts w:ascii="Times New Roman" w:hAnsi="Times New Roman" w:cs="Times New Roman"/>
        </w:rPr>
        <w:t xml:space="preserve">12.2.1 </w:t>
      </w:r>
      <w:r w:rsidRPr="00357467">
        <w:rPr>
          <w:rFonts w:ascii="Arial" w:eastAsia="Times New Roman" w:hAnsi="Arial" w:cs="Arial"/>
          <w:lang w:bidi="fa-IR"/>
        </w:rPr>
        <w:t>Shake the film horizontally and vertically, ideally for a few seconds each minute during</w:t>
      </w:r>
      <w:r w:rsidRPr="00357467">
        <w:rPr>
          <w:rFonts w:ascii="Arial" w:eastAsia="Times New Roman" w:hAnsi="Arial" w:cs="Arial"/>
          <w:lang w:bidi="fa-IR"/>
        </w:rPr>
        <w:tab/>
        <w:t>development. This shall help film develop evenly.</w:t>
      </w:r>
    </w:p>
    <w:p w14:paraId="1992EF94" w14:textId="77777777" w:rsidR="00F52363" w:rsidRPr="00D26BC1" w:rsidRDefault="00F52363" w:rsidP="00F52363">
      <w:pPr>
        <w:pStyle w:val="Heading2"/>
        <w:keepLines/>
        <w:spacing w:before="180" w:after="80"/>
        <w:rPr>
          <w:b w:val="0"/>
          <w:caps w:val="0"/>
          <w:szCs w:val="26"/>
        </w:rPr>
      </w:pPr>
      <w:bookmarkStart w:id="147" w:name="_Toc95057475"/>
      <w:bookmarkStart w:id="148" w:name="_Toc103074560"/>
      <w:r w:rsidRPr="00D26BC1">
        <w:rPr>
          <w:szCs w:val="26"/>
        </w:rPr>
        <w:t>12.3 Stop bath or rinse</w:t>
      </w:r>
      <w:bookmarkEnd w:id="147"/>
      <w:bookmarkEnd w:id="148"/>
    </w:p>
    <w:p w14:paraId="34FDC746" w14:textId="77777777" w:rsidR="00F52363" w:rsidRPr="00D26BC1" w:rsidRDefault="00F52363" w:rsidP="00F52363">
      <w:pPr>
        <w:pStyle w:val="Bulletedbody"/>
        <w:rPr>
          <w:rFonts w:ascii="Times New Roman" w:hAnsi="Times New Roman" w:cs="Times New Roman"/>
        </w:rPr>
      </w:pPr>
      <w:r w:rsidRPr="00D26BC1">
        <w:rPr>
          <w:rFonts w:ascii="Times New Roman" w:hAnsi="Times New Roman" w:cs="Times New Roman"/>
        </w:rPr>
        <w:t xml:space="preserve">12.3.1 </w:t>
      </w:r>
      <w:r w:rsidRPr="00357467">
        <w:rPr>
          <w:rFonts w:ascii="Arial" w:eastAsia="Times New Roman" w:hAnsi="Arial" w:cs="Arial"/>
          <w:lang w:bidi="fa-IR"/>
        </w:rPr>
        <w:t>After development is complete, the activity of developer remaining in the emulsion should be neutralized by an acid stop bath or, if this is not possible, by rinsing with vigorous agitation in clear water.  Follow the film manufacturer's recommendation of stop bath composition (or length of alternative rinse), time immersed, and life of bath.</w:t>
      </w:r>
    </w:p>
    <w:p w14:paraId="06D29F5A" w14:textId="77777777" w:rsidR="00F52363" w:rsidRPr="00D26BC1" w:rsidRDefault="00F52363" w:rsidP="00F52363">
      <w:pPr>
        <w:pStyle w:val="Heading2"/>
        <w:keepLines/>
        <w:spacing w:before="180" w:after="80"/>
        <w:rPr>
          <w:b w:val="0"/>
          <w:caps w:val="0"/>
          <w:szCs w:val="26"/>
        </w:rPr>
      </w:pPr>
      <w:bookmarkStart w:id="149" w:name="_Toc95057476"/>
      <w:bookmarkStart w:id="150" w:name="_Toc103074561"/>
      <w:r w:rsidRPr="00D26BC1">
        <w:rPr>
          <w:szCs w:val="26"/>
        </w:rPr>
        <w:t>12.4 Fixing</w:t>
      </w:r>
      <w:bookmarkEnd w:id="149"/>
      <w:bookmarkEnd w:id="150"/>
    </w:p>
    <w:p w14:paraId="5937E7C8" w14:textId="77777777" w:rsidR="00F52363" w:rsidRPr="00D26BC1" w:rsidRDefault="00F52363" w:rsidP="00F52363">
      <w:pPr>
        <w:pStyle w:val="Bulletedbody"/>
        <w:rPr>
          <w:rFonts w:ascii="Times New Roman" w:hAnsi="Times New Roman" w:cs="Times New Roman"/>
        </w:rPr>
      </w:pPr>
      <w:r w:rsidRPr="00D26BC1">
        <w:rPr>
          <w:rFonts w:ascii="Times New Roman" w:hAnsi="Times New Roman" w:cs="Times New Roman"/>
        </w:rPr>
        <w:t xml:space="preserve">12.4.1 </w:t>
      </w:r>
      <w:r w:rsidRPr="00357467">
        <w:rPr>
          <w:rFonts w:ascii="Arial" w:eastAsia="Times New Roman" w:hAnsi="Arial" w:cs="Arial"/>
          <w:lang w:bidi="fa-IR"/>
        </w:rPr>
        <w:t>The films must not touch one another in the fixer. Agitate the hangers vertically for about 10s and again at the end of the first minute, to ensure uniform and rapid fixation. Keep them in the fixer until fixation is complete (that is, at least twice the clearing time). Frequent agitation with shorten the time of fixation.</w:t>
      </w:r>
    </w:p>
    <w:p w14:paraId="50C3C450" w14:textId="77777777" w:rsidR="00F52363" w:rsidRPr="00D26BC1" w:rsidRDefault="00F52363" w:rsidP="00F52363">
      <w:pPr>
        <w:pStyle w:val="Heading2"/>
        <w:keepLines/>
        <w:spacing w:before="180" w:after="80"/>
        <w:rPr>
          <w:b w:val="0"/>
          <w:caps w:val="0"/>
          <w:szCs w:val="26"/>
        </w:rPr>
      </w:pPr>
      <w:bookmarkStart w:id="151" w:name="_Toc95057477"/>
      <w:bookmarkStart w:id="152" w:name="_Toc103074562"/>
      <w:r w:rsidRPr="00D26BC1">
        <w:rPr>
          <w:szCs w:val="26"/>
        </w:rPr>
        <w:t>12.5 Washing</w:t>
      </w:r>
      <w:bookmarkEnd w:id="151"/>
      <w:bookmarkEnd w:id="152"/>
    </w:p>
    <w:p w14:paraId="014F170B" w14:textId="77777777" w:rsidR="00F52363" w:rsidRPr="00D26BC1" w:rsidRDefault="00F52363" w:rsidP="00F52363">
      <w:pPr>
        <w:pStyle w:val="Bulletedbody"/>
        <w:rPr>
          <w:rFonts w:ascii="Times New Roman" w:hAnsi="Times New Roman" w:cs="Times New Roman"/>
        </w:rPr>
      </w:pPr>
      <w:r w:rsidRPr="00D26BC1">
        <w:rPr>
          <w:rFonts w:ascii="Times New Roman" w:hAnsi="Times New Roman" w:cs="Times New Roman"/>
        </w:rPr>
        <w:t xml:space="preserve">12.5.1 </w:t>
      </w:r>
      <w:r w:rsidRPr="00357467">
        <w:rPr>
          <w:rFonts w:ascii="Arial" w:eastAsia="Times New Roman" w:hAnsi="Arial" w:cs="Arial"/>
          <w:lang w:bidi="fa-IR"/>
        </w:rPr>
        <w:t>The washing efficiency is a function of wash water, its temperature, and flow, and the film being washed. The films should be washed in batches without contamination from new film brought over from the fixer. If pressed for capacity, as more films are put in the wash, partially washed film should be moved in the direction of the inlet.</w:t>
      </w:r>
    </w:p>
    <w:p w14:paraId="5233BCA3" w14:textId="77777777" w:rsidR="00F52363" w:rsidRPr="00D26BC1" w:rsidRDefault="00F52363" w:rsidP="00F52363">
      <w:pPr>
        <w:pStyle w:val="Bulletedbody"/>
        <w:rPr>
          <w:rFonts w:ascii="Times New Roman" w:hAnsi="Times New Roman" w:cs="Times New Roman"/>
        </w:rPr>
      </w:pPr>
      <w:r w:rsidRPr="00D26BC1">
        <w:rPr>
          <w:rFonts w:ascii="Times New Roman" w:hAnsi="Times New Roman" w:cs="Times New Roman"/>
        </w:rPr>
        <w:t xml:space="preserve">12.5.2 </w:t>
      </w:r>
      <w:r w:rsidRPr="00357467">
        <w:rPr>
          <w:rFonts w:ascii="Arial" w:eastAsia="Times New Roman" w:hAnsi="Arial" w:cs="Arial"/>
          <w:lang w:bidi="fa-IR"/>
        </w:rPr>
        <w:t>The cascade method of washing uses less water and gives better washing for the same length of time.  Divide the wash tank into two sections (may be two tanks). Put the films from the fixer in the outlet section. This completes the wash in fresh water.</w:t>
      </w:r>
    </w:p>
    <w:p w14:paraId="25D8A989" w14:textId="77777777" w:rsidR="00F52363" w:rsidRPr="00D26BC1" w:rsidRDefault="00F52363" w:rsidP="00F52363">
      <w:pPr>
        <w:pStyle w:val="Heading2"/>
        <w:keepLines/>
        <w:spacing w:before="180" w:after="80"/>
        <w:rPr>
          <w:b w:val="0"/>
          <w:caps w:val="0"/>
          <w:szCs w:val="26"/>
        </w:rPr>
      </w:pPr>
      <w:bookmarkStart w:id="153" w:name="_Toc95057478"/>
      <w:bookmarkStart w:id="154" w:name="_Toc103074563"/>
      <w:r w:rsidRPr="00D26BC1">
        <w:rPr>
          <w:szCs w:val="26"/>
        </w:rPr>
        <w:t>12.6 Wetting Agent</w:t>
      </w:r>
      <w:bookmarkEnd w:id="153"/>
      <w:bookmarkEnd w:id="154"/>
    </w:p>
    <w:p w14:paraId="03ECB66E" w14:textId="77777777" w:rsidR="00F52363" w:rsidRPr="00D26BC1" w:rsidRDefault="00F52363" w:rsidP="00F52363">
      <w:pPr>
        <w:pStyle w:val="Bulletedbody"/>
        <w:rPr>
          <w:rFonts w:ascii="Times New Roman" w:hAnsi="Times New Roman" w:cs="Times New Roman"/>
        </w:rPr>
      </w:pPr>
      <w:r w:rsidRPr="00D26BC1">
        <w:rPr>
          <w:rFonts w:ascii="Times New Roman" w:hAnsi="Times New Roman" w:cs="Times New Roman"/>
        </w:rPr>
        <w:t xml:space="preserve">12.6.1 </w:t>
      </w:r>
      <w:r w:rsidRPr="00357467">
        <w:rPr>
          <w:rFonts w:ascii="Arial" w:eastAsia="Times New Roman" w:hAnsi="Arial" w:cs="Arial"/>
          <w:lang w:bidi="fa-IR"/>
        </w:rPr>
        <w:t xml:space="preserve">Dip the film for approximately 30s in a wetting agent.  This makes water drain evenly off </w:t>
      </w:r>
      <w:r w:rsidRPr="00357467">
        <w:rPr>
          <w:rFonts w:ascii="Arial" w:eastAsia="Times New Roman" w:hAnsi="Arial" w:cs="Arial"/>
          <w:lang w:bidi="fa-IR"/>
        </w:rPr>
        <w:tab/>
        <w:t>film which facilitates quick, even drying.</w:t>
      </w:r>
    </w:p>
    <w:p w14:paraId="2B1F3C48" w14:textId="77777777" w:rsidR="00F52363" w:rsidRPr="00D26BC1" w:rsidRDefault="00F52363" w:rsidP="00F52363">
      <w:pPr>
        <w:pStyle w:val="Heading2"/>
        <w:keepLines/>
        <w:spacing w:before="180" w:after="80"/>
        <w:rPr>
          <w:b w:val="0"/>
          <w:caps w:val="0"/>
          <w:szCs w:val="26"/>
        </w:rPr>
      </w:pPr>
      <w:bookmarkStart w:id="155" w:name="_Toc95057479"/>
      <w:bookmarkStart w:id="156" w:name="_Toc103074564"/>
      <w:r w:rsidRPr="00D26BC1">
        <w:rPr>
          <w:szCs w:val="26"/>
        </w:rPr>
        <w:t>12.7 Drying</w:t>
      </w:r>
      <w:bookmarkEnd w:id="155"/>
      <w:bookmarkEnd w:id="156"/>
      <w:r w:rsidRPr="00D26BC1">
        <w:rPr>
          <w:szCs w:val="26"/>
        </w:rPr>
        <w:t xml:space="preserve"> </w:t>
      </w:r>
    </w:p>
    <w:p w14:paraId="685850F9" w14:textId="77777777" w:rsidR="00F52363" w:rsidRDefault="00F52363" w:rsidP="00F52363">
      <w:pPr>
        <w:pStyle w:val="Bulletedbody"/>
        <w:rPr>
          <w:rFonts w:ascii="Arial" w:eastAsia="Times New Roman" w:hAnsi="Arial" w:cs="Arial"/>
          <w:lang w:bidi="fa-IR"/>
        </w:rPr>
      </w:pPr>
      <w:r w:rsidRPr="00D26BC1">
        <w:rPr>
          <w:rFonts w:ascii="Times New Roman" w:hAnsi="Times New Roman" w:cs="Times New Roman"/>
        </w:rPr>
        <w:t xml:space="preserve">12.7.1 </w:t>
      </w:r>
      <w:r w:rsidRPr="00357467">
        <w:rPr>
          <w:rFonts w:ascii="Arial" w:eastAsia="Times New Roman" w:hAnsi="Arial" w:cs="Arial"/>
          <w:lang w:bidi="fa-IR"/>
        </w:rPr>
        <w:t>Drying is a function of (1) film (base and emulsion); (2) processing (hardness of emulsion after washing, use of wetting agent); and (3) drying air (temperature, humidity, flow). Manual drying can vary from still air drying at ambient temperature to as high as 140</w:t>
      </w:r>
      <w:r w:rsidRPr="00357467">
        <w:rPr>
          <w:rFonts w:ascii="Cambria Math" w:eastAsia="Times New Roman" w:hAnsi="Cambria Math" w:cs="Cambria Math"/>
          <w:lang w:bidi="fa-IR"/>
        </w:rPr>
        <w:t>℉</w:t>
      </w:r>
      <w:r w:rsidRPr="00357467">
        <w:rPr>
          <w:rFonts w:ascii="Arial" w:eastAsia="Times New Roman" w:hAnsi="Arial" w:cs="Arial"/>
          <w:lang w:bidi="fa-IR"/>
        </w:rPr>
        <w:t xml:space="preserve"> (60</w:t>
      </w:r>
      <w:r w:rsidRPr="00357467">
        <w:rPr>
          <w:rFonts w:ascii="Cambria Math" w:eastAsia="Times New Roman" w:hAnsi="Cambria Math" w:cs="Cambria Math"/>
          <w:lang w:bidi="fa-IR"/>
        </w:rPr>
        <w:t>℃</w:t>
      </w:r>
      <w:r w:rsidRPr="00357467">
        <w:rPr>
          <w:rFonts w:ascii="Arial" w:eastAsia="Times New Roman" w:hAnsi="Arial" w:cs="Arial"/>
          <w:lang w:bidi="fa-IR"/>
        </w:rPr>
        <w:t>) with air circulated by a fan. Take precaution to tighten film on hangers, so that it cannot touch in the dryer. Too hot a drying temperature sat low humidity can result in uneven drying and should be avoided.</w:t>
      </w:r>
    </w:p>
    <w:p w14:paraId="1F2750DA" w14:textId="77777777" w:rsidR="00F52363" w:rsidRPr="00D26BC1" w:rsidRDefault="00F52363" w:rsidP="00F52363">
      <w:pPr>
        <w:pStyle w:val="Bulletedbody"/>
        <w:rPr>
          <w:rFonts w:ascii="Times New Roman" w:hAnsi="Times New Roman" w:cs="Times New Roman"/>
        </w:rPr>
      </w:pPr>
    </w:p>
    <w:p w14:paraId="4255805B" w14:textId="77777777" w:rsidR="00F52363" w:rsidRPr="00D26BC1" w:rsidRDefault="00F52363" w:rsidP="00AB00AF">
      <w:pPr>
        <w:pStyle w:val="Heading1"/>
        <w:keepLines/>
        <w:numPr>
          <w:ilvl w:val="0"/>
          <w:numId w:val="20"/>
        </w:numPr>
        <w:spacing w:after="120" w:line="336" w:lineRule="auto"/>
        <w:ind w:right="-14"/>
        <w:rPr>
          <w:rFonts w:ascii="Calibri" w:eastAsia="Arial" w:hAnsi="Calibri" w:cs="Calibri"/>
          <w:bCs w:val="0"/>
          <w:color w:val="000000"/>
          <w:sz w:val="28"/>
          <w:szCs w:val="28"/>
        </w:rPr>
      </w:pPr>
      <w:bookmarkStart w:id="157" w:name="_Toc95057480"/>
      <w:bookmarkStart w:id="158" w:name="_Toc103074565"/>
      <w:r>
        <w:rPr>
          <w:rFonts w:ascii="Calibri" w:eastAsia="Arial" w:hAnsi="Calibri" w:cs="Calibri"/>
          <w:bCs w:val="0"/>
          <w:color w:val="000000"/>
          <w:sz w:val="28"/>
          <w:szCs w:val="28"/>
        </w:rPr>
        <w:lastRenderedPageBreak/>
        <w:t xml:space="preserve">          </w:t>
      </w:r>
      <w:r w:rsidRPr="00D26BC1">
        <w:rPr>
          <w:rFonts w:ascii="Calibri" w:eastAsia="Arial" w:hAnsi="Calibri" w:cs="Calibri"/>
          <w:bCs w:val="0"/>
          <w:color w:val="000000"/>
          <w:sz w:val="28"/>
          <w:szCs w:val="28"/>
        </w:rPr>
        <w:t>VIEWING</w:t>
      </w:r>
      <w:bookmarkEnd w:id="157"/>
      <w:bookmarkEnd w:id="158"/>
    </w:p>
    <w:p w14:paraId="6529EFA2" w14:textId="77777777" w:rsidR="00F52363" w:rsidRPr="00D26BC1" w:rsidRDefault="00F52363" w:rsidP="00F52363">
      <w:pPr>
        <w:pStyle w:val="Bulletedbody"/>
        <w:rPr>
          <w:rFonts w:ascii="Times New Roman" w:hAnsi="Times New Roman" w:cs="Times New Roman"/>
        </w:rPr>
      </w:pPr>
      <w:r w:rsidRPr="00D26BC1">
        <w:rPr>
          <w:rFonts w:ascii="Times New Roman" w:hAnsi="Times New Roman" w:cs="Times New Roman"/>
        </w:rPr>
        <w:t xml:space="preserve">13.1 </w:t>
      </w:r>
      <w:r w:rsidRPr="00357467">
        <w:rPr>
          <w:rFonts w:ascii="Arial" w:eastAsia="Times New Roman" w:hAnsi="Arial" w:cs="Arial"/>
          <w:lang w:bidi="fa-IR"/>
        </w:rPr>
        <w:t>The radiographs shall be examined in a darkened room on the viewer. The brightness of the viewer should preferably be adjustable so as to allow satisfactory reading of the radiographs.</w:t>
      </w:r>
    </w:p>
    <w:p w14:paraId="14DB0C1F" w14:textId="77777777" w:rsidR="00F52363" w:rsidRPr="00357467" w:rsidRDefault="00F52363" w:rsidP="00F52363">
      <w:pPr>
        <w:pStyle w:val="Bulletedbody"/>
        <w:rPr>
          <w:rFonts w:ascii="Arial" w:eastAsia="Times New Roman" w:hAnsi="Arial" w:cs="Arial"/>
          <w:lang w:bidi="fa-IR"/>
        </w:rPr>
      </w:pPr>
      <w:r w:rsidRPr="00D26BC1">
        <w:rPr>
          <w:rFonts w:ascii="Times New Roman" w:hAnsi="Times New Roman" w:cs="Times New Roman"/>
        </w:rPr>
        <w:t xml:space="preserve">13.2 </w:t>
      </w:r>
      <w:r w:rsidRPr="00357467">
        <w:rPr>
          <w:rFonts w:ascii="Arial" w:eastAsia="Times New Roman" w:hAnsi="Arial" w:cs="Arial"/>
          <w:lang w:bidi="fa-IR"/>
        </w:rPr>
        <w:t>Densitometers or step wedge comparison film may be used to density measurement.</w:t>
      </w:r>
    </w:p>
    <w:p w14:paraId="326CB4D0" w14:textId="77777777" w:rsidR="00F52363" w:rsidRPr="003F6CD3" w:rsidRDefault="00F52363" w:rsidP="00AB00AF">
      <w:pPr>
        <w:pStyle w:val="Heading1"/>
        <w:keepLines/>
        <w:numPr>
          <w:ilvl w:val="0"/>
          <w:numId w:val="20"/>
        </w:numPr>
        <w:spacing w:after="120" w:line="336" w:lineRule="auto"/>
        <w:ind w:right="-14"/>
        <w:rPr>
          <w:rFonts w:ascii="Calibri" w:eastAsia="Arial" w:hAnsi="Calibri" w:cs="Calibri"/>
          <w:bCs w:val="0"/>
          <w:color w:val="000000"/>
          <w:sz w:val="28"/>
          <w:szCs w:val="28"/>
        </w:rPr>
      </w:pPr>
      <w:bookmarkStart w:id="159" w:name="_Toc95057481"/>
      <w:bookmarkStart w:id="160" w:name="_Toc103074566"/>
      <w:r w:rsidRPr="003F6CD3">
        <w:rPr>
          <w:rFonts w:ascii="Calibri" w:eastAsia="Arial" w:hAnsi="Calibri" w:cs="Calibri"/>
          <w:bCs w:val="0"/>
          <w:color w:val="000000"/>
          <w:sz w:val="28"/>
          <w:szCs w:val="28"/>
        </w:rPr>
        <w:t xml:space="preserve">         ACCEPTANCE STANDARDS</w:t>
      </w:r>
      <w:bookmarkEnd w:id="159"/>
      <w:bookmarkEnd w:id="160"/>
    </w:p>
    <w:p w14:paraId="0F616835" w14:textId="77777777" w:rsidR="00F52363" w:rsidRPr="003F6CD3" w:rsidRDefault="00F52363" w:rsidP="00F52363">
      <w:pPr>
        <w:pStyle w:val="Bulletedbody"/>
        <w:rPr>
          <w:rFonts w:ascii="Arial" w:eastAsia="Times New Roman" w:hAnsi="Arial" w:cs="Arial"/>
          <w:lang w:bidi="fa-IR"/>
        </w:rPr>
      </w:pPr>
      <w:r w:rsidRPr="003F6CD3">
        <w:rPr>
          <w:rFonts w:ascii="Arial" w:eastAsia="Times New Roman" w:hAnsi="Arial" w:cs="Arial"/>
          <w:lang w:bidi="fa-IR"/>
        </w:rPr>
        <w:t xml:space="preserve"> Acceptance criteria shall be as per Para. UW – 51 (b) of ASME VIII Div. 1.</w:t>
      </w:r>
    </w:p>
    <w:p w14:paraId="26E76829" w14:textId="77777777" w:rsidR="00F52363" w:rsidRPr="003F6CD3" w:rsidRDefault="00F52363" w:rsidP="00F52363">
      <w:pPr>
        <w:pStyle w:val="Bulletedbody"/>
        <w:rPr>
          <w:rFonts w:ascii="Times New Roman" w:hAnsi="Times New Roman" w:cs="Times New Roman"/>
        </w:rPr>
      </w:pPr>
      <w:r w:rsidRPr="003F6CD3">
        <w:rPr>
          <w:rFonts w:ascii="Arial" w:eastAsia="Times New Roman" w:hAnsi="Arial" w:cs="Arial"/>
          <w:lang w:bidi="fa-IR"/>
        </w:rPr>
        <w:t xml:space="preserve">     Indications revealed by radiography within a weld that exceed the following criteria are unacceptable and therefore are defects.</w:t>
      </w:r>
      <w:r w:rsidRPr="003F6CD3">
        <w:rPr>
          <w:rFonts w:ascii="Times New Roman" w:hAnsi="Times New Roman" w:cs="Times New Roman"/>
        </w:rPr>
        <w:tab/>
      </w:r>
    </w:p>
    <w:p w14:paraId="1693BB7F" w14:textId="77777777" w:rsidR="00F52363" w:rsidRPr="003F6CD3" w:rsidRDefault="00F52363" w:rsidP="00AB00AF">
      <w:pPr>
        <w:pStyle w:val="Bulletedbody"/>
        <w:numPr>
          <w:ilvl w:val="0"/>
          <w:numId w:val="46"/>
        </w:numPr>
        <w:rPr>
          <w:rFonts w:ascii="Times New Roman" w:hAnsi="Times New Roman" w:cs="Times New Roman"/>
        </w:rPr>
      </w:pPr>
      <w:r w:rsidRPr="003F6CD3">
        <w:rPr>
          <w:rFonts w:ascii="Times New Roman" w:hAnsi="Times New Roman" w:cs="Times New Roman"/>
        </w:rPr>
        <w:t>any indication characterized as a crack or zone of incomplete fusion or penetration;</w:t>
      </w:r>
    </w:p>
    <w:p w14:paraId="3C8CBF5E" w14:textId="77777777" w:rsidR="00F52363" w:rsidRPr="003F6CD3" w:rsidRDefault="00F52363" w:rsidP="00AB00AF">
      <w:pPr>
        <w:pStyle w:val="Bulletedbody"/>
        <w:numPr>
          <w:ilvl w:val="0"/>
          <w:numId w:val="46"/>
        </w:numPr>
        <w:rPr>
          <w:rFonts w:ascii="Times New Roman" w:hAnsi="Times New Roman" w:cs="Times New Roman"/>
        </w:rPr>
      </w:pPr>
      <w:r w:rsidRPr="003F6CD3">
        <w:rPr>
          <w:rFonts w:ascii="Times New Roman" w:hAnsi="Times New Roman" w:cs="Times New Roman"/>
        </w:rPr>
        <w:t>any other elongated indication on the radiograph which has length greater than:</w:t>
      </w:r>
    </w:p>
    <w:p w14:paraId="7E9656E1" w14:textId="77777777" w:rsidR="00F52363" w:rsidRPr="003F6CD3" w:rsidRDefault="00F52363" w:rsidP="00AB00AF">
      <w:pPr>
        <w:pStyle w:val="Bulletedbody"/>
        <w:numPr>
          <w:ilvl w:val="0"/>
          <w:numId w:val="47"/>
        </w:numPr>
        <w:rPr>
          <w:rFonts w:ascii="Times New Roman" w:hAnsi="Times New Roman" w:cs="Times New Roman"/>
        </w:rPr>
      </w:pPr>
      <w:r w:rsidRPr="003F6CD3">
        <w:rPr>
          <w:rFonts w:ascii="Times New Roman" w:hAnsi="Times New Roman" w:cs="Times New Roman"/>
        </w:rPr>
        <w:t>1/4 in. (6 mm) for t up to 3/4 in. (19 mm)</w:t>
      </w:r>
    </w:p>
    <w:p w14:paraId="688FFEDB" w14:textId="77777777" w:rsidR="00F52363" w:rsidRPr="003F6CD3" w:rsidRDefault="00F52363" w:rsidP="00AB00AF">
      <w:pPr>
        <w:pStyle w:val="Bulletedbody"/>
        <w:numPr>
          <w:ilvl w:val="0"/>
          <w:numId w:val="47"/>
        </w:numPr>
        <w:rPr>
          <w:rFonts w:ascii="Times New Roman" w:hAnsi="Times New Roman" w:cs="Times New Roman"/>
        </w:rPr>
      </w:pPr>
      <w:r w:rsidRPr="003F6CD3">
        <w:rPr>
          <w:rFonts w:ascii="Times New Roman" w:hAnsi="Times New Roman" w:cs="Times New Roman"/>
        </w:rPr>
        <w:t xml:space="preserve">1/3t for t from 3/4 in. (19 mm) to </w:t>
      </w:r>
      <w:r w:rsidRPr="002B07DB">
        <w:rPr>
          <w:rFonts w:ascii="Times New Roman" w:hAnsi="Times New Roman" w:cs="Times New Roman"/>
        </w:rPr>
        <w:t>2 ¼ in.</w:t>
      </w:r>
      <w:r w:rsidRPr="003F6CD3">
        <w:rPr>
          <w:rFonts w:ascii="Times New Roman" w:hAnsi="Times New Roman" w:cs="Times New Roman"/>
        </w:rPr>
        <w:t xml:space="preserve"> (57 mm)</w:t>
      </w:r>
    </w:p>
    <w:p w14:paraId="773100FB" w14:textId="77777777" w:rsidR="00F52363" w:rsidRPr="003F6CD3" w:rsidRDefault="00F52363" w:rsidP="00AB00AF">
      <w:pPr>
        <w:pStyle w:val="Bulletedbody"/>
        <w:numPr>
          <w:ilvl w:val="0"/>
          <w:numId w:val="47"/>
        </w:numPr>
        <w:rPr>
          <w:rFonts w:ascii="Times New Roman" w:hAnsi="Times New Roman" w:cs="Times New Roman"/>
        </w:rPr>
      </w:pPr>
      <w:r w:rsidRPr="003F6CD3">
        <w:rPr>
          <w:rFonts w:ascii="Times New Roman" w:hAnsi="Times New Roman" w:cs="Times New Roman"/>
        </w:rPr>
        <w:t xml:space="preserve">3/4 in. (19 mm) for t </w:t>
      </w:r>
      <w:r w:rsidRPr="002B07DB">
        <w:rPr>
          <w:rFonts w:ascii="Times New Roman" w:hAnsi="Times New Roman" w:cs="Times New Roman"/>
        </w:rPr>
        <w:t>over 2 ¼ in.</w:t>
      </w:r>
      <w:r w:rsidRPr="003F6CD3">
        <w:rPr>
          <w:rFonts w:ascii="Times New Roman" w:hAnsi="Times New Roman" w:cs="Times New Roman"/>
        </w:rPr>
        <w:t xml:space="preserve"> (57 mm)</w:t>
      </w:r>
    </w:p>
    <w:p w14:paraId="2DFF8CD4" w14:textId="77777777" w:rsidR="00F52363" w:rsidRPr="003F6CD3" w:rsidRDefault="00F52363" w:rsidP="00F52363">
      <w:pPr>
        <w:autoSpaceDE w:val="0"/>
        <w:autoSpaceDN w:val="0"/>
        <w:adjustRightInd w:val="0"/>
        <w:rPr>
          <w:rFonts w:ascii="Arial" w:hAnsi="Arial" w:cs="Arial"/>
          <w:b/>
          <w:bCs/>
          <w:sz w:val="22"/>
          <w:szCs w:val="22"/>
        </w:rPr>
      </w:pPr>
      <w:r w:rsidRPr="003F6CD3">
        <w:rPr>
          <w:rFonts w:eastAsia="Calibri"/>
          <w:b/>
          <w:bCs/>
          <w:sz w:val="22"/>
          <w:szCs w:val="22"/>
        </w:rPr>
        <w:t xml:space="preserve">             </w:t>
      </w:r>
      <w:r w:rsidRPr="003F6CD3">
        <w:rPr>
          <w:rFonts w:ascii="Arial" w:hAnsi="Arial" w:cs="Arial"/>
          <w:b/>
          <w:bCs/>
          <w:sz w:val="22"/>
          <w:szCs w:val="22"/>
        </w:rPr>
        <w:t>Were</w:t>
      </w:r>
    </w:p>
    <w:p w14:paraId="3FCA6D5E" w14:textId="77777777" w:rsidR="00F52363" w:rsidRPr="003F6CD3" w:rsidRDefault="00F52363" w:rsidP="00F52363">
      <w:pPr>
        <w:autoSpaceDE w:val="0"/>
        <w:autoSpaceDN w:val="0"/>
        <w:adjustRightInd w:val="0"/>
        <w:rPr>
          <w:rFonts w:ascii="Arial" w:hAnsi="Arial" w:cs="Arial"/>
          <w:b/>
          <w:bCs/>
          <w:sz w:val="22"/>
          <w:szCs w:val="22"/>
        </w:rPr>
      </w:pPr>
      <w:r w:rsidRPr="003F6CD3">
        <w:rPr>
          <w:rFonts w:ascii="Arial" w:hAnsi="Arial" w:cs="Arial"/>
          <w:b/>
          <w:bCs/>
          <w:sz w:val="22"/>
          <w:szCs w:val="22"/>
        </w:rPr>
        <w:t xml:space="preserve">  t = the thickness of the weld excluding any allowable reinforcement. For a butt weld joining two    members having different thicknesses at the weld, t is the thinner of these two thicknesses. If a full </w:t>
      </w:r>
    </w:p>
    <w:p w14:paraId="53D28C82" w14:textId="77777777" w:rsidR="00F52363" w:rsidRPr="003F6CD3" w:rsidRDefault="00F52363" w:rsidP="00F52363">
      <w:pPr>
        <w:autoSpaceDE w:val="0"/>
        <w:autoSpaceDN w:val="0"/>
        <w:adjustRightInd w:val="0"/>
        <w:rPr>
          <w:rFonts w:ascii="Arial" w:hAnsi="Arial" w:cs="Arial"/>
          <w:b/>
          <w:bCs/>
          <w:sz w:val="22"/>
          <w:szCs w:val="22"/>
        </w:rPr>
      </w:pPr>
      <w:r w:rsidRPr="003F6CD3">
        <w:rPr>
          <w:rFonts w:ascii="Arial" w:hAnsi="Arial" w:cs="Arial"/>
          <w:b/>
          <w:bCs/>
          <w:sz w:val="22"/>
          <w:szCs w:val="22"/>
        </w:rPr>
        <w:t xml:space="preserve">  penetration weld includes a fillet weld, the thickness of the throat of the fillet shall be included in t.</w:t>
      </w:r>
    </w:p>
    <w:p w14:paraId="4F653D81" w14:textId="77777777" w:rsidR="00F52363" w:rsidRPr="003F6CD3" w:rsidRDefault="00F52363" w:rsidP="00AB00AF">
      <w:pPr>
        <w:numPr>
          <w:ilvl w:val="0"/>
          <w:numId w:val="48"/>
        </w:numPr>
        <w:autoSpaceDE w:val="0"/>
        <w:autoSpaceDN w:val="0"/>
        <w:bidi w:val="0"/>
        <w:adjustRightInd w:val="0"/>
        <w:rPr>
          <w:rFonts w:ascii="Arial" w:hAnsi="Arial" w:cs="Arial"/>
          <w:b/>
          <w:bCs/>
          <w:sz w:val="22"/>
          <w:szCs w:val="22"/>
        </w:rPr>
      </w:pPr>
      <w:r w:rsidRPr="003F6CD3">
        <w:rPr>
          <w:rFonts w:ascii="Arial" w:hAnsi="Arial" w:cs="Arial"/>
          <w:b/>
          <w:bCs/>
          <w:sz w:val="22"/>
          <w:szCs w:val="22"/>
        </w:rPr>
        <w:t>any group of aligned indications that have an aggregate length greater than t in a length of 12t, except</w:t>
      </w:r>
    </w:p>
    <w:p w14:paraId="79F55560" w14:textId="77777777" w:rsidR="00F52363" w:rsidRPr="003F6CD3" w:rsidRDefault="00F52363" w:rsidP="00F52363">
      <w:pPr>
        <w:autoSpaceDE w:val="0"/>
        <w:autoSpaceDN w:val="0"/>
        <w:adjustRightInd w:val="0"/>
        <w:ind w:left="720"/>
        <w:rPr>
          <w:rFonts w:ascii="Arial" w:hAnsi="Arial" w:cs="Arial"/>
          <w:b/>
          <w:bCs/>
          <w:sz w:val="22"/>
          <w:szCs w:val="22"/>
        </w:rPr>
      </w:pPr>
      <w:r w:rsidRPr="003F6CD3">
        <w:rPr>
          <w:rFonts w:ascii="Arial" w:hAnsi="Arial" w:cs="Arial"/>
          <w:b/>
          <w:bCs/>
          <w:sz w:val="22"/>
          <w:szCs w:val="22"/>
        </w:rPr>
        <w:t>when the distance between the successive imperfections exceeds 6L where L is the length of the longest imperfection in the group;</w:t>
      </w:r>
    </w:p>
    <w:p w14:paraId="53D94A12" w14:textId="77777777" w:rsidR="00F52363" w:rsidRPr="003F6CD3" w:rsidRDefault="00F52363" w:rsidP="00AB00AF">
      <w:pPr>
        <w:numPr>
          <w:ilvl w:val="0"/>
          <w:numId w:val="48"/>
        </w:numPr>
        <w:autoSpaceDE w:val="0"/>
        <w:autoSpaceDN w:val="0"/>
        <w:bidi w:val="0"/>
        <w:adjustRightInd w:val="0"/>
        <w:rPr>
          <w:rFonts w:ascii="Arial" w:hAnsi="Arial" w:cs="Arial"/>
          <w:b/>
          <w:bCs/>
          <w:sz w:val="22"/>
          <w:szCs w:val="22"/>
        </w:rPr>
      </w:pPr>
      <w:r w:rsidRPr="003F6CD3">
        <w:rPr>
          <w:rFonts w:ascii="Arial" w:hAnsi="Arial" w:cs="Arial"/>
          <w:b/>
          <w:bCs/>
          <w:sz w:val="22"/>
          <w:szCs w:val="22"/>
        </w:rPr>
        <w:t>rounded indications in excess of that specified by the acceptance standards given in Mandatory Appendix 4.</w:t>
      </w:r>
    </w:p>
    <w:p w14:paraId="51FB7AAA" w14:textId="77777777" w:rsidR="00F52363" w:rsidRPr="00D26BC1" w:rsidRDefault="00F52363" w:rsidP="00AB00AF">
      <w:pPr>
        <w:pStyle w:val="Heading1"/>
        <w:keepLines/>
        <w:numPr>
          <w:ilvl w:val="0"/>
          <w:numId w:val="20"/>
        </w:numPr>
        <w:spacing w:after="120" w:line="336" w:lineRule="auto"/>
        <w:ind w:right="-14"/>
        <w:rPr>
          <w:rFonts w:ascii="Calibri" w:eastAsia="Arial" w:hAnsi="Calibri" w:cs="Calibri"/>
          <w:bCs w:val="0"/>
          <w:color w:val="000000"/>
          <w:sz w:val="28"/>
          <w:szCs w:val="28"/>
        </w:rPr>
      </w:pPr>
      <w:bookmarkStart w:id="161" w:name="_Toc95057482"/>
      <w:bookmarkStart w:id="162" w:name="_Toc103074567"/>
      <w:r>
        <w:rPr>
          <w:rFonts w:ascii="Calibri" w:eastAsia="Arial" w:hAnsi="Calibri" w:cs="Calibri"/>
          <w:bCs w:val="0"/>
          <w:color w:val="000000"/>
          <w:sz w:val="28"/>
          <w:szCs w:val="28"/>
        </w:rPr>
        <w:t xml:space="preserve">         </w:t>
      </w:r>
      <w:r w:rsidRPr="00D26BC1">
        <w:rPr>
          <w:rFonts w:ascii="Calibri" w:eastAsia="Arial" w:hAnsi="Calibri" w:cs="Calibri"/>
          <w:bCs w:val="0"/>
          <w:color w:val="000000"/>
          <w:sz w:val="28"/>
          <w:szCs w:val="28"/>
        </w:rPr>
        <w:t>RETEST OF REPAIRS</w:t>
      </w:r>
      <w:bookmarkEnd w:id="161"/>
      <w:bookmarkEnd w:id="162"/>
    </w:p>
    <w:p w14:paraId="379DBBB4" w14:textId="77777777" w:rsidR="00F52363" w:rsidRDefault="00F52363" w:rsidP="00F52363">
      <w:pPr>
        <w:pStyle w:val="Bulletedbody"/>
        <w:rPr>
          <w:rFonts w:ascii="Arial" w:eastAsia="Times New Roman" w:hAnsi="Arial" w:cs="Arial"/>
          <w:lang w:bidi="fa-IR"/>
        </w:rPr>
      </w:pPr>
      <w:r w:rsidRPr="00357467">
        <w:rPr>
          <w:rFonts w:ascii="Arial" w:eastAsia="Times New Roman" w:hAnsi="Arial" w:cs="Arial"/>
          <w:lang w:bidi="fa-IR"/>
        </w:rPr>
        <w:t>Repaired areas on the material shall be retested using the same procedure as original test.</w:t>
      </w:r>
    </w:p>
    <w:p w14:paraId="3936AA1A" w14:textId="77777777" w:rsidR="00F52363" w:rsidRDefault="00F52363" w:rsidP="00F52363">
      <w:pPr>
        <w:pStyle w:val="Bulletedbody"/>
        <w:rPr>
          <w:rFonts w:ascii="Arial" w:eastAsia="Times New Roman" w:hAnsi="Arial" w:cs="Arial"/>
          <w:lang w:bidi="fa-IR"/>
        </w:rPr>
      </w:pPr>
    </w:p>
    <w:p w14:paraId="01288CC1" w14:textId="77777777" w:rsidR="00F52363" w:rsidRPr="00D26BC1" w:rsidRDefault="00F52363" w:rsidP="00AB00AF">
      <w:pPr>
        <w:pStyle w:val="Heading1"/>
        <w:keepLines/>
        <w:numPr>
          <w:ilvl w:val="0"/>
          <w:numId w:val="20"/>
        </w:numPr>
        <w:spacing w:after="120" w:line="336" w:lineRule="auto"/>
        <w:ind w:right="-14"/>
        <w:rPr>
          <w:rFonts w:ascii="Calibri" w:eastAsia="Arial" w:hAnsi="Calibri" w:cs="Calibri"/>
          <w:bCs w:val="0"/>
          <w:color w:val="000000"/>
          <w:sz w:val="28"/>
          <w:szCs w:val="28"/>
        </w:rPr>
      </w:pPr>
      <w:bookmarkStart w:id="163" w:name="_Toc95057483"/>
      <w:bookmarkStart w:id="164" w:name="_Toc103074568"/>
      <w:r>
        <w:rPr>
          <w:rFonts w:ascii="Calibri" w:eastAsia="Arial" w:hAnsi="Calibri" w:cs="Calibri"/>
          <w:bCs w:val="0"/>
          <w:color w:val="000000"/>
          <w:sz w:val="28"/>
          <w:szCs w:val="28"/>
        </w:rPr>
        <w:t xml:space="preserve">         </w:t>
      </w:r>
      <w:r w:rsidRPr="00D26BC1">
        <w:rPr>
          <w:rFonts w:ascii="Calibri" w:eastAsia="Arial" w:hAnsi="Calibri" w:cs="Calibri"/>
          <w:bCs w:val="0"/>
          <w:color w:val="000000"/>
          <w:sz w:val="28"/>
          <w:szCs w:val="28"/>
        </w:rPr>
        <w:t>DOCUMENTATION</w:t>
      </w:r>
      <w:bookmarkEnd w:id="163"/>
      <w:bookmarkEnd w:id="164"/>
    </w:p>
    <w:p w14:paraId="0BAC6B68" w14:textId="77777777" w:rsidR="00F52363" w:rsidRPr="00D26BC1" w:rsidRDefault="00F52363" w:rsidP="00F52363">
      <w:pPr>
        <w:pStyle w:val="Heading2"/>
        <w:keepLines/>
        <w:spacing w:before="180" w:after="80"/>
        <w:rPr>
          <w:b w:val="0"/>
          <w:caps w:val="0"/>
          <w:szCs w:val="26"/>
        </w:rPr>
      </w:pPr>
      <w:bookmarkStart w:id="165" w:name="_Toc95057484"/>
      <w:bookmarkStart w:id="166" w:name="_Toc103074569"/>
      <w:r w:rsidRPr="00D26BC1">
        <w:rPr>
          <w:szCs w:val="26"/>
        </w:rPr>
        <w:t>16.1 Radiographic Technique Information</w:t>
      </w:r>
      <w:bookmarkEnd w:id="165"/>
      <w:bookmarkEnd w:id="166"/>
    </w:p>
    <w:p w14:paraId="70A13D76" w14:textId="77777777" w:rsidR="00F52363" w:rsidRPr="00D26BC1" w:rsidRDefault="00F52363" w:rsidP="00F52363">
      <w:pPr>
        <w:pStyle w:val="Bulletedbody"/>
        <w:rPr>
          <w:rFonts w:ascii="Times New Roman" w:hAnsi="Times New Roman" w:cs="Times New Roman"/>
        </w:rPr>
      </w:pPr>
      <w:r w:rsidRPr="00D26BC1">
        <w:rPr>
          <w:rFonts w:ascii="Times New Roman" w:hAnsi="Times New Roman" w:cs="Times New Roman"/>
        </w:rPr>
        <w:t xml:space="preserve">16.1.1 </w:t>
      </w:r>
      <w:r w:rsidRPr="00357467">
        <w:rPr>
          <w:rFonts w:ascii="Arial" w:eastAsia="Times New Roman" w:hAnsi="Arial" w:cs="Arial"/>
          <w:lang w:bidi="fa-IR"/>
        </w:rPr>
        <w:t>To aid in proper interpretation of radiographs, details of the radiographic examination technique used may accompany each group of radiographs</w:t>
      </w:r>
    </w:p>
    <w:p w14:paraId="74BFC48C" w14:textId="77777777" w:rsidR="00F52363" w:rsidRPr="00D26BC1" w:rsidRDefault="00F52363" w:rsidP="00F52363">
      <w:pPr>
        <w:pStyle w:val="Heading2"/>
        <w:keepLines/>
        <w:spacing w:before="180" w:after="80"/>
        <w:rPr>
          <w:b w:val="0"/>
          <w:caps w:val="0"/>
          <w:szCs w:val="26"/>
        </w:rPr>
      </w:pPr>
      <w:bookmarkStart w:id="167" w:name="_Toc95057485"/>
      <w:bookmarkStart w:id="168" w:name="_Toc103074570"/>
      <w:r w:rsidRPr="00D26BC1">
        <w:rPr>
          <w:szCs w:val="26"/>
        </w:rPr>
        <w:t>16.2 Evaluation by Manufacturer</w:t>
      </w:r>
      <w:bookmarkEnd w:id="167"/>
      <w:bookmarkEnd w:id="168"/>
    </w:p>
    <w:p w14:paraId="7BE42E02" w14:textId="77777777" w:rsidR="00F52363" w:rsidRDefault="00F52363" w:rsidP="00F52363">
      <w:pPr>
        <w:pStyle w:val="Bulletedbody"/>
        <w:rPr>
          <w:rFonts w:ascii="Arial" w:eastAsia="Times New Roman" w:hAnsi="Arial" w:cs="Arial"/>
          <w:lang w:bidi="fa-IR"/>
        </w:rPr>
      </w:pPr>
      <w:r w:rsidRPr="00D26BC1">
        <w:rPr>
          <w:rFonts w:ascii="Times New Roman" w:hAnsi="Times New Roman" w:cs="Times New Roman"/>
        </w:rPr>
        <w:t xml:space="preserve">16.2.1 </w:t>
      </w:r>
      <w:r w:rsidRPr="00357467">
        <w:rPr>
          <w:rFonts w:ascii="Arial" w:eastAsia="Times New Roman" w:hAnsi="Arial" w:cs="Arial"/>
          <w:lang w:bidi="fa-IR"/>
        </w:rPr>
        <w:t xml:space="preserve">Prior to being presented to the inspector for acceptance, the radiographs shall be interpreted by the manufacturer as complying with the referencing code section. The manufacturer shall record the </w:t>
      </w:r>
      <w:r w:rsidRPr="00357467">
        <w:rPr>
          <w:rFonts w:ascii="Arial" w:eastAsia="Times New Roman" w:hAnsi="Arial" w:cs="Arial"/>
          <w:lang w:bidi="fa-IR"/>
        </w:rPr>
        <w:lastRenderedPageBreak/>
        <w:t>interpretation of each radiograph and disposition of the material examined on a radiographic interpretation review form accompanying the radiographs.</w:t>
      </w:r>
    </w:p>
    <w:p w14:paraId="7BC60C5E" w14:textId="77777777" w:rsidR="00F52363" w:rsidRDefault="00F52363" w:rsidP="00F52363">
      <w:pPr>
        <w:pStyle w:val="Bulletedbody"/>
        <w:rPr>
          <w:rFonts w:ascii="Arial" w:eastAsia="Times New Roman" w:hAnsi="Arial" w:cs="Arial"/>
          <w:lang w:bidi="fa-IR"/>
        </w:rPr>
      </w:pPr>
    </w:p>
    <w:p w14:paraId="77D565E9" w14:textId="77777777" w:rsidR="00F52363" w:rsidRPr="00D26BC1" w:rsidRDefault="00F52363" w:rsidP="00F52363">
      <w:pPr>
        <w:pStyle w:val="Bulletedbody"/>
        <w:rPr>
          <w:rFonts w:ascii="Times New Roman" w:hAnsi="Times New Roman" w:cs="Times New Roman"/>
        </w:rPr>
      </w:pPr>
    </w:p>
    <w:p w14:paraId="50B38DE9" w14:textId="77777777" w:rsidR="00F52363" w:rsidRPr="00D26BC1" w:rsidRDefault="00F52363" w:rsidP="00F52363">
      <w:pPr>
        <w:pStyle w:val="Heading2"/>
        <w:keepLines/>
        <w:spacing w:before="180" w:after="80"/>
        <w:rPr>
          <w:b w:val="0"/>
          <w:caps w:val="0"/>
          <w:szCs w:val="26"/>
        </w:rPr>
      </w:pPr>
      <w:bookmarkStart w:id="169" w:name="_Toc95057486"/>
      <w:bookmarkStart w:id="170" w:name="_Toc103074571"/>
      <w:r w:rsidRPr="00D26BC1">
        <w:rPr>
          <w:szCs w:val="26"/>
        </w:rPr>
        <w:t>16.3 Film Storage</w:t>
      </w:r>
      <w:bookmarkEnd w:id="169"/>
      <w:bookmarkEnd w:id="170"/>
      <w:r w:rsidRPr="00D26BC1">
        <w:rPr>
          <w:szCs w:val="26"/>
        </w:rPr>
        <w:t xml:space="preserve"> </w:t>
      </w:r>
    </w:p>
    <w:p w14:paraId="1357FDA3" w14:textId="77777777" w:rsidR="00F52363" w:rsidRPr="00D26BC1" w:rsidRDefault="00F52363" w:rsidP="00F52363">
      <w:pPr>
        <w:pStyle w:val="Bulletedbody"/>
        <w:rPr>
          <w:rFonts w:ascii="Times New Roman" w:hAnsi="Times New Roman" w:cs="Times New Roman"/>
        </w:rPr>
      </w:pPr>
      <w:r w:rsidRPr="00D26BC1">
        <w:rPr>
          <w:rFonts w:ascii="Times New Roman" w:hAnsi="Times New Roman" w:cs="Times New Roman"/>
        </w:rPr>
        <w:t xml:space="preserve">16.3.1 </w:t>
      </w:r>
      <w:r w:rsidRPr="00357467">
        <w:rPr>
          <w:rFonts w:ascii="Arial" w:eastAsia="Times New Roman" w:hAnsi="Arial" w:cs="Arial"/>
          <w:lang w:bidi="fa-IR"/>
        </w:rPr>
        <w:t>A complete set of films shall be retained and kept on file for a period of 5 (five) year by Vendor. After expiry of retention period the relevant radiographs may be destroyed with prior written approval of QC/QA Manager.</w:t>
      </w:r>
      <w:r w:rsidRPr="00D26BC1">
        <w:rPr>
          <w:rFonts w:ascii="Times New Roman" w:hAnsi="Times New Roman" w:cs="Times New Roman"/>
        </w:rPr>
        <w:t xml:space="preserve"> </w:t>
      </w:r>
    </w:p>
    <w:p w14:paraId="31AA0F76" w14:textId="77777777" w:rsidR="00F52363" w:rsidRPr="00D26BC1" w:rsidRDefault="00F52363" w:rsidP="00AB00AF">
      <w:pPr>
        <w:pStyle w:val="Heading1"/>
        <w:keepLines/>
        <w:numPr>
          <w:ilvl w:val="0"/>
          <w:numId w:val="20"/>
        </w:numPr>
        <w:spacing w:after="120" w:line="336" w:lineRule="auto"/>
        <w:ind w:right="-14"/>
        <w:rPr>
          <w:rFonts w:ascii="Calibri" w:eastAsia="Arial" w:hAnsi="Calibri" w:cs="Calibri"/>
          <w:bCs w:val="0"/>
          <w:color w:val="000000"/>
          <w:sz w:val="28"/>
          <w:szCs w:val="28"/>
        </w:rPr>
      </w:pPr>
      <w:bookmarkStart w:id="171" w:name="_Toc95057487"/>
      <w:bookmarkStart w:id="172" w:name="_Toc103074572"/>
      <w:r>
        <w:rPr>
          <w:rFonts w:ascii="Calibri" w:eastAsia="Arial" w:hAnsi="Calibri" w:cs="Calibri"/>
          <w:bCs w:val="0"/>
          <w:color w:val="000000"/>
          <w:sz w:val="28"/>
          <w:szCs w:val="28"/>
        </w:rPr>
        <w:t xml:space="preserve">          </w:t>
      </w:r>
      <w:r w:rsidRPr="00D26BC1">
        <w:rPr>
          <w:rFonts w:ascii="Calibri" w:eastAsia="Arial" w:hAnsi="Calibri" w:cs="Calibri"/>
          <w:bCs w:val="0"/>
          <w:color w:val="000000"/>
          <w:sz w:val="28"/>
          <w:szCs w:val="28"/>
        </w:rPr>
        <w:t>REPORTING</w:t>
      </w:r>
      <w:bookmarkEnd w:id="171"/>
      <w:bookmarkEnd w:id="172"/>
      <w:r w:rsidRPr="00D26BC1">
        <w:rPr>
          <w:rFonts w:ascii="Calibri" w:eastAsia="Arial" w:hAnsi="Calibri" w:cs="Calibri"/>
          <w:bCs w:val="0"/>
          <w:color w:val="000000"/>
          <w:sz w:val="28"/>
          <w:szCs w:val="28"/>
        </w:rPr>
        <w:t xml:space="preserve"> </w:t>
      </w:r>
    </w:p>
    <w:p w14:paraId="641FF303" w14:textId="77777777" w:rsidR="00F52363" w:rsidRPr="00357467" w:rsidRDefault="00F52363" w:rsidP="00F52363">
      <w:pPr>
        <w:pStyle w:val="Bulletedbody"/>
        <w:rPr>
          <w:rFonts w:ascii="Arial" w:eastAsia="Times New Roman" w:hAnsi="Arial" w:cs="Arial"/>
          <w:lang w:bidi="fa-IR"/>
        </w:rPr>
      </w:pPr>
      <w:r w:rsidRPr="00357467">
        <w:rPr>
          <w:rFonts w:ascii="Arial" w:eastAsia="Times New Roman" w:hAnsi="Arial" w:cs="Arial"/>
          <w:lang w:bidi="fa-IR"/>
        </w:rPr>
        <w:t>A sample report is attached to the next page.</w:t>
      </w:r>
    </w:p>
    <w:p w14:paraId="38BAAF6E" w14:textId="6086303D" w:rsidR="00F52363" w:rsidRPr="00D26BC1" w:rsidRDefault="00F52363" w:rsidP="00F52363">
      <w:pPr>
        <w:pStyle w:val="Bulletedbody"/>
        <w:jc w:val="center"/>
        <w:rPr>
          <w:rFonts w:ascii="Times New Roman" w:hAnsi="Times New Roman" w:cs="Times New Roman"/>
        </w:rPr>
      </w:pPr>
      <w:r>
        <w:rPr>
          <w:noProof/>
        </w:rPr>
        <w:lastRenderedPageBreak/>
        <w:drawing>
          <wp:inline distT="0" distB="0" distL="0" distR="0" wp14:anchorId="26238600" wp14:editId="00127E5C">
            <wp:extent cx="5286375" cy="7524750"/>
            <wp:effectExtent l="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286375" cy="7524750"/>
                    </a:xfrm>
                    <a:prstGeom prst="rect">
                      <a:avLst/>
                    </a:prstGeom>
                    <a:noFill/>
                    <a:ln>
                      <a:noFill/>
                    </a:ln>
                  </pic:spPr>
                </pic:pic>
              </a:graphicData>
            </a:graphic>
          </wp:inline>
        </w:drawing>
      </w:r>
    </w:p>
    <w:p w14:paraId="6CE8D3AB" w14:textId="77777777" w:rsidR="00F52363" w:rsidRDefault="00F52363" w:rsidP="00F52363">
      <w:pPr>
        <w:tabs>
          <w:tab w:val="left" w:pos="3225"/>
        </w:tabs>
      </w:pPr>
    </w:p>
    <w:p w14:paraId="3B0D369D" w14:textId="77777777" w:rsidR="00F52363" w:rsidRDefault="00F52363" w:rsidP="00F52363">
      <w:pPr>
        <w:tabs>
          <w:tab w:val="left" w:pos="3225"/>
        </w:tabs>
      </w:pPr>
    </w:p>
    <w:p w14:paraId="04F509AB" w14:textId="77777777" w:rsidR="00F52363" w:rsidRDefault="00F52363" w:rsidP="00F52363">
      <w:pPr>
        <w:tabs>
          <w:tab w:val="left" w:pos="3225"/>
        </w:tabs>
      </w:pPr>
    </w:p>
    <w:p w14:paraId="4780966C" w14:textId="77777777" w:rsidR="00F52363" w:rsidRDefault="00F52363" w:rsidP="00F52363">
      <w:pPr>
        <w:tabs>
          <w:tab w:val="left" w:pos="3225"/>
        </w:tabs>
      </w:pPr>
    </w:p>
    <w:p w14:paraId="2B179B02" w14:textId="77777777" w:rsidR="00F52363" w:rsidRDefault="00F52363" w:rsidP="00F52363">
      <w:pPr>
        <w:tabs>
          <w:tab w:val="left" w:pos="3225"/>
        </w:tabs>
      </w:pPr>
    </w:p>
    <w:p w14:paraId="43A2532C" w14:textId="77777777" w:rsidR="00F52363" w:rsidRPr="00D26BC1" w:rsidRDefault="00F52363" w:rsidP="00F52363">
      <w:pPr>
        <w:jc w:val="center"/>
        <w:rPr>
          <w:b/>
          <w:bCs/>
          <w:sz w:val="48"/>
          <w:szCs w:val="48"/>
        </w:rPr>
      </w:pPr>
      <w:r w:rsidRPr="00D26BC1">
        <w:rPr>
          <w:sz w:val="48"/>
          <w:szCs w:val="48"/>
        </w:rPr>
        <w:t>PT PROCEDURE</w:t>
      </w:r>
    </w:p>
    <w:p w14:paraId="455DA8B5" w14:textId="77777777" w:rsidR="00F52363" w:rsidRDefault="00F52363" w:rsidP="00F52363">
      <w:pPr>
        <w:tabs>
          <w:tab w:val="left" w:pos="3225"/>
        </w:tabs>
      </w:pPr>
    </w:p>
    <w:p w14:paraId="351E0CE8" w14:textId="77777777" w:rsidR="00F52363" w:rsidRDefault="00F52363" w:rsidP="00F52363">
      <w:pPr>
        <w:tabs>
          <w:tab w:val="left" w:pos="3225"/>
        </w:tabs>
      </w:pPr>
    </w:p>
    <w:p w14:paraId="5CE2025C" w14:textId="77777777" w:rsidR="00F52363" w:rsidRPr="0089348A" w:rsidRDefault="00F52363" w:rsidP="00F52363">
      <w:pPr>
        <w:pStyle w:val="TOC1"/>
        <w:tabs>
          <w:tab w:val="right" w:pos="9345"/>
        </w:tabs>
        <w:rPr>
          <w:rFonts w:ascii="Calibri" w:hAnsi="Calibri"/>
          <w:sz w:val="22"/>
          <w:szCs w:val="22"/>
        </w:rPr>
      </w:pPr>
      <w:r w:rsidRPr="0089348A">
        <w:rPr>
          <w:sz w:val="22"/>
          <w:szCs w:val="22"/>
        </w:rPr>
        <w:fldChar w:fldCharType="begin"/>
      </w:r>
      <w:r w:rsidRPr="0089348A">
        <w:rPr>
          <w:sz w:val="22"/>
          <w:szCs w:val="22"/>
        </w:rPr>
        <w:instrText xml:space="preserve"> TOC \b PT \* MERGEFORMAT </w:instrText>
      </w:r>
      <w:r w:rsidRPr="0089348A">
        <w:rPr>
          <w:sz w:val="22"/>
          <w:szCs w:val="22"/>
        </w:rPr>
        <w:fldChar w:fldCharType="separate"/>
      </w:r>
      <w:r w:rsidRPr="0089348A">
        <w:t>1. SCOPE</w:t>
      </w:r>
      <w:r w:rsidRPr="0089348A">
        <w:tab/>
        <w:t>……………………………………………………………………………………….</w:t>
      </w:r>
      <w:r>
        <w:t>30</w:t>
      </w:r>
    </w:p>
    <w:p w14:paraId="65817AB5" w14:textId="77777777" w:rsidR="00F52363" w:rsidRPr="0089348A" w:rsidRDefault="00F52363" w:rsidP="00F52363">
      <w:pPr>
        <w:pStyle w:val="TOC1"/>
        <w:tabs>
          <w:tab w:val="right" w:pos="9345"/>
        </w:tabs>
        <w:rPr>
          <w:rFonts w:ascii="Calibri" w:hAnsi="Calibri"/>
          <w:sz w:val="22"/>
          <w:szCs w:val="22"/>
        </w:rPr>
      </w:pPr>
      <w:r w:rsidRPr="0089348A">
        <w:t xml:space="preserve">2. </w:t>
      </w:r>
      <w:r w:rsidRPr="005D792D">
        <w:t>DEFINITIONS</w:t>
      </w:r>
      <w:r w:rsidRPr="0089348A">
        <w:tab/>
      </w:r>
      <w:r>
        <w:t>30</w:t>
      </w:r>
    </w:p>
    <w:p w14:paraId="334D5230" w14:textId="77777777" w:rsidR="00F52363" w:rsidRPr="0089348A" w:rsidRDefault="00F52363" w:rsidP="00F52363">
      <w:pPr>
        <w:pStyle w:val="TOC1"/>
        <w:tabs>
          <w:tab w:val="right" w:pos="9345"/>
        </w:tabs>
        <w:rPr>
          <w:rFonts w:ascii="Calibri" w:hAnsi="Calibri"/>
          <w:sz w:val="22"/>
          <w:szCs w:val="22"/>
        </w:rPr>
      </w:pPr>
      <w:r w:rsidRPr="0089348A">
        <w:t>3.</w:t>
      </w:r>
      <w:r w:rsidRPr="005D792D">
        <w:t>REFERENC DOCUMENT</w:t>
      </w:r>
      <w:r w:rsidRPr="0089348A">
        <w:tab/>
      </w:r>
      <w:r>
        <w:t>30</w:t>
      </w:r>
    </w:p>
    <w:p w14:paraId="3856CC83" w14:textId="77777777" w:rsidR="00F52363" w:rsidRPr="0089348A" w:rsidRDefault="00F52363" w:rsidP="00F52363">
      <w:pPr>
        <w:pStyle w:val="TOC1"/>
        <w:tabs>
          <w:tab w:val="right" w:pos="9345"/>
        </w:tabs>
        <w:rPr>
          <w:rFonts w:ascii="Calibri" w:hAnsi="Calibri"/>
          <w:sz w:val="22"/>
          <w:szCs w:val="22"/>
        </w:rPr>
      </w:pPr>
      <w:r w:rsidRPr="0089348A">
        <w:t>4. GENERAL REQUIREMENTS</w:t>
      </w:r>
      <w:r w:rsidRPr="0089348A">
        <w:tab/>
      </w:r>
      <w:r>
        <w:t>30</w:t>
      </w:r>
    </w:p>
    <w:p w14:paraId="74F08598" w14:textId="77777777" w:rsidR="00F52363" w:rsidRPr="0089348A" w:rsidRDefault="00F52363" w:rsidP="00F52363">
      <w:pPr>
        <w:pStyle w:val="TOC1"/>
        <w:tabs>
          <w:tab w:val="right" w:pos="9345"/>
        </w:tabs>
        <w:rPr>
          <w:rFonts w:ascii="Calibri" w:hAnsi="Calibri"/>
          <w:sz w:val="22"/>
          <w:szCs w:val="22"/>
        </w:rPr>
      </w:pPr>
      <w:r w:rsidRPr="0089348A">
        <w:t>5. PERSONNEL QUALIFICATION</w:t>
      </w:r>
      <w:r w:rsidRPr="0089348A">
        <w:tab/>
      </w:r>
      <w:r>
        <w:t>31</w:t>
      </w:r>
    </w:p>
    <w:p w14:paraId="4A420769" w14:textId="77777777" w:rsidR="00F52363" w:rsidRPr="0089348A" w:rsidRDefault="00F52363" w:rsidP="00F52363">
      <w:pPr>
        <w:pStyle w:val="TOC1"/>
        <w:tabs>
          <w:tab w:val="right" w:pos="9345"/>
        </w:tabs>
        <w:rPr>
          <w:rFonts w:ascii="Calibri" w:hAnsi="Calibri"/>
          <w:sz w:val="22"/>
          <w:szCs w:val="22"/>
        </w:rPr>
      </w:pPr>
      <w:r w:rsidRPr="0089348A">
        <w:t>6. PRECAUTION FOR PERSONNEL SAFETY</w:t>
      </w:r>
      <w:r w:rsidRPr="0089348A">
        <w:tab/>
      </w:r>
      <w:r>
        <w:t>31</w:t>
      </w:r>
    </w:p>
    <w:p w14:paraId="62233643" w14:textId="77777777" w:rsidR="00F52363" w:rsidRPr="0089348A" w:rsidRDefault="00F52363" w:rsidP="00F52363">
      <w:pPr>
        <w:pStyle w:val="TOC1"/>
        <w:tabs>
          <w:tab w:val="right" w:pos="9345"/>
        </w:tabs>
        <w:rPr>
          <w:rFonts w:ascii="Calibri" w:hAnsi="Calibri"/>
          <w:sz w:val="22"/>
          <w:szCs w:val="22"/>
        </w:rPr>
      </w:pPr>
      <w:r>
        <w:t xml:space="preserve"> </w:t>
      </w:r>
      <w:r w:rsidRPr="0089348A">
        <w:t>7. ESSENTIAL AND NON-ESSENTIAL VARIABLE</w:t>
      </w:r>
      <w:r w:rsidRPr="0089348A">
        <w:tab/>
      </w:r>
      <w:r>
        <w:t>31</w:t>
      </w:r>
    </w:p>
    <w:p w14:paraId="7BE5907D" w14:textId="77777777" w:rsidR="00F52363" w:rsidRPr="0089348A" w:rsidRDefault="00F52363" w:rsidP="00F52363">
      <w:pPr>
        <w:pStyle w:val="TOC1"/>
        <w:tabs>
          <w:tab w:val="right" w:pos="9345"/>
        </w:tabs>
        <w:rPr>
          <w:rFonts w:ascii="Calibri" w:hAnsi="Calibri"/>
          <w:sz w:val="22"/>
          <w:szCs w:val="22"/>
        </w:rPr>
      </w:pPr>
      <w:r w:rsidRPr="0089348A">
        <w:t>8. MATERIALS</w:t>
      </w:r>
      <w:r w:rsidRPr="0089348A">
        <w:tab/>
      </w:r>
      <w:r>
        <w:t>32</w:t>
      </w:r>
    </w:p>
    <w:p w14:paraId="30E4F7AF" w14:textId="77777777" w:rsidR="00F52363" w:rsidRPr="0089348A" w:rsidRDefault="00F52363" w:rsidP="00F52363">
      <w:pPr>
        <w:pStyle w:val="TOC1"/>
        <w:tabs>
          <w:tab w:val="right" w:pos="9345"/>
        </w:tabs>
        <w:rPr>
          <w:rFonts w:ascii="Calibri" w:hAnsi="Calibri"/>
          <w:sz w:val="22"/>
          <w:szCs w:val="22"/>
        </w:rPr>
      </w:pPr>
      <w:r w:rsidRPr="0089348A">
        <w:t>9. SURFACE PREPARATION</w:t>
      </w:r>
      <w:r w:rsidRPr="0089348A">
        <w:tab/>
      </w:r>
      <w:r>
        <w:t>32</w:t>
      </w:r>
    </w:p>
    <w:p w14:paraId="5AFEBA2E" w14:textId="77777777" w:rsidR="00F52363" w:rsidRPr="0089348A" w:rsidRDefault="00F52363" w:rsidP="00F52363">
      <w:pPr>
        <w:pStyle w:val="TOC1"/>
        <w:tabs>
          <w:tab w:val="right" w:pos="9345"/>
        </w:tabs>
        <w:rPr>
          <w:rFonts w:ascii="Calibri" w:hAnsi="Calibri"/>
          <w:sz w:val="22"/>
          <w:szCs w:val="22"/>
        </w:rPr>
      </w:pPr>
      <w:r w:rsidRPr="0089348A">
        <w:t>10. PENETRATE APPLICATION</w:t>
      </w:r>
      <w:r w:rsidRPr="0089348A">
        <w:tab/>
      </w:r>
      <w:r>
        <w:t>33</w:t>
      </w:r>
    </w:p>
    <w:p w14:paraId="79396D18" w14:textId="77777777" w:rsidR="00F52363" w:rsidRPr="0089348A" w:rsidRDefault="00F52363" w:rsidP="00F52363">
      <w:pPr>
        <w:pStyle w:val="TOC1"/>
        <w:tabs>
          <w:tab w:val="right" w:pos="9345"/>
        </w:tabs>
        <w:rPr>
          <w:rFonts w:ascii="Calibri" w:hAnsi="Calibri"/>
          <w:sz w:val="22"/>
          <w:szCs w:val="22"/>
        </w:rPr>
      </w:pPr>
      <w:r w:rsidRPr="0089348A">
        <w:t>11. PENETRATION TIME</w:t>
      </w:r>
      <w:r w:rsidRPr="0089348A">
        <w:tab/>
      </w:r>
      <w:r>
        <w:t>33</w:t>
      </w:r>
    </w:p>
    <w:p w14:paraId="2B1B319F" w14:textId="77777777" w:rsidR="00F52363" w:rsidRPr="0089348A" w:rsidRDefault="00F52363" w:rsidP="00F52363">
      <w:pPr>
        <w:pStyle w:val="TOC1"/>
        <w:tabs>
          <w:tab w:val="right" w:pos="9345"/>
        </w:tabs>
        <w:rPr>
          <w:rFonts w:ascii="Calibri" w:hAnsi="Calibri"/>
          <w:sz w:val="22"/>
          <w:szCs w:val="22"/>
        </w:rPr>
      </w:pPr>
      <w:r w:rsidRPr="0089348A">
        <w:t>12. EXCESS PENETRANT REMOVAL</w:t>
      </w:r>
      <w:r w:rsidRPr="0089348A">
        <w:tab/>
      </w:r>
      <w:r>
        <w:t>33</w:t>
      </w:r>
    </w:p>
    <w:p w14:paraId="4D4B7CFF" w14:textId="77777777" w:rsidR="00F52363" w:rsidRPr="0089348A" w:rsidRDefault="00F52363" w:rsidP="00F52363">
      <w:pPr>
        <w:pStyle w:val="TOC1"/>
        <w:tabs>
          <w:tab w:val="right" w:pos="9345"/>
        </w:tabs>
        <w:rPr>
          <w:rFonts w:ascii="Calibri" w:hAnsi="Calibri"/>
          <w:sz w:val="22"/>
          <w:szCs w:val="22"/>
        </w:rPr>
      </w:pPr>
      <w:r w:rsidRPr="0089348A">
        <w:t>13. DRYING AFTER EXCESS PENETRANT REMOVAL</w:t>
      </w:r>
      <w:r w:rsidRPr="0089348A">
        <w:tab/>
      </w:r>
      <w:r>
        <w:t>34</w:t>
      </w:r>
    </w:p>
    <w:p w14:paraId="6407337A" w14:textId="77777777" w:rsidR="00F52363" w:rsidRPr="0089348A" w:rsidRDefault="00F52363" w:rsidP="00F52363">
      <w:pPr>
        <w:pStyle w:val="TOC1"/>
        <w:tabs>
          <w:tab w:val="right" w:pos="9345"/>
        </w:tabs>
        <w:rPr>
          <w:rFonts w:ascii="Calibri" w:hAnsi="Calibri"/>
          <w:sz w:val="22"/>
          <w:szCs w:val="22"/>
        </w:rPr>
      </w:pPr>
      <w:r w:rsidRPr="0089348A">
        <w:t>14. DEVELOPING</w:t>
      </w:r>
      <w:r w:rsidRPr="0089348A">
        <w:tab/>
      </w:r>
      <w:r>
        <w:t>34</w:t>
      </w:r>
    </w:p>
    <w:p w14:paraId="034EBE4B" w14:textId="77777777" w:rsidR="00F52363" w:rsidRPr="0089348A" w:rsidRDefault="00F52363" w:rsidP="00F52363">
      <w:pPr>
        <w:pStyle w:val="TOC1"/>
        <w:tabs>
          <w:tab w:val="right" w:pos="9345"/>
        </w:tabs>
        <w:rPr>
          <w:rFonts w:ascii="Calibri" w:hAnsi="Calibri"/>
          <w:sz w:val="22"/>
          <w:szCs w:val="22"/>
        </w:rPr>
      </w:pPr>
      <w:r w:rsidRPr="0089348A">
        <w:t>15. INTERPRETATION</w:t>
      </w:r>
      <w:r w:rsidRPr="0089348A">
        <w:tab/>
      </w:r>
      <w:r>
        <w:t>34</w:t>
      </w:r>
    </w:p>
    <w:p w14:paraId="7EE6F718" w14:textId="77777777" w:rsidR="00F52363" w:rsidRPr="0089348A" w:rsidRDefault="00F52363" w:rsidP="00F52363">
      <w:pPr>
        <w:pStyle w:val="TOC1"/>
        <w:tabs>
          <w:tab w:val="right" w:pos="9345"/>
        </w:tabs>
        <w:rPr>
          <w:rFonts w:ascii="Calibri" w:hAnsi="Calibri"/>
          <w:sz w:val="22"/>
          <w:szCs w:val="22"/>
        </w:rPr>
      </w:pPr>
      <w:r w:rsidRPr="0089348A">
        <w:t>16. POST-EXAMINATION CLEANING</w:t>
      </w:r>
      <w:r w:rsidRPr="0089348A">
        <w:tab/>
      </w:r>
      <w:r>
        <w:t>35</w:t>
      </w:r>
    </w:p>
    <w:p w14:paraId="7DA2483B" w14:textId="77777777" w:rsidR="00F52363" w:rsidRPr="0089348A" w:rsidRDefault="00F52363" w:rsidP="00F52363">
      <w:pPr>
        <w:pStyle w:val="TOC1"/>
        <w:tabs>
          <w:tab w:val="right" w:pos="9345"/>
        </w:tabs>
        <w:rPr>
          <w:rFonts w:ascii="Calibri" w:hAnsi="Calibri"/>
          <w:sz w:val="22"/>
          <w:szCs w:val="22"/>
        </w:rPr>
      </w:pPr>
      <w:r w:rsidRPr="0089348A">
        <w:t>1</w:t>
      </w:r>
      <w:r>
        <w:t>7</w:t>
      </w:r>
      <w:r w:rsidRPr="0089348A">
        <w:t>. REPAIR AND RE-EXAMINATION</w:t>
      </w:r>
      <w:r w:rsidRPr="0089348A">
        <w:tab/>
      </w:r>
      <w:r>
        <w:t>35</w:t>
      </w:r>
    </w:p>
    <w:p w14:paraId="55BA0195" w14:textId="77777777" w:rsidR="00F52363" w:rsidRPr="0089348A" w:rsidRDefault="00F52363" w:rsidP="00F52363">
      <w:pPr>
        <w:pStyle w:val="TOC1"/>
        <w:tabs>
          <w:tab w:val="right" w:pos="9345"/>
        </w:tabs>
        <w:rPr>
          <w:rFonts w:ascii="Calibri" w:hAnsi="Calibri"/>
          <w:sz w:val="22"/>
          <w:szCs w:val="22"/>
        </w:rPr>
      </w:pPr>
      <w:r w:rsidRPr="0089348A">
        <w:t>1</w:t>
      </w:r>
      <w:r>
        <w:t>8</w:t>
      </w:r>
      <w:r w:rsidRPr="0089348A">
        <w:t>. ACCEPTANCE CRITERIA</w:t>
      </w:r>
      <w:r w:rsidRPr="0089348A">
        <w:tab/>
      </w:r>
      <w:r>
        <w:t>35</w:t>
      </w:r>
    </w:p>
    <w:p w14:paraId="5BDB9E99" w14:textId="77777777" w:rsidR="00F52363" w:rsidRPr="0089348A" w:rsidRDefault="00F52363" w:rsidP="00F52363">
      <w:pPr>
        <w:pStyle w:val="TOC1"/>
        <w:tabs>
          <w:tab w:val="right" w:pos="9345"/>
        </w:tabs>
        <w:rPr>
          <w:rFonts w:ascii="Calibri" w:hAnsi="Calibri"/>
          <w:sz w:val="22"/>
          <w:szCs w:val="22"/>
        </w:rPr>
      </w:pPr>
      <w:r>
        <w:t>19</w:t>
      </w:r>
      <w:r w:rsidRPr="0089348A">
        <w:t>. PERFORMANCE DEMONSTRATION</w:t>
      </w:r>
      <w:r w:rsidRPr="0089348A">
        <w:tab/>
      </w:r>
      <w:r>
        <w:t>36</w:t>
      </w:r>
    </w:p>
    <w:p w14:paraId="13603BE3" w14:textId="77777777" w:rsidR="00F52363" w:rsidRPr="0089348A" w:rsidRDefault="00F52363" w:rsidP="00F52363">
      <w:pPr>
        <w:pStyle w:val="TOC1"/>
        <w:tabs>
          <w:tab w:val="right" w:pos="9345"/>
        </w:tabs>
        <w:rPr>
          <w:rFonts w:ascii="Calibri" w:hAnsi="Calibri"/>
          <w:sz w:val="22"/>
          <w:szCs w:val="22"/>
        </w:rPr>
      </w:pPr>
      <w:r w:rsidRPr="0089348A">
        <w:t>2</w:t>
      </w:r>
      <w:r>
        <w:t>0</w:t>
      </w:r>
      <w:r w:rsidRPr="0089348A">
        <w:t>. RECORDS</w:t>
      </w:r>
      <w:r w:rsidRPr="0089348A">
        <w:tab/>
      </w:r>
      <w:r>
        <w:t>36</w:t>
      </w:r>
    </w:p>
    <w:p w14:paraId="6DE620F2" w14:textId="77777777" w:rsidR="00F52363" w:rsidRPr="0089348A" w:rsidRDefault="00F52363" w:rsidP="00F52363">
      <w:pPr>
        <w:pStyle w:val="TOC1"/>
        <w:tabs>
          <w:tab w:val="right" w:pos="9345"/>
        </w:tabs>
        <w:rPr>
          <w:rFonts w:ascii="Calibri" w:hAnsi="Calibri"/>
          <w:sz w:val="22"/>
          <w:szCs w:val="22"/>
        </w:rPr>
      </w:pPr>
      <w:r w:rsidRPr="0089348A">
        <w:t>2</w:t>
      </w:r>
      <w:r>
        <w:t>1</w:t>
      </w:r>
      <w:r w:rsidRPr="0089348A">
        <w:t>. APPENDIX</w:t>
      </w:r>
      <w:r w:rsidRPr="0089348A">
        <w:tab/>
      </w:r>
      <w:r>
        <w:t>36</w:t>
      </w:r>
    </w:p>
    <w:p w14:paraId="308AC792" w14:textId="77777777" w:rsidR="00F52363" w:rsidRDefault="00F52363" w:rsidP="00F52363">
      <w:pPr>
        <w:tabs>
          <w:tab w:val="left" w:pos="3225"/>
        </w:tabs>
      </w:pPr>
      <w:r w:rsidRPr="0089348A">
        <w:rPr>
          <w:sz w:val="22"/>
          <w:szCs w:val="22"/>
        </w:rPr>
        <w:fldChar w:fldCharType="end"/>
      </w:r>
    </w:p>
    <w:p w14:paraId="5716F5FE" w14:textId="77777777" w:rsidR="00F52363" w:rsidRDefault="00F52363" w:rsidP="00F52363">
      <w:pPr>
        <w:tabs>
          <w:tab w:val="left" w:pos="3225"/>
        </w:tabs>
      </w:pPr>
    </w:p>
    <w:p w14:paraId="26E7F5D4" w14:textId="77777777" w:rsidR="00F52363" w:rsidRDefault="00F52363" w:rsidP="00F52363">
      <w:pPr>
        <w:tabs>
          <w:tab w:val="left" w:pos="3225"/>
        </w:tabs>
      </w:pPr>
    </w:p>
    <w:p w14:paraId="2BCE96B7" w14:textId="77777777" w:rsidR="00F52363" w:rsidRDefault="00F52363" w:rsidP="00F52363">
      <w:pPr>
        <w:tabs>
          <w:tab w:val="left" w:pos="3225"/>
        </w:tabs>
      </w:pPr>
    </w:p>
    <w:p w14:paraId="2F78B602" w14:textId="77777777" w:rsidR="00F52363" w:rsidRDefault="00F52363" w:rsidP="00F52363">
      <w:pPr>
        <w:tabs>
          <w:tab w:val="left" w:pos="3225"/>
        </w:tabs>
      </w:pPr>
    </w:p>
    <w:p w14:paraId="44EB482A" w14:textId="77777777" w:rsidR="00F52363" w:rsidRDefault="00F52363" w:rsidP="00F52363">
      <w:pPr>
        <w:tabs>
          <w:tab w:val="left" w:pos="3225"/>
        </w:tabs>
      </w:pPr>
    </w:p>
    <w:p w14:paraId="113C3A25" w14:textId="77777777" w:rsidR="00F52363" w:rsidRDefault="00F52363" w:rsidP="00F52363">
      <w:pPr>
        <w:tabs>
          <w:tab w:val="left" w:pos="3225"/>
        </w:tabs>
      </w:pPr>
    </w:p>
    <w:p w14:paraId="4E8F4A79" w14:textId="77777777" w:rsidR="00F52363" w:rsidRDefault="00F52363" w:rsidP="00F52363">
      <w:pPr>
        <w:tabs>
          <w:tab w:val="left" w:pos="3225"/>
        </w:tabs>
      </w:pPr>
    </w:p>
    <w:p w14:paraId="6A28E42A" w14:textId="77777777" w:rsidR="00F52363" w:rsidRDefault="00F52363" w:rsidP="00F52363">
      <w:pPr>
        <w:tabs>
          <w:tab w:val="left" w:pos="3225"/>
        </w:tabs>
      </w:pPr>
    </w:p>
    <w:p w14:paraId="3DC601CA" w14:textId="77777777" w:rsidR="00F52363" w:rsidRDefault="00F52363" w:rsidP="00F52363">
      <w:pPr>
        <w:tabs>
          <w:tab w:val="left" w:pos="3225"/>
        </w:tabs>
      </w:pPr>
    </w:p>
    <w:p w14:paraId="703F76C0" w14:textId="77777777" w:rsidR="00F52363" w:rsidRDefault="00F52363" w:rsidP="00F52363">
      <w:pPr>
        <w:tabs>
          <w:tab w:val="left" w:pos="3225"/>
        </w:tabs>
      </w:pPr>
    </w:p>
    <w:p w14:paraId="4DBB91D2" w14:textId="77777777" w:rsidR="00F52363" w:rsidRDefault="00F52363" w:rsidP="00F52363">
      <w:pPr>
        <w:tabs>
          <w:tab w:val="left" w:pos="3225"/>
        </w:tabs>
      </w:pPr>
    </w:p>
    <w:p w14:paraId="2FD5F8B0" w14:textId="77777777" w:rsidR="00F52363" w:rsidRDefault="00F52363" w:rsidP="00F52363">
      <w:pPr>
        <w:tabs>
          <w:tab w:val="left" w:pos="3225"/>
        </w:tabs>
      </w:pPr>
    </w:p>
    <w:p w14:paraId="3EB231C8" w14:textId="77777777" w:rsidR="00F52363" w:rsidRDefault="00F52363" w:rsidP="00F52363">
      <w:pPr>
        <w:tabs>
          <w:tab w:val="left" w:pos="3225"/>
        </w:tabs>
      </w:pPr>
    </w:p>
    <w:p w14:paraId="552CA830" w14:textId="77777777" w:rsidR="00F52363" w:rsidRDefault="00F52363" w:rsidP="00F52363">
      <w:pPr>
        <w:tabs>
          <w:tab w:val="left" w:pos="3225"/>
        </w:tabs>
      </w:pPr>
    </w:p>
    <w:p w14:paraId="2D3D0DCF" w14:textId="77777777" w:rsidR="00F52363" w:rsidRDefault="00F52363" w:rsidP="00F52363">
      <w:pPr>
        <w:tabs>
          <w:tab w:val="left" w:pos="3225"/>
        </w:tabs>
      </w:pPr>
    </w:p>
    <w:p w14:paraId="1A4785E9" w14:textId="77777777" w:rsidR="00F52363" w:rsidRDefault="00F52363" w:rsidP="00F52363">
      <w:pPr>
        <w:tabs>
          <w:tab w:val="left" w:pos="3225"/>
        </w:tabs>
      </w:pPr>
    </w:p>
    <w:p w14:paraId="44E8E89A" w14:textId="77777777" w:rsidR="00F52363" w:rsidRDefault="00F52363" w:rsidP="00F52363">
      <w:pPr>
        <w:tabs>
          <w:tab w:val="left" w:pos="3225"/>
        </w:tabs>
      </w:pPr>
    </w:p>
    <w:p w14:paraId="36303530" w14:textId="77777777" w:rsidR="00F52363" w:rsidRDefault="00F52363" w:rsidP="00F52363">
      <w:pPr>
        <w:tabs>
          <w:tab w:val="left" w:pos="3225"/>
        </w:tabs>
      </w:pPr>
    </w:p>
    <w:p w14:paraId="727532B9" w14:textId="77777777" w:rsidR="00F52363" w:rsidRDefault="00F52363" w:rsidP="00F52363">
      <w:pPr>
        <w:tabs>
          <w:tab w:val="left" w:pos="3225"/>
        </w:tabs>
      </w:pPr>
    </w:p>
    <w:p w14:paraId="1527DD91" w14:textId="77777777" w:rsidR="00F52363" w:rsidRDefault="00F52363" w:rsidP="00F52363">
      <w:pPr>
        <w:tabs>
          <w:tab w:val="left" w:pos="3225"/>
        </w:tabs>
      </w:pPr>
    </w:p>
    <w:p w14:paraId="356BCEFB" w14:textId="77777777" w:rsidR="00F52363" w:rsidRDefault="00F52363" w:rsidP="00F52363">
      <w:pPr>
        <w:tabs>
          <w:tab w:val="left" w:pos="3225"/>
        </w:tabs>
      </w:pPr>
    </w:p>
    <w:p w14:paraId="03F03BB8" w14:textId="77777777" w:rsidR="00F52363" w:rsidRDefault="00F52363" w:rsidP="00F52363">
      <w:pPr>
        <w:tabs>
          <w:tab w:val="left" w:pos="3225"/>
        </w:tabs>
      </w:pPr>
    </w:p>
    <w:p w14:paraId="322FAEBA" w14:textId="77777777" w:rsidR="00F52363" w:rsidRPr="00D26BC1" w:rsidRDefault="00F52363" w:rsidP="00AB00AF">
      <w:pPr>
        <w:pStyle w:val="Heading1"/>
        <w:keepLines/>
        <w:numPr>
          <w:ilvl w:val="0"/>
          <w:numId w:val="28"/>
        </w:numPr>
        <w:spacing w:after="120" w:line="336" w:lineRule="auto"/>
        <w:ind w:right="-14"/>
        <w:rPr>
          <w:rFonts w:ascii="Calibri" w:eastAsia="Arial" w:hAnsi="Calibri" w:cs="Calibri"/>
          <w:bCs w:val="0"/>
          <w:color w:val="000000"/>
          <w:sz w:val="28"/>
          <w:szCs w:val="28"/>
        </w:rPr>
      </w:pPr>
      <w:bookmarkStart w:id="173" w:name="_Toc95057104"/>
      <w:bookmarkStart w:id="174" w:name="_Toc103075547"/>
      <w:r w:rsidRPr="00D26BC1">
        <w:rPr>
          <w:rFonts w:ascii="Calibri" w:eastAsia="Arial" w:hAnsi="Calibri" w:cs="Calibri"/>
          <w:bCs w:val="0"/>
          <w:color w:val="000000"/>
          <w:sz w:val="28"/>
          <w:szCs w:val="28"/>
        </w:rPr>
        <w:t>SCOPE</w:t>
      </w:r>
      <w:bookmarkEnd w:id="173"/>
      <w:bookmarkEnd w:id="174"/>
    </w:p>
    <w:p w14:paraId="6A4EE7D7" w14:textId="77777777" w:rsidR="00F52363" w:rsidRDefault="00F52363" w:rsidP="00F52363">
      <w:pPr>
        <w:pStyle w:val="Bulletedbody"/>
        <w:rPr>
          <w:rFonts w:ascii="Times New Roman" w:hAnsi="Times New Roman" w:cs="Times New Roman"/>
        </w:rPr>
      </w:pPr>
      <w:r w:rsidRPr="00D26BC1">
        <w:rPr>
          <w:rFonts w:ascii="Times New Roman" w:hAnsi="Times New Roman" w:cs="Times New Roman"/>
        </w:rPr>
        <w:t xml:space="preserve">1.1 </w:t>
      </w:r>
      <w:r w:rsidRPr="00357467">
        <w:rPr>
          <w:rFonts w:ascii="Arial" w:eastAsia="Times New Roman" w:hAnsi="Arial" w:cs="Arial"/>
          <w:lang w:bidi="fa-IR"/>
        </w:rPr>
        <w:t>This procedure provides the method and acceptance standard for visible liquid penetrant examination of weldments. The purpose of executing this operation is to discerning the existing cracks and defects on the weld seams.</w:t>
      </w:r>
      <w:r w:rsidRPr="00D26BC1">
        <w:rPr>
          <w:rFonts w:ascii="Times New Roman" w:hAnsi="Times New Roman" w:cs="Times New Roman"/>
        </w:rPr>
        <w:t xml:space="preserve"> </w:t>
      </w:r>
    </w:p>
    <w:p w14:paraId="70210DE0" w14:textId="77777777" w:rsidR="00F52363" w:rsidRDefault="00F52363" w:rsidP="00AB00AF">
      <w:pPr>
        <w:pStyle w:val="Heading1"/>
        <w:keepLines/>
        <w:numPr>
          <w:ilvl w:val="0"/>
          <w:numId w:val="28"/>
        </w:numPr>
        <w:tabs>
          <w:tab w:val="num" w:pos="1440"/>
        </w:tabs>
        <w:spacing w:after="120" w:line="336" w:lineRule="auto"/>
        <w:ind w:right="-14"/>
        <w:rPr>
          <w:rFonts w:ascii="Calibri" w:eastAsia="Arial" w:hAnsi="Calibri" w:cs="Calibri"/>
          <w:bCs w:val="0"/>
          <w:color w:val="000000"/>
          <w:sz w:val="28"/>
          <w:szCs w:val="28"/>
          <w:u w:val="single"/>
        </w:rPr>
      </w:pPr>
      <w:bookmarkStart w:id="175" w:name="_Toc103075550"/>
      <w:r w:rsidRPr="009B4F8A">
        <w:rPr>
          <w:rFonts w:ascii="Calibri" w:eastAsia="Arial" w:hAnsi="Calibri" w:cs="Calibri"/>
          <w:bCs w:val="0"/>
          <w:color w:val="000000"/>
          <w:sz w:val="28"/>
          <w:szCs w:val="28"/>
          <w:u w:val="single"/>
        </w:rPr>
        <w:t>DEFINITIONS</w:t>
      </w:r>
    </w:p>
    <w:tbl>
      <w:tblPr>
        <w:tblW w:w="0" w:type="auto"/>
        <w:tblInd w:w="1008" w:type="dxa"/>
        <w:tblLook w:val="04A0" w:firstRow="1" w:lastRow="0" w:firstColumn="1" w:lastColumn="0" w:noHBand="0" w:noVBand="1"/>
      </w:tblPr>
      <w:tblGrid>
        <w:gridCol w:w="3706"/>
        <w:gridCol w:w="5491"/>
      </w:tblGrid>
      <w:tr w:rsidR="00F52363" w:rsidRPr="008D1860" w14:paraId="09440A28" w14:textId="77777777" w:rsidTr="00F52363">
        <w:trPr>
          <w:trHeight w:val="352"/>
        </w:trPr>
        <w:tc>
          <w:tcPr>
            <w:tcW w:w="3780" w:type="dxa"/>
            <w:shd w:val="clear" w:color="auto" w:fill="auto"/>
          </w:tcPr>
          <w:p w14:paraId="3F1E445C" w14:textId="77777777" w:rsidR="00F52363" w:rsidRPr="008D1860" w:rsidRDefault="00F52363" w:rsidP="00F52363">
            <w:pPr>
              <w:widowControl w:val="0"/>
              <w:overflowPunct w:val="0"/>
              <w:autoSpaceDE w:val="0"/>
              <w:autoSpaceDN w:val="0"/>
              <w:adjustRightInd w:val="0"/>
              <w:snapToGrid w:val="0"/>
              <w:spacing w:before="80" w:after="80"/>
              <w:textAlignment w:val="baseline"/>
              <w:rPr>
                <w:rFonts w:ascii="Arial" w:hAnsi="Arial" w:cs="Arial"/>
                <w:sz w:val="22"/>
                <w:szCs w:val="22"/>
                <w:lang w:val="en-GB"/>
              </w:rPr>
            </w:pPr>
            <w:r w:rsidRPr="008D1860">
              <w:rPr>
                <w:rFonts w:ascii="Arial" w:hAnsi="Arial" w:cs="Arial"/>
                <w:sz w:val="22"/>
                <w:szCs w:val="22"/>
                <w:lang w:val="en-GB"/>
              </w:rPr>
              <w:t>CLIENT:</w:t>
            </w:r>
            <w:r w:rsidRPr="008D1860">
              <w:rPr>
                <w:rFonts w:ascii="Arial" w:hAnsi="Arial" w:cs="Arial"/>
                <w:sz w:val="22"/>
                <w:szCs w:val="22"/>
                <w:lang w:val="en-GB"/>
              </w:rPr>
              <w:tab/>
            </w:r>
          </w:p>
        </w:tc>
        <w:tc>
          <w:tcPr>
            <w:tcW w:w="5633" w:type="dxa"/>
            <w:shd w:val="clear" w:color="auto" w:fill="auto"/>
          </w:tcPr>
          <w:p w14:paraId="07314C2D" w14:textId="77777777" w:rsidR="00F52363" w:rsidRPr="008D1860" w:rsidRDefault="00F52363" w:rsidP="00F52363">
            <w:pPr>
              <w:widowControl w:val="0"/>
              <w:overflowPunct w:val="0"/>
              <w:autoSpaceDE w:val="0"/>
              <w:autoSpaceDN w:val="0"/>
              <w:adjustRightInd w:val="0"/>
              <w:snapToGrid w:val="0"/>
              <w:spacing w:before="80" w:after="80"/>
              <w:jc w:val="both"/>
              <w:textAlignment w:val="baseline"/>
              <w:rPr>
                <w:rFonts w:ascii="Arial" w:hAnsi="Arial" w:cs="Arial"/>
                <w:b/>
                <w:bCs/>
                <w:sz w:val="22"/>
                <w:szCs w:val="22"/>
                <w:lang w:val="en-GB"/>
              </w:rPr>
            </w:pPr>
            <w:r w:rsidRPr="008D1860">
              <w:rPr>
                <w:rFonts w:ascii="Arial" w:hAnsi="Arial" w:cs="Arial"/>
                <w:b/>
                <w:bCs/>
                <w:sz w:val="22"/>
                <w:szCs w:val="22"/>
                <w:lang w:val="en-GB"/>
              </w:rPr>
              <w:t xml:space="preserve">National Iranian South Oilfields Company (NISOC) </w:t>
            </w:r>
          </w:p>
        </w:tc>
      </w:tr>
      <w:tr w:rsidR="00F52363" w:rsidRPr="008D1860" w14:paraId="569BFEC9" w14:textId="77777777" w:rsidTr="00F52363">
        <w:tc>
          <w:tcPr>
            <w:tcW w:w="3780" w:type="dxa"/>
            <w:shd w:val="clear" w:color="auto" w:fill="auto"/>
          </w:tcPr>
          <w:p w14:paraId="12464FAA" w14:textId="77777777" w:rsidR="00F52363" w:rsidRPr="008D1860" w:rsidRDefault="00F52363" w:rsidP="00F52363">
            <w:pPr>
              <w:widowControl w:val="0"/>
              <w:overflowPunct w:val="0"/>
              <w:autoSpaceDE w:val="0"/>
              <w:autoSpaceDN w:val="0"/>
              <w:adjustRightInd w:val="0"/>
              <w:snapToGrid w:val="0"/>
              <w:spacing w:before="80" w:after="80"/>
              <w:textAlignment w:val="baseline"/>
              <w:rPr>
                <w:rFonts w:ascii="Arial" w:hAnsi="Arial" w:cs="Arial"/>
                <w:sz w:val="22"/>
                <w:szCs w:val="22"/>
                <w:lang w:val="en-GB"/>
              </w:rPr>
            </w:pPr>
            <w:r w:rsidRPr="008D1860">
              <w:rPr>
                <w:rFonts w:ascii="Arial" w:hAnsi="Arial" w:cs="Arial"/>
                <w:sz w:val="22"/>
                <w:szCs w:val="22"/>
                <w:lang w:val="en-GB"/>
              </w:rPr>
              <w:t>PROJECT:</w:t>
            </w:r>
          </w:p>
        </w:tc>
        <w:tc>
          <w:tcPr>
            <w:tcW w:w="5633" w:type="dxa"/>
            <w:shd w:val="clear" w:color="auto" w:fill="auto"/>
          </w:tcPr>
          <w:p w14:paraId="2E6AE9E7" w14:textId="77777777" w:rsidR="00F52363" w:rsidRPr="008D1860" w:rsidRDefault="00F52363" w:rsidP="00F52363">
            <w:pPr>
              <w:widowControl w:val="0"/>
              <w:overflowPunct w:val="0"/>
              <w:autoSpaceDE w:val="0"/>
              <w:autoSpaceDN w:val="0"/>
              <w:adjustRightInd w:val="0"/>
              <w:snapToGrid w:val="0"/>
              <w:spacing w:before="80" w:after="80"/>
              <w:ind w:left="34"/>
              <w:jc w:val="both"/>
              <w:textAlignment w:val="baseline"/>
              <w:rPr>
                <w:rFonts w:ascii="Arial" w:hAnsi="Arial" w:cs="Arial"/>
                <w:b/>
                <w:bCs/>
                <w:sz w:val="22"/>
                <w:szCs w:val="22"/>
                <w:lang w:val="en-GB"/>
              </w:rPr>
            </w:pPr>
            <w:proofErr w:type="spellStart"/>
            <w:r w:rsidRPr="008D1860">
              <w:rPr>
                <w:rFonts w:ascii="Arial" w:hAnsi="Arial" w:cs="Arial"/>
                <w:b/>
                <w:bCs/>
                <w:sz w:val="22"/>
                <w:szCs w:val="22"/>
                <w:lang w:val="en-GB"/>
              </w:rPr>
              <w:t>Binak</w:t>
            </w:r>
            <w:proofErr w:type="spellEnd"/>
            <w:r w:rsidRPr="008D1860">
              <w:rPr>
                <w:rFonts w:ascii="Arial" w:hAnsi="Arial" w:cs="Arial"/>
                <w:b/>
                <w:bCs/>
                <w:sz w:val="22"/>
                <w:szCs w:val="22"/>
                <w:lang w:val="en-GB"/>
              </w:rPr>
              <w:t xml:space="preserve"> Oilfield Development – General Facilities</w:t>
            </w:r>
          </w:p>
        </w:tc>
      </w:tr>
      <w:tr w:rsidR="00F52363" w:rsidRPr="008D1860" w14:paraId="225A0A49" w14:textId="77777777" w:rsidTr="00F52363">
        <w:tc>
          <w:tcPr>
            <w:tcW w:w="3780" w:type="dxa"/>
            <w:shd w:val="clear" w:color="auto" w:fill="auto"/>
          </w:tcPr>
          <w:p w14:paraId="398A43E1" w14:textId="77777777" w:rsidR="00F52363" w:rsidRPr="008D1860" w:rsidRDefault="00F52363" w:rsidP="00F52363">
            <w:pPr>
              <w:widowControl w:val="0"/>
              <w:overflowPunct w:val="0"/>
              <w:autoSpaceDE w:val="0"/>
              <w:autoSpaceDN w:val="0"/>
              <w:adjustRightInd w:val="0"/>
              <w:snapToGrid w:val="0"/>
              <w:spacing w:before="80" w:after="80"/>
              <w:textAlignment w:val="baseline"/>
              <w:rPr>
                <w:rFonts w:ascii="Arial" w:hAnsi="Arial" w:cs="Arial"/>
                <w:sz w:val="22"/>
                <w:szCs w:val="22"/>
                <w:lang w:val="en-GB"/>
              </w:rPr>
            </w:pPr>
            <w:r w:rsidRPr="008D1860">
              <w:rPr>
                <w:rFonts w:ascii="Arial" w:hAnsi="Arial" w:cs="Arial"/>
                <w:sz w:val="22"/>
                <w:szCs w:val="22"/>
                <w:lang w:val="en-GB"/>
              </w:rPr>
              <w:t>EPD/EPC CONTRACTOR (GC):</w:t>
            </w:r>
            <w:r w:rsidRPr="008D1860">
              <w:rPr>
                <w:rFonts w:ascii="Arial" w:hAnsi="Arial" w:cs="Arial"/>
                <w:sz w:val="22"/>
                <w:szCs w:val="22"/>
                <w:lang w:val="en-GB"/>
              </w:rPr>
              <w:tab/>
            </w:r>
          </w:p>
        </w:tc>
        <w:tc>
          <w:tcPr>
            <w:tcW w:w="5633" w:type="dxa"/>
            <w:shd w:val="clear" w:color="auto" w:fill="auto"/>
          </w:tcPr>
          <w:p w14:paraId="085AE6EF" w14:textId="77777777" w:rsidR="00F52363" w:rsidRPr="008D1860" w:rsidRDefault="00F52363" w:rsidP="00F52363">
            <w:pPr>
              <w:widowControl w:val="0"/>
              <w:overflowPunct w:val="0"/>
              <w:autoSpaceDE w:val="0"/>
              <w:autoSpaceDN w:val="0"/>
              <w:adjustRightInd w:val="0"/>
              <w:snapToGrid w:val="0"/>
              <w:spacing w:before="80" w:after="80"/>
              <w:ind w:left="34"/>
              <w:jc w:val="both"/>
              <w:textAlignment w:val="baseline"/>
              <w:rPr>
                <w:rFonts w:ascii="Arial" w:hAnsi="Arial" w:cs="Arial"/>
                <w:b/>
                <w:bCs/>
                <w:sz w:val="22"/>
                <w:szCs w:val="22"/>
                <w:lang w:val="en-GB"/>
              </w:rPr>
            </w:pPr>
            <w:r w:rsidRPr="008D1860">
              <w:rPr>
                <w:rFonts w:ascii="Arial" w:hAnsi="Arial" w:cs="Arial"/>
                <w:b/>
                <w:bCs/>
                <w:sz w:val="22"/>
                <w:szCs w:val="22"/>
                <w:lang w:val="en-GB"/>
              </w:rPr>
              <w:t>Petro Iran Development Company (PEDCO)</w:t>
            </w:r>
          </w:p>
        </w:tc>
      </w:tr>
      <w:tr w:rsidR="00F52363" w:rsidRPr="008D1860" w14:paraId="30CD398F" w14:textId="77777777" w:rsidTr="00F52363">
        <w:tc>
          <w:tcPr>
            <w:tcW w:w="3780" w:type="dxa"/>
            <w:shd w:val="clear" w:color="auto" w:fill="auto"/>
          </w:tcPr>
          <w:p w14:paraId="7349537B" w14:textId="77777777" w:rsidR="00F52363" w:rsidRPr="008D1860" w:rsidRDefault="00F52363" w:rsidP="00F52363">
            <w:pPr>
              <w:widowControl w:val="0"/>
              <w:overflowPunct w:val="0"/>
              <w:autoSpaceDE w:val="0"/>
              <w:autoSpaceDN w:val="0"/>
              <w:adjustRightInd w:val="0"/>
              <w:snapToGrid w:val="0"/>
              <w:spacing w:before="80" w:after="80"/>
              <w:textAlignment w:val="baseline"/>
              <w:rPr>
                <w:rFonts w:ascii="Arial" w:hAnsi="Arial" w:cs="Arial"/>
                <w:sz w:val="22"/>
                <w:szCs w:val="22"/>
                <w:lang w:val="en-GB"/>
              </w:rPr>
            </w:pPr>
            <w:r w:rsidRPr="008D1860">
              <w:rPr>
                <w:rFonts w:ascii="Arial" w:hAnsi="Arial" w:cs="Arial"/>
                <w:sz w:val="22"/>
                <w:szCs w:val="22"/>
                <w:lang w:val="en-GB"/>
              </w:rPr>
              <w:t>EPC CONTRACTOR:</w:t>
            </w:r>
          </w:p>
        </w:tc>
        <w:tc>
          <w:tcPr>
            <w:tcW w:w="5633" w:type="dxa"/>
            <w:shd w:val="clear" w:color="auto" w:fill="auto"/>
          </w:tcPr>
          <w:p w14:paraId="5F148207" w14:textId="77777777" w:rsidR="00F52363" w:rsidRPr="008D1860" w:rsidRDefault="00F52363" w:rsidP="00F52363">
            <w:pPr>
              <w:widowControl w:val="0"/>
              <w:overflowPunct w:val="0"/>
              <w:autoSpaceDE w:val="0"/>
              <w:autoSpaceDN w:val="0"/>
              <w:adjustRightInd w:val="0"/>
              <w:snapToGrid w:val="0"/>
              <w:spacing w:before="80" w:after="80"/>
              <w:ind w:left="34"/>
              <w:jc w:val="both"/>
              <w:textAlignment w:val="baseline"/>
              <w:rPr>
                <w:rFonts w:ascii="Arial" w:hAnsi="Arial" w:cs="Arial"/>
                <w:b/>
                <w:bCs/>
                <w:sz w:val="22"/>
                <w:szCs w:val="22"/>
                <w:lang w:val="en-GB"/>
              </w:rPr>
            </w:pPr>
            <w:r w:rsidRPr="008D1860">
              <w:rPr>
                <w:rFonts w:ascii="Arial" w:hAnsi="Arial" w:cs="Arial"/>
                <w:b/>
                <w:bCs/>
                <w:sz w:val="22"/>
                <w:szCs w:val="22"/>
                <w:lang w:val="en-GB"/>
              </w:rPr>
              <w:t xml:space="preserve">Joint Venture of: </w:t>
            </w:r>
            <w:proofErr w:type="spellStart"/>
            <w:r w:rsidRPr="008D1860">
              <w:rPr>
                <w:rFonts w:ascii="Arial" w:hAnsi="Arial" w:cs="Arial"/>
                <w:b/>
                <w:bCs/>
                <w:sz w:val="22"/>
                <w:szCs w:val="22"/>
                <w:lang w:val="en-GB"/>
              </w:rPr>
              <w:t>Hirgan</w:t>
            </w:r>
            <w:proofErr w:type="spellEnd"/>
            <w:r w:rsidRPr="008D1860">
              <w:rPr>
                <w:rFonts w:ascii="Arial" w:hAnsi="Arial" w:cs="Arial"/>
                <w:b/>
                <w:bCs/>
                <w:sz w:val="22"/>
                <w:szCs w:val="22"/>
                <w:lang w:val="en-GB"/>
              </w:rPr>
              <w:t xml:space="preserve"> Energy – Design &amp; Inspection(D&amp;I) Companies</w:t>
            </w:r>
          </w:p>
        </w:tc>
      </w:tr>
      <w:tr w:rsidR="00F52363" w:rsidRPr="008D1860" w14:paraId="286AB1A5" w14:textId="77777777" w:rsidTr="00F52363">
        <w:tc>
          <w:tcPr>
            <w:tcW w:w="3780" w:type="dxa"/>
            <w:shd w:val="clear" w:color="auto" w:fill="auto"/>
          </w:tcPr>
          <w:p w14:paraId="4C25F5D2" w14:textId="77777777" w:rsidR="00F52363" w:rsidRPr="008D1860" w:rsidRDefault="00F52363" w:rsidP="00F52363">
            <w:pPr>
              <w:widowControl w:val="0"/>
              <w:overflowPunct w:val="0"/>
              <w:autoSpaceDE w:val="0"/>
              <w:autoSpaceDN w:val="0"/>
              <w:adjustRightInd w:val="0"/>
              <w:snapToGrid w:val="0"/>
              <w:spacing w:before="80" w:after="80"/>
              <w:textAlignment w:val="baseline"/>
              <w:rPr>
                <w:rFonts w:ascii="Arial" w:hAnsi="Arial" w:cs="Arial"/>
                <w:sz w:val="22"/>
                <w:szCs w:val="22"/>
                <w:lang w:val="en-GB"/>
              </w:rPr>
            </w:pPr>
            <w:r w:rsidRPr="008D1860">
              <w:rPr>
                <w:rFonts w:ascii="Arial" w:hAnsi="Arial" w:cs="Arial"/>
                <w:sz w:val="22"/>
                <w:szCs w:val="22"/>
                <w:lang w:val="en-GB"/>
              </w:rPr>
              <w:t>VENDOR:</w:t>
            </w:r>
          </w:p>
        </w:tc>
        <w:tc>
          <w:tcPr>
            <w:tcW w:w="5633" w:type="dxa"/>
            <w:shd w:val="clear" w:color="auto" w:fill="auto"/>
          </w:tcPr>
          <w:p w14:paraId="67544F14" w14:textId="77777777" w:rsidR="00F52363" w:rsidRPr="008D1860" w:rsidRDefault="00F52363" w:rsidP="00F52363">
            <w:pPr>
              <w:widowControl w:val="0"/>
              <w:overflowPunct w:val="0"/>
              <w:autoSpaceDE w:val="0"/>
              <w:autoSpaceDN w:val="0"/>
              <w:adjustRightInd w:val="0"/>
              <w:snapToGrid w:val="0"/>
              <w:spacing w:before="80" w:after="80"/>
              <w:ind w:left="34"/>
              <w:jc w:val="both"/>
              <w:textAlignment w:val="baseline"/>
              <w:rPr>
                <w:rFonts w:ascii="Arial" w:hAnsi="Arial" w:cs="Arial"/>
                <w:b/>
                <w:bCs/>
                <w:sz w:val="22"/>
                <w:szCs w:val="22"/>
                <w:lang w:val="en-GB"/>
              </w:rPr>
            </w:pPr>
            <w:r w:rsidRPr="008D1860">
              <w:rPr>
                <w:rFonts w:ascii="Arial" w:hAnsi="Arial" w:cs="Arial"/>
                <w:b/>
                <w:bCs/>
                <w:sz w:val="22"/>
                <w:szCs w:val="22"/>
                <w:lang w:val="en-GB"/>
              </w:rPr>
              <w:t>MFS Co.</w:t>
            </w:r>
          </w:p>
        </w:tc>
      </w:tr>
    </w:tbl>
    <w:p w14:paraId="202DD8B1" w14:textId="77777777" w:rsidR="00F52363" w:rsidRPr="00A71CD4" w:rsidRDefault="00F52363" w:rsidP="00F52363">
      <w:pPr>
        <w:rPr>
          <w:rFonts w:eastAsia="Arial"/>
        </w:rPr>
      </w:pPr>
    </w:p>
    <w:p w14:paraId="19DEB84C" w14:textId="77777777" w:rsidR="00F52363" w:rsidRDefault="00F52363" w:rsidP="00AB00AF">
      <w:pPr>
        <w:pStyle w:val="Heading1"/>
        <w:keepLines/>
        <w:numPr>
          <w:ilvl w:val="0"/>
          <w:numId w:val="28"/>
        </w:numPr>
        <w:spacing w:after="120" w:line="336" w:lineRule="auto"/>
        <w:ind w:right="-14"/>
        <w:rPr>
          <w:rFonts w:ascii="Calibri" w:eastAsia="Arial" w:hAnsi="Calibri" w:cs="Calibri"/>
          <w:bCs w:val="0"/>
          <w:color w:val="000000"/>
          <w:sz w:val="28"/>
          <w:szCs w:val="28"/>
        </w:rPr>
      </w:pPr>
      <w:r w:rsidRPr="002E64F8">
        <w:rPr>
          <w:rFonts w:ascii="Calibri" w:eastAsia="Arial" w:hAnsi="Calibri" w:cs="Calibri"/>
          <w:bCs w:val="0"/>
          <w:color w:val="000000"/>
          <w:sz w:val="28"/>
          <w:szCs w:val="28"/>
        </w:rPr>
        <w:t>REFERENC DOCUMENT</w:t>
      </w:r>
    </w:p>
    <w:p w14:paraId="105105B7" w14:textId="77777777" w:rsidR="00F52363" w:rsidRPr="00984272" w:rsidRDefault="00F52363" w:rsidP="00AB00AF">
      <w:pPr>
        <w:pStyle w:val="Bulletedbody"/>
        <w:numPr>
          <w:ilvl w:val="0"/>
          <w:numId w:val="5"/>
        </w:numPr>
        <w:rPr>
          <w:rFonts w:ascii="Times New Roman" w:hAnsi="Times New Roman" w:cs="Times New Roman"/>
        </w:rPr>
      </w:pPr>
      <w:r w:rsidRPr="00984272">
        <w:rPr>
          <w:rFonts w:ascii="Times New Roman" w:hAnsi="Times New Roman" w:cs="Times New Roman"/>
        </w:rPr>
        <w:t>ASME BPVC SEC. V_2017</w:t>
      </w:r>
    </w:p>
    <w:p w14:paraId="0F55099C" w14:textId="77777777" w:rsidR="00F52363" w:rsidRPr="00984272" w:rsidRDefault="00F52363" w:rsidP="00AB00AF">
      <w:pPr>
        <w:pStyle w:val="Bulletedbody"/>
        <w:numPr>
          <w:ilvl w:val="0"/>
          <w:numId w:val="5"/>
        </w:numPr>
        <w:rPr>
          <w:rFonts w:ascii="Times New Roman" w:hAnsi="Times New Roman" w:cs="Times New Roman"/>
        </w:rPr>
      </w:pPr>
      <w:r w:rsidRPr="00984272">
        <w:rPr>
          <w:rFonts w:ascii="Times New Roman" w:hAnsi="Times New Roman" w:cs="Times New Roman"/>
        </w:rPr>
        <w:t xml:space="preserve">ASME BPVC SEC VIII, DIV. 1_2017 </w:t>
      </w:r>
    </w:p>
    <w:p w14:paraId="4C5E6E21" w14:textId="77777777" w:rsidR="00F52363" w:rsidRDefault="00F52363" w:rsidP="00AB00AF">
      <w:pPr>
        <w:pStyle w:val="Bulletedbody"/>
        <w:numPr>
          <w:ilvl w:val="0"/>
          <w:numId w:val="5"/>
        </w:numPr>
        <w:rPr>
          <w:rFonts w:ascii="Times New Roman" w:hAnsi="Times New Roman" w:cs="Times New Roman"/>
        </w:rPr>
      </w:pPr>
      <w:r w:rsidRPr="00984272">
        <w:rPr>
          <w:rFonts w:ascii="Times New Roman" w:hAnsi="Times New Roman" w:cs="Times New Roman"/>
        </w:rPr>
        <w:t>ASNT, SNT-TC-1A (latest edition)</w:t>
      </w:r>
    </w:p>
    <w:p w14:paraId="5DB3B444" w14:textId="77777777" w:rsidR="00F52363" w:rsidRPr="004D458D" w:rsidRDefault="00F52363" w:rsidP="00AB00AF">
      <w:pPr>
        <w:pStyle w:val="Bulletedbody"/>
        <w:numPr>
          <w:ilvl w:val="0"/>
          <w:numId w:val="5"/>
        </w:numPr>
        <w:rPr>
          <w:rFonts w:ascii="Times New Roman" w:hAnsi="Times New Roman" w:cs="Times New Roman"/>
        </w:rPr>
      </w:pPr>
      <w:r w:rsidRPr="00984272">
        <w:rPr>
          <w:rFonts w:ascii="Times New Roman" w:hAnsi="Times New Roman" w:cs="Times New Roman"/>
        </w:rPr>
        <w:t xml:space="preserve"> </w:t>
      </w:r>
      <w:r w:rsidRPr="004D458D">
        <w:rPr>
          <w:rFonts w:ascii="Times New Roman" w:hAnsi="Times New Roman" w:cs="Times New Roman"/>
        </w:rPr>
        <w:t>SPECIFICATION FOR PRESSURE VESSELS (Doc No.: BK-00-GNRAL-000-ME-SP-0001-D03)</w:t>
      </w:r>
    </w:p>
    <w:p w14:paraId="52176B18" w14:textId="77777777" w:rsidR="00F52363" w:rsidRPr="00D26BC1" w:rsidRDefault="00F52363" w:rsidP="00AB00AF">
      <w:pPr>
        <w:pStyle w:val="Heading1"/>
        <w:keepLines/>
        <w:numPr>
          <w:ilvl w:val="0"/>
          <w:numId w:val="28"/>
        </w:numPr>
        <w:spacing w:after="120" w:line="336" w:lineRule="auto"/>
        <w:ind w:right="-14"/>
        <w:rPr>
          <w:rFonts w:ascii="Calibri" w:eastAsia="Arial" w:hAnsi="Calibri" w:cs="Calibri"/>
          <w:bCs w:val="0"/>
          <w:color w:val="000000"/>
          <w:sz w:val="28"/>
          <w:szCs w:val="28"/>
        </w:rPr>
      </w:pPr>
      <w:r w:rsidRPr="00D26BC1">
        <w:rPr>
          <w:rFonts w:ascii="Calibri" w:eastAsia="Arial" w:hAnsi="Calibri" w:cs="Calibri"/>
          <w:bCs w:val="0"/>
          <w:color w:val="000000"/>
          <w:sz w:val="28"/>
          <w:szCs w:val="28"/>
        </w:rPr>
        <w:lastRenderedPageBreak/>
        <w:t>GENERAL REQUIREMENTS</w:t>
      </w:r>
      <w:bookmarkEnd w:id="175"/>
    </w:p>
    <w:p w14:paraId="6774621D" w14:textId="77777777" w:rsidR="00F52363" w:rsidRPr="00D26BC1" w:rsidRDefault="00F52363" w:rsidP="00F52363">
      <w:pPr>
        <w:pStyle w:val="Bulletedbody"/>
        <w:rPr>
          <w:rFonts w:ascii="Times New Roman" w:hAnsi="Times New Roman" w:cs="Times New Roman"/>
        </w:rPr>
      </w:pPr>
      <w:r w:rsidRPr="00D26BC1">
        <w:rPr>
          <w:rFonts w:ascii="Times New Roman" w:hAnsi="Times New Roman" w:cs="Times New Roman"/>
        </w:rPr>
        <w:t xml:space="preserve">4.1 </w:t>
      </w:r>
      <w:r w:rsidRPr="00357467">
        <w:rPr>
          <w:rFonts w:ascii="Arial" w:eastAsia="Times New Roman" w:hAnsi="Arial" w:cs="Arial"/>
          <w:lang w:bidi="fa-IR"/>
        </w:rPr>
        <w:t>Liquid penetrant test is a nondestructive test means of locating and determining the severity of surface discontinuities in materials, which was based upon capillarity. Capillarity or capillary attraction is the action by which the surface of a liquid, where it is in contact with a solid, is elevated or depressed. The materials, processes and procedures used in liquid penetrate testing are designed to facilitate capillarity and to make the results of such action visible and capable for interpretation.</w:t>
      </w:r>
    </w:p>
    <w:p w14:paraId="76E4F009" w14:textId="77777777" w:rsidR="00F52363" w:rsidRPr="00357467" w:rsidRDefault="00F52363" w:rsidP="00F52363">
      <w:pPr>
        <w:pStyle w:val="Bulletedbody"/>
        <w:rPr>
          <w:rFonts w:ascii="Arial" w:eastAsia="Times New Roman" w:hAnsi="Arial" w:cs="Arial"/>
          <w:lang w:bidi="fa-IR"/>
        </w:rPr>
      </w:pPr>
      <w:r w:rsidRPr="00D26BC1">
        <w:rPr>
          <w:rFonts w:ascii="Times New Roman" w:hAnsi="Times New Roman" w:cs="Times New Roman"/>
        </w:rPr>
        <w:t xml:space="preserve">4.2 </w:t>
      </w:r>
      <w:r w:rsidRPr="00357467">
        <w:rPr>
          <w:rFonts w:ascii="Arial" w:eastAsia="Times New Roman" w:hAnsi="Arial" w:cs="Arial"/>
          <w:lang w:bidi="fa-IR"/>
        </w:rPr>
        <w:t>Sequence of the test procedure, divided into six following main steps:</w:t>
      </w:r>
    </w:p>
    <w:p w14:paraId="47D992FD" w14:textId="77777777" w:rsidR="00F52363" w:rsidRPr="00357467" w:rsidRDefault="00F52363" w:rsidP="00AB00AF">
      <w:pPr>
        <w:pStyle w:val="Body"/>
        <w:numPr>
          <w:ilvl w:val="0"/>
          <w:numId w:val="29"/>
        </w:numPr>
        <w:rPr>
          <w:rFonts w:ascii="Arial" w:eastAsia="Times New Roman" w:hAnsi="Arial" w:cs="Arial"/>
          <w:lang w:bidi="fa-IR"/>
        </w:rPr>
      </w:pPr>
      <w:r w:rsidRPr="00357467">
        <w:rPr>
          <w:rFonts w:ascii="Arial" w:eastAsia="Times New Roman" w:hAnsi="Arial" w:cs="Arial"/>
          <w:lang w:bidi="fa-IR"/>
        </w:rPr>
        <w:t>The surface of the specimen is first cleaned and allowed to dry.</w:t>
      </w:r>
    </w:p>
    <w:p w14:paraId="00E8C85C" w14:textId="77777777" w:rsidR="00F52363" w:rsidRPr="00357467" w:rsidRDefault="00F52363" w:rsidP="00AB00AF">
      <w:pPr>
        <w:pStyle w:val="Body"/>
        <w:numPr>
          <w:ilvl w:val="0"/>
          <w:numId w:val="29"/>
        </w:numPr>
        <w:rPr>
          <w:rFonts w:ascii="Arial" w:eastAsia="Times New Roman" w:hAnsi="Arial" w:cs="Arial"/>
          <w:lang w:bidi="fa-IR"/>
        </w:rPr>
      </w:pPr>
      <w:r w:rsidRPr="00357467">
        <w:rPr>
          <w:rFonts w:ascii="Arial" w:eastAsia="Times New Roman" w:hAnsi="Arial" w:cs="Arial"/>
          <w:lang w:bidi="fa-IR"/>
        </w:rPr>
        <w:t>Penetrant is applied to the test surface and shall permit sufficient time to seep in to opening.</w:t>
      </w:r>
    </w:p>
    <w:p w14:paraId="7D5B19BB" w14:textId="77777777" w:rsidR="00F52363" w:rsidRPr="00357467" w:rsidRDefault="00F52363" w:rsidP="00AB00AF">
      <w:pPr>
        <w:pStyle w:val="Body"/>
        <w:numPr>
          <w:ilvl w:val="0"/>
          <w:numId w:val="29"/>
        </w:numPr>
        <w:rPr>
          <w:rFonts w:ascii="Arial" w:eastAsia="Times New Roman" w:hAnsi="Arial" w:cs="Arial"/>
          <w:lang w:bidi="fa-IR"/>
        </w:rPr>
      </w:pPr>
      <w:r w:rsidRPr="00357467">
        <w:rPr>
          <w:rFonts w:ascii="Arial" w:eastAsia="Times New Roman" w:hAnsi="Arial" w:cs="Arial"/>
          <w:lang w:bidi="fa-IR"/>
        </w:rPr>
        <w:t>The penetrant remaining on the surface is removed without removing the penetrant from opening.</w:t>
      </w:r>
    </w:p>
    <w:p w14:paraId="2AF71080" w14:textId="77777777" w:rsidR="00F52363" w:rsidRPr="00357467" w:rsidRDefault="00F52363" w:rsidP="00AB00AF">
      <w:pPr>
        <w:pStyle w:val="Body"/>
        <w:numPr>
          <w:ilvl w:val="0"/>
          <w:numId w:val="29"/>
        </w:numPr>
        <w:rPr>
          <w:rFonts w:ascii="Arial" w:eastAsia="Times New Roman" w:hAnsi="Arial" w:cs="Arial"/>
          <w:lang w:bidi="fa-IR"/>
        </w:rPr>
      </w:pPr>
      <w:r w:rsidRPr="00357467">
        <w:rPr>
          <w:rFonts w:ascii="Arial" w:eastAsia="Times New Roman" w:hAnsi="Arial" w:cs="Arial"/>
          <w:lang w:bidi="fa-IR"/>
        </w:rPr>
        <w:t>Developer is applied to aid in drawing the penetrant back to the surface.</w:t>
      </w:r>
    </w:p>
    <w:p w14:paraId="6340BD5D" w14:textId="77777777" w:rsidR="00F52363" w:rsidRPr="00357467" w:rsidRDefault="00F52363" w:rsidP="00AB00AF">
      <w:pPr>
        <w:pStyle w:val="Body"/>
        <w:numPr>
          <w:ilvl w:val="0"/>
          <w:numId w:val="29"/>
        </w:numPr>
        <w:rPr>
          <w:rFonts w:ascii="Arial" w:eastAsia="Times New Roman" w:hAnsi="Arial" w:cs="Arial"/>
          <w:lang w:bidi="fa-IR"/>
        </w:rPr>
      </w:pPr>
      <w:r w:rsidRPr="00357467">
        <w:rPr>
          <w:rFonts w:ascii="Arial" w:eastAsia="Times New Roman" w:hAnsi="Arial" w:cs="Arial"/>
          <w:lang w:bidi="fa-IR"/>
        </w:rPr>
        <w:t>The surface of the specimen is visually examined to locate penetrant indications which have formed in the developer coating.</w:t>
      </w:r>
    </w:p>
    <w:p w14:paraId="45AD81D6" w14:textId="77777777" w:rsidR="00F52363" w:rsidRPr="00357467" w:rsidRDefault="00F52363" w:rsidP="00AB00AF">
      <w:pPr>
        <w:pStyle w:val="Body"/>
        <w:numPr>
          <w:ilvl w:val="0"/>
          <w:numId w:val="29"/>
        </w:numPr>
        <w:rPr>
          <w:rFonts w:ascii="Arial" w:eastAsia="Times New Roman" w:hAnsi="Arial" w:cs="Arial"/>
          <w:lang w:bidi="fa-IR"/>
        </w:rPr>
      </w:pPr>
      <w:r w:rsidRPr="00357467">
        <w:rPr>
          <w:rFonts w:ascii="Arial" w:eastAsia="Times New Roman" w:hAnsi="Arial" w:cs="Arial"/>
          <w:lang w:bidi="fa-IR"/>
        </w:rPr>
        <w:t>When post examination cleaning is required, it should be conducted as soon as practical using a process that does not adversely affect the part.</w:t>
      </w:r>
    </w:p>
    <w:p w14:paraId="2C5ABB8C" w14:textId="77777777" w:rsidR="00F52363" w:rsidRPr="00D26BC1" w:rsidRDefault="00F52363" w:rsidP="00AB00AF">
      <w:pPr>
        <w:pStyle w:val="Heading1"/>
        <w:keepLines/>
        <w:numPr>
          <w:ilvl w:val="0"/>
          <w:numId w:val="28"/>
        </w:numPr>
        <w:spacing w:after="120" w:line="336" w:lineRule="auto"/>
        <w:ind w:right="-14"/>
        <w:rPr>
          <w:rFonts w:ascii="Calibri" w:eastAsia="Arial" w:hAnsi="Calibri" w:cs="Calibri"/>
          <w:bCs w:val="0"/>
          <w:color w:val="000000"/>
          <w:sz w:val="28"/>
          <w:szCs w:val="28"/>
        </w:rPr>
      </w:pPr>
      <w:r w:rsidRPr="00D26BC1">
        <w:rPr>
          <w:rFonts w:ascii="Calibri" w:eastAsia="Arial" w:hAnsi="Calibri" w:cs="Calibri"/>
          <w:bCs w:val="0"/>
          <w:color w:val="000000"/>
          <w:sz w:val="28"/>
          <w:szCs w:val="28"/>
        </w:rPr>
        <w:t>PERSONNEL QUALIFICATION</w:t>
      </w:r>
    </w:p>
    <w:p w14:paraId="2FD9A44E" w14:textId="77777777" w:rsidR="00F52363" w:rsidRPr="00D26BC1" w:rsidRDefault="00F52363" w:rsidP="00F52363">
      <w:pPr>
        <w:pStyle w:val="Bulletedbody"/>
        <w:rPr>
          <w:rFonts w:ascii="Times New Roman" w:hAnsi="Times New Roman" w:cs="Times New Roman"/>
        </w:rPr>
      </w:pPr>
      <w:r w:rsidRPr="00D26BC1">
        <w:rPr>
          <w:rFonts w:ascii="Times New Roman" w:hAnsi="Times New Roman" w:cs="Times New Roman"/>
        </w:rPr>
        <w:t xml:space="preserve">5.1 </w:t>
      </w:r>
      <w:r w:rsidRPr="00357467">
        <w:rPr>
          <w:rFonts w:ascii="Arial" w:eastAsia="Times New Roman" w:hAnsi="Arial" w:cs="Arial"/>
          <w:lang w:bidi="fa-IR"/>
        </w:rPr>
        <w:t>Personnel performing the nondestructive examination are qualified in accordance the requirements of SNT-TC-1A (latest edition).</w:t>
      </w:r>
    </w:p>
    <w:p w14:paraId="4B8111E3" w14:textId="77777777" w:rsidR="00F52363" w:rsidRDefault="00F52363" w:rsidP="00F52363">
      <w:pPr>
        <w:pStyle w:val="Body"/>
        <w:rPr>
          <w:rFonts w:ascii="Times New Roman" w:hAnsi="Times New Roman" w:cs="Times New Roman"/>
        </w:rPr>
      </w:pPr>
      <w:r w:rsidRPr="00D26BC1">
        <w:rPr>
          <w:rFonts w:ascii="Times New Roman" w:hAnsi="Times New Roman" w:cs="Times New Roman"/>
        </w:rPr>
        <w:t xml:space="preserve">5.2 </w:t>
      </w:r>
      <w:r w:rsidRPr="00357467">
        <w:rPr>
          <w:rFonts w:ascii="Arial" w:eastAsia="Times New Roman" w:hAnsi="Arial" w:cs="Arial"/>
          <w:lang w:bidi="fa-IR"/>
        </w:rPr>
        <w:t xml:space="preserve">Only qualified and certified Level II or Level </w:t>
      </w:r>
      <w:smartTag w:uri="urn:schemas-microsoft-com:office:smarttags" w:element="stockticker">
        <w:r w:rsidRPr="00357467">
          <w:rPr>
            <w:rFonts w:ascii="Arial" w:eastAsia="Times New Roman" w:hAnsi="Arial" w:cs="Arial"/>
            <w:lang w:bidi="fa-IR"/>
          </w:rPr>
          <w:t>III</w:t>
        </w:r>
      </w:smartTag>
      <w:r w:rsidRPr="00357467">
        <w:rPr>
          <w:rFonts w:ascii="Arial" w:eastAsia="Times New Roman" w:hAnsi="Arial" w:cs="Arial"/>
          <w:lang w:bidi="fa-IR"/>
        </w:rPr>
        <w:t xml:space="preserve"> personnel shall be done all examination and evaluation</w:t>
      </w:r>
    </w:p>
    <w:p w14:paraId="31980B3B" w14:textId="77777777" w:rsidR="00F52363" w:rsidRPr="00D26BC1" w:rsidRDefault="00F52363" w:rsidP="00AB00AF">
      <w:pPr>
        <w:pStyle w:val="Heading1"/>
        <w:keepLines/>
        <w:numPr>
          <w:ilvl w:val="0"/>
          <w:numId w:val="28"/>
        </w:numPr>
        <w:spacing w:after="120" w:line="336" w:lineRule="auto"/>
        <w:ind w:right="-14"/>
        <w:rPr>
          <w:rFonts w:ascii="Times New Roman" w:hAnsi="Times New Roman" w:cs="Times New Roman"/>
          <w:bCs w:val="0"/>
          <w:caps w:val="0"/>
          <w:szCs w:val="32"/>
        </w:rPr>
      </w:pPr>
      <w:bookmarkStart w:id="176" w:name="_Toc95057109"/>
      <w:bookmarkStart w:id="177" w:name="_Toc103075552"/>
      <w:r w:rsidRPr="00D26BC1">
        <w:rPr>
          <w:rFonts w:ascii="Calibri" w:eastAsia="Arial" w:hAnsi="Calibri" w:cs="Calibri"/>
          <w:bCs w:val="0"/>
          <w:color w:val="000000"/>
          <w:sz w:val="28"/>
          <w:szCs w:val="28"/>
        </w:rPr>
        <w:t>PRECAUTION FOR PERSONNEL SAFETY</w:t>
      </w:r>
      <w:bookmarkEnd w:id="176"/>
      <w:bookmarkEnd w:id="177"/>
    </w:p>
    <w:p w14:paraId="30F3A123" w14:textId="77777777" w:rsidR="00F52363" w:rsidRPr="00D26BC1" w:rsidRDefault="00F52363" w:rsidP="00F52363">
      <w:pPr>
        <w:pStyle w:val="Bulletedbody"/>
        <w:rPr>
          <w:rFonts w:ascii="Times New Roman" w:hAnsi="Times New Roman" w:cs="Times New Roman"/>
        </w:rPr>
      </w:pPr>
      <w:r w:rsidRPr="00D26BC1">
        <w:rPr>
          <w:rFonts w:ascii="Times New Roman" w:hAnsi="Times New Roman" w:cs="Times New Roman"/>
        </w:rPr>
        <w:t xml:space="preserve">6.1 </w:t>
      </w:r>
      <w:r w:rsidRPr="00357467">
        <w:rPr>
          <w:rFonts w:ascii="Arial" w:eastAsia="Times New Roman" w:hAnsi="Arial" w:cs="Arial"/>
          <w:lang w:bidi="fa-IR"/>
        </w:rPr>
        <w:t>The liquid penetrant materials should be used in well ventilated areas because they are highly volatile and flammable. The liquids should not be heated above 52 ºC or exposed to open flames or hot surfaces. Empty aerosol cans shall not be thrown into an open fire because of the explosive hazard.</w:t>
      </w:r>
    </w:p>
    <w:p w14:paraId="0D79993B" w14:textId="77777777" w:rsidR="00F52363" w:rsidRDefault="00F52363" w:rsidP="00F52363">
      <w:pPr>
        <w:pStyle w:val="Bulletedbody"/>
        <w:rPr>
          <w:rFonts w:ascii="Times New Roman" w:hAnsi="Times New Roman" w:cs="Times New Roman"/>
        </w:rPr>
      </w:pPr>
      <w:r w:rsidRPr="00D26BC1">
        <w:rPr>
          <w:rFonts w:ascii="Times New Roman" w:hAnsi="Times New Roman" w:cs="Times New Roman"/>
        </w:rPr>
        <w:t xml:space="preserve">6.2 </w:t>
      </w:r>
      <w:r w:rsidRPr="00357467">
        <w:rPr>
          <w:rFonts w:ascii="Arial" w:eastAsia="Times New Roman" w:hAnsi="Arial" w:cs="Arial"/>
          <w:lang w:bidi="fa-IR"/>
        </w:rPr>
        <w:t>Care shall be taken to avoid overheating of the pressurized cans. If they must be heated to reach the required operating temperature heating shall be accomplished by using a hot water bath having an immersed thermometer.</w:t>
      </w:r>
    </w:p>
    <w:p w14:paraId="0CF813ED" w14:textId="77777777" w:rsidR="00F52363" w:rsidRDefault="00F52363" w:rsidP="00AB00AF">
      <w:pPr>
        <w:pStyle w:val="Heading1"/>
        <w:keepLines/>
        <w:numPr>
          <w:ilvl w:val="0"/>
          <w:numId w:val="28"/>
        </w:numPr>
        <w:spacing w:after="120" w:line="336" w:lineRule="auto"/>
        <w:ind w:right="-14"/>
        <w:rPr>
          <w:rFonts w:ascii="Calibri" w:eastAsia="Arial" w:hAnsi="Calibri" w:cs="Calibri"/>
          <w:bCs w:val="0"/>
          <w:color w:val="000000"/>
          <w:sz w:val="28"/>
          <w:szCs w:val="28"/>
        </w:rPr>
      </w:pPr>
      <w:r w:rsidRPr="00D26BC1">
        <w:rPr>
          <w:rFonts w:ascii="Calibri" w:eastAsia="Arial" w:hAnsi="Calibri" w:cs="Calibri"/>
          <w:bCs w:val="0"/>
          <w:color w:val="000000"/>
          <w:sz w:val="28"/>
          <w:szCs w:val="28"/>
        </w:rPr>
        <w:t>ESSENTIAL AND NON-ESSENTIAL VARIABLE</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40"/>
        <w:gridCol w:w="1228"/>
        <w:gridCol w:w="1060"/>
        <w:gridCol w:w="5567"/>
      </w:tblGrid>
      <w:tr w:rsidR="00F52363" w:rsidRPr="00EF34B3" w14:paraId="2FF4CAAF" w14:textId="77777777" w:rsidTr="00F52363">
        <w:trPr>
          <w:trHeight w:val="315"/>
          <w:jc w:val="center"/>
        </w:trPr>
        <w:tc>
          <w:tcPr>
            <w:tcW w:w="0" w:type="auto"/>
            <w:shd w:val="clear" w:color="auto" w:fill="D9D9D9"/>
            <w:noWrap/>
            <w:vAlign w:val="center"/>
            <w:hideMark/>
          </w:tcPr>
          <w:p w14:paraId="24211403" w14:textId="77777777" w:rsidR="00F52363" w:rsidRPr="00A07050" w:rsidRDefault="00F52363" w:rsidP="00F52363">
            <w:pPr>
              <w:pStyle w:val="Body"/>
              <w:overflowPunct w:val="0"/>
              <w:autoSpaceDE w:val="0"/>
              <w:autoSpaceDN w:val="0"/>
              <w:adjustRightInd w:val="0"/>
              <w:jc w:val="left"/>
              <w:textAlignment w:val="baseline"/>
              <w:rPr>
                <w:rFonts w:ascii="Times New Roman" w:hAnsi="Times New Roman" w:cs="Times New Roman"/>
                <w:b/>
                <w:bCs/>
                <w:sz w:val="20"/>
                <w:szCs w:val="20"/>
              </w:rPr>
            </w:pPr>
            <w:r w:rsidRPr="00A07050">
              <w:rPr>
                <w:rFonts w:ascii="Times New Roman" w:hAnsi="Times New Roman" w:cs="Times New Roman"/>
                <w:b/>
                <w:bCs/>
                <w:sz w:val="20"/>
                <w:szCs w:val="20"/>
              </w:rPr>
              <w:t>Applicable paragraph or clause at this project</w:t>
            </w:r>
          </w:p>
        </w:tc>
        <w:tc>
          <w:tcPr>
            <w:tcW w:w="0" w:type="auto"/>
            <w:shd w:val="clear" w:color="auto" w:fill="D9D9D9"/>
            <w:noWrap/>
            <w:vAlign w:val="center"/>
            <w:hideMark/>
          </w:tcPr>
          <w:p w14:paraId="24097150"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b/>
                <w:bCs/>
                <w:sz w:val="20"/>
                <w:szCs w:val="20"/>
              </w:rPr>
            </w:pPr>
            <w:r w:rsidRPr="00A07050">
              <w:rPr>
                <w:rFonts w:ascii="Times New Roman" w:hAnsi="Times New Roman" w:cs="Times New Roman"/>
                <w:b/>
                <w:bCs/>
                <w:sz w:val="20"/>
                <w:szCs w:val="20"/>
              </w:rPr>
              <w:t>Nonessential Variable</w:t>
            </w:r>
          </w:p>
        </w:tc>
        <w:tc>
          <w:tcPr>
            <w:tcW w:w="0" w:type="auto"/>
            <w:shd w:val="clear" w:color="auto" w:fill="D9D9D9"/>
            <w:noWrap/>
            <w:vAlign w:val="center"/>
            <w:hideMark/>
          </w:tcPr>
          <w:p w14:paraId="194CC2B6"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b/>
                <w:bCs/>
                <w:sz w:val="20"/>
                <w:szCs w:val="20"/>
              </w:rPr>
            </w:pPr>
            <w:r w:rsidRPr="00A07050">
              <w:rPr>
                <w:rFonts w:ascii="Times New Roman" w:hAnsi="Times New Roman" w:cs="Times New Roman"/>
                <w:b/>
                <w:bCs/>
                <w:sz w:val="20"/>
                <w:szCs w:val="20"/>
              </w:rPr>
              <w:t>Essential Variable</w:t>
            </w:r>
          </w:p>
        </w:tc>
        <w:tc>
          <w:tcPr>
            <w:tcW w:w="0" w:type="auto"/>
            <w:shd w:val="clear" w:color="auto" w:fill="D9D9D9"/>
            <w:noWrap/>
            <w:vAlign w:val="center"/>
            <w:hideMark/>
          </w:tcPr>
          <w:p w14:paraId="30D67FE2"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b/>
                <w:bCs/>
                <w:sz w:val="20"/>
                <w:szCs w:val="20"/>
              </w:rPr>
            </w:pPr>
            <w:r w:rsidRPr="00A07050">
              <w:rPr>
                <w:rFonts w:ascii="Times New Roman" w:hAnsi="Times New Roman" w:cs="Times New Roman"/>
                <w:b/>
                <w:bCs/>
                <w:sz w:val="20"/>
                <w:szCs w:val="20"/>
              </w:rPr>
              <w:t>Requirement</w:t>
            </w:r>
          </w:p>
        </w:tc>
      </w:tr>
      <w:tr w:rsidR="00F52363" w:rsidRPr="00EF34B3" w14:paraId="35F2EB6C" w14:textId="77777777" w:rsidTr="00F52363">
        <w:trPr>
          <w:trHeight w:val="300"/>
          <w:jc w:val="center"/>
        </w:trPr>
        <w:tc>
          <w:tcPr>
            <w:tcW w:w="0" w:type="auto"/>
            <w:shd w:val="clear" w:color="auto" w:fill="auto"/>
            <w:noWrap/>
            <w:vAlign w:val="center"/>
            <w:hideMark/>
          </w:tcPr>
          <w:p w14:paraId="5D105D49"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clause 8.4</w:t>
            </w:r>
          </w:p>
        </w:tc>
        <w:tc>
          <w:tcPr>
            <w:tcW w:w="0" w:type="auto"/>
            <w:shd w:val="clear" w:color="auto" w:fill="auto"/>
            <w:noWrap/>
            <w:vAlign w:val="center"/>
            <w:hideMark/>
          </w:tcPr>
          <w:p w14:paraId="57D79ED2"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w:t>
            </w:r>
          </w:p>
        </w:tc>
        <w:tc>
          <w:tcPr>
            <w:tcW w:w="0" w:type="auto"/>
            <w:shd w:val="clear" w:color="auto" w:fill="auto"/>
            <w:noWrap/>
            <w:vAlign w:val="center"/>
            <w:hideMark/>
          </w:tcPr>
          <w:p w14:paraId="05F4CE50"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w:t>
            </w:r>
          </w:p>
        </w:tc>
        <w:tc>
          <w:tcPr>
            <w:tcW w:w="0" w:type="auto"/>
            <w:shd w:val="clear" w:color="auto" w:fill="auto"/>
            <w:noWrap/>
            <w:vAlign w:val="center"/>
            <w:hideMark/>
          </w:tcPr>
          <w:p w14:paraId="1B9B7562"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Identification of and any change in type or family group of penetrant materials including developers, emulsifiers, etc.</w:t>
            </w:r>
          </w:p>
        </w:tc>
      </w:tr>
      <w:tr w:rsidR="00F52363" w:rsidRPr="00EF34B3" w14:paraId="56311D56" w14:textId="77777777" w:rsidTr="00F52363">
        <w:trPr>
          <w:trHeight w:val="300"/>
          <w:jc w:val="center"/>
        </w:trPr>
        <w:tc>
          <w:tcPr>
            <w:tcW w:w="0" w:type="auto"/>
            <w:shd w:val="clear" w:color="auto" w:fill="auto"/>
            <w:noWrap/>
            <w:vAlign w:val="center"/>
            <w:hideMark/>
          </w:tcPr>
          <w:p w14:paraId="433E5843"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clause 9</w:t>
            </w:r>
          </w:p>
        </w:tc>
        <w:tc>
          <w:tcPr>
            <w:tcW w:w="0" w:type="auto"/>
            <w:shd w:val="clear" w:color="auto" w:fill="auto"/>
            <w:noWrap/>
            <w:vAlign w:val="center"/>
            <w:hideMark/>
          </w:tcPr>
          <w:p w14:paraId="49CCEDDD"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w:t>
            </w:r>
          </w:p>
        </w:tc>
        <w:tc>
          <w:tcPr>
            <w:tcW w:w="0" w:type="auto"/>
            <w:shd w:val="clear" w:color="auto" w:fill="auto"/>
            <w:noWrap/>
            <w:vAlign w:val="center"/>
            <w:hideMark/>
          </w:tcPr>
          <w:p w14:paraId="55CE03DC"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w:t>
            </w:r>
          </w:p>
        </w:tc>
        <w:tc>
          <w:tcPr>
            <w:tcW w:w="0" w:type="auto"/>
            <w:shd w:val="clear" w:color="auto" w:fill="auto"/>
            <w:noWrap/>
            <w:vAlign w:val="center"/>
            <w:hideMark/>
          </w:tcPr>
          <w:p w14:paraId="5B770130"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Surface preparation (finishing and cleaning, including type of cleaning solvent)</w:t>
            </w:r>
          </w:p>
          <w:p w14:paraId="7F756859"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p>
        </w:tc>
      </w:tr>
      <w:tr w:rsidR="00F52363" w:rsidRPr="00EF34B3" w14:paraId="459C7EB4" w14:textId="77777777" w:rsidTr="00F52363">
        <w:trPr>
          <w:trHeight w:val="300"/>
          <w:jc w:val="center"/>
        </w:trPr>
        <w:tc>
          <w:tcPr>
            <w:tcW w:w="0" w:type="auto"/>
            <w:shd w:val="clear" w:color="auto" w:fill="auto"/>
            <w:noWrap/>
            <w:vAlign w:val="center"/>
            <w:hideMark/>
          </w:tcPr>
          <w:p w14:paraId="353F4196"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clause 10.2</w:t>
            </w:r>
          </w:p>
        </w:tc>
        <w:tc>
          <w:tcPr>
            <w:tcW w:w="0" w:type="auto"/>
            <w:shd w:val="clear" w:color="auto" w:fill="auto"/>
            <w:noWrap/>
            <w:vAlign w:val="center"/>
            <w:hideMark/>
          </w:tcPr>
          <w:p w14:paraId="56C3ED0F"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w:t>
            </w:r>
          </w:p>
        </w:tc>
        <w:tc>
          <w:tcPr>
            <w:tcW w:w="0" w:type="auto"/>
            <w:shd w:val="clear" w:color="auto" w:fill="auto"/>
            <w:noWrap/>
            <w:vAlign w:val="center"/>
            <w:hideMark/>
          </w:tcPr>
          <w:p w14:paraId="356A42EC"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w:t>
            </w:r>
          </w:p>
        </w:tc>
        <w:tc>
          <w:tcPr>
            <w:tcW w:w="0" w:type="auto"/>
            <w:shd w:val="clear" w:color="auto" w:fill="auto"/>
            <w:noWrap/>
            <w:vAlign w:val="center"/>
            <w:hideMark/>
          </w:tcPr>
          <w:p w14:paraId="489635D8"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Method of applying penetrant</w:t>
            </w:r>
          </w:p>
        </w:tc>
      </w:tr>
      <w:tr w:rsidR="00F52363" w:rsidRPr="00EF34B3" w14:paraId="17C31868" w14:textId="77777777" w:rsidTr="00F52363">
        <w:trPr>
          <w:trHeight w:val="300"/>
          <w:jc w:val="center"/>
        </w:trPr>
        <w:tc>
          <w:tcPr>
            <w:tcW w:w="0" w:type="auto"/>
            <w:shd w:val="clear" w:color="auto" w:fill="auto"/>
            <w:noWrap/>
            <w:vAlign w:val="center"/>
            <w:hideMark/>
          </w:tcPr>
          <w:p w14:paraId="1FB59410"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clause 12</w:t>
            </w:r>
          </w:p>
        </w:tc>
        <w:tc>
          <w:tcPr>
            <w:tcW w:w="0" w:type="auto"/>
            <w:shd w:val="clear" w:color="auto" w:fill="auto"/>
            <w:noWrap/>
            <w:vAlign w:val="center"/>
            <w:hideMark/>
          </w:tcPr>
          <w:p w14:paraId="13FDE708"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w:t>
            </w:r>
          </w:p>
        </w:tc>
        <w:tc>
          <w:tcPr>
            <w:tcW w:w="0" w:type="auto"/>
            <w:shd w:val="clear" w:color="auto" w:fill="auto"/>
            <w:noWrap/>
            <w:vAlign w:val="center"/>
            <w:hideMark/>
          </w:tcPr>
          <w:p w14:paraId="0E94E0BF"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w:t>
            </w:r>
          </w:p>
        </w:tc>
        <w:tc>
          <w:tcPr>
            <w:tcW w:w="0" w:type="auto"/>
            <w:shd w:val="clear" w:color="auto" w:fill="auto"/>
            <w:noWrap/>
            <w:vAlign w:val="center"/>
            <w:hideMark/>
          </w:tcPr>
          <w:p w14:paraId="007EB3C4"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Method of removing excess surface penetrant</w:t>
            </w:r>
          </w:p>
        </w:tc>
      </w:tr>
      <w:tr w:rsidR="00F52363" w:rsidRPr="00EF34B3" w14:paraId="319398BE" w14:textId="77777777" w:rsidTr="00F52363">
        <w:trPr>
          <w:trHeight w:val="300"/>
          <w:jc w:val="center"/>
        </w:trPr>
        <w:tc>
          <w:tcPr>
            <w:tcW w:w="0" w:type="auto"/>
            <w:shd w:val="clear" w:color="auto" w:fill="auto"/>
            <w:noWrap/>
            <w:vAlign w:val="center"/>
            <w:hideMark/>
          </w:tcPr>
          <w:p w14:paraId="328C1C15"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lastRenderedPageBreak/>
              <w:t>not applicable</w:t>
            </w:r>
          </w:p>
        </w:tc>
        <w:tc>
          <w:tcPr>
            <w:tcW w:w="0" w:type="auto"/>
            <w:shd w:val="clear" w:color="auto" w:fill="auto"/>
            <w:noWrap/>
            <w:vAlign w:val="center"/>
            <w:hideMark/>
          </w:tcPr>
          <w:p w14:paraId="441E2FDA"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w:t>
            </w:r>
          </w:p>
        </w:tc>
        <w:tc>
          <w:tcPr>
            <w:tcW w:w="0" w:type="auto"/>
            <w:shd w:val="clear" w:color="auto" w:fill="auto"/>
            <w:noWrap/>
            <w:vAlign w:val="center"/>
            <w:hideMark/>
          </w:tcPr>
          <w:p w14:paraId="551E94B3"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w:t>
            </w:r>
          </w:p>
        </w:tc>
        <w:tc>
          <w:tcPr>
            <w:tcW w:w="0" w:type="auto"/>
            <w:shd w:val="clear" w:color="auto" w:fill="auto"/>
            <w:noWrap/>
            <w:vAlign w:val="center"/>
            <w:hideMark/>
          </w:tcPr>
          <w:p w14:paraId="113B78BD"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Hydrophilic or lipophilic emulsifier concentration and dwell time in dip tanks and agitation time for hydrophilic emulsifiers</w:t>
            </w:r>
          </w:p>
        </w:tc>
      </w:tr>
      <w:tr w:rsidR="00F52363" w:rsidRPr="00EF34B3" w14:paraId="2D2E3E25" w14:textId="77777777" w:rsidTr="00F52363">
        <w:trPr>
          <w:trHeight w:val="300"/>
          <w:jc w:val="center"/>
        </w:trPr>
        <w:tc>
          <w:tcPr>
            <w:tcW w:w="0" w:type="auto"/>
            <w:shd w:val="clear" w:color="auto" w:fill="auto"/>
            <w:noWrap/>
            <w:vAlign w:val="center"/>
            <w:hideMark/>
          </w:tcPr>
          <w:p w14:paraId="06577FB4"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not applicable</w:t>
            </w:r>
          </w:p>
        </w:tc>
        <w:tc>
          <w:tcPr>
            <w:tcW w:w="0" w:type="auto"/>
            <w:shd w:val="clear" w:color="auto" w:fill="auto"/>
            <w:noWrap/>
            <w:vAlign w:val="center"/>
            <w:hideMark/>
          </w:tcPr>
          <w:p w14:paraId="65CAC539"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w:t>
            </w:r>
          </w:p>
        </w:tc>
        <w:tc>
          <w:tcPr>
            <w:tcW w:w="0" w:type="auto"/>
            <w:shd w:val="clear" w:color="auto" w:fill="auto"/>
            <w:noWrap/>
            <w:vAlign w:val="center"/>
            <w:hideMark/>
          </w:tcPr>
          <w:p w14:paraId="2EFD1BB0"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w:t>
            </w:r>
          </w:p>
        </w:tc>
        <w:tc>
          <w:tcPr>
            <w:tcW w:w="0" w:type="auto"/>
            <w:shd w:val="clear" w:color="auto" w:fill="auto"/>
            <w:noWrap/>
            <w:vAlign w:val="center"/>
            <w:hideMark/>
          </w:tcPr>
          <w:p w14:paraId="3F1BEBB4"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Hydrophilic emulsifier concentration in spray applications</w:t>
            </w:r>
          </w:p>
        </w:tc>
      </w:tr>
      <w:tr w:rsidR="00F52363" w:rsidRPr="00EF34B3" w14:paraId="34A157C0" w14:textId="77777777" w:rsidTr="00F52363">
        <w:trPr>
          <w:trHeight w:val="195"/>
          <w:jc w:val="center"/>
        </w:trPr>
        <w:tc>
          <w:tcPr>
            <w:tcW w:w="0" w:type="auto"/>
            <w:shd w:val="clear" w:color="auto" w:fill="auto"/>
            <w:noWrap/>
            <w:vAlign w:val="center"/>
            <w:hideMark/>
          </w:tcPr>
          <w:p w14:paraId="6212DE8A"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clause 14</w:t>
            </w:r>
          </w:p>
        </w:tc>
        <w:tc>
          <w:tcPr>
            <w:tcW w:w="0" w:type="auto"/>
            <w:shd w:val="clear" w:color="auto" w:fill="auto"/>
            <w:noWrap/>
            <w:vAlign w:val="center"/>
            <w:hideMark/>
          </w:tcPr>
          <w:p w14:paraId="08F050D1"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w:t>
            </w:r>
          </w:p>
        </w:tc>
        <w:tc>
          <w:tcPr>
            <w:tcW w:w="0" w:type="auto"/>
            <w:shd w:val="clear" w:color="auto" w:fill="auto"/>
            <w:noWrap/>
            <w:vAlign w:val="center"/>
            <w:hideMark/>
          </w:tcPr>
          <w:p w14:paraId="06591EFF"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w:t>
            </w:r>
          </w:p>
        </w:tc>
        <w:tc>
          <w:tcPr>
            <w:tcW w:w="0" w:type="auto"/>
            <w:shd w:val="clear" w:color="auto" w:fill="auto"/>
            <w:noWrap/>
            <w:vAlign w:val="center"/>
            <w:hideMark/>
          </w:tcPr>
          <w:p w14:paraId="2406D18A"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Method of applying developer</w:t>
            </w:r>
          </w:p>
        </w:tc>
      </w:tr>
      <w:tr w:rsidR="00F52363" w:rsidRPr="00EF34B3" w14:paraId="1735EDC2" w14:textId="77777777" w:rsidTr="00F52363">
        <w:trPr>
          <w:trHeight w:val="300"/>
          <w:jc w:val="center"/>
        </w:trPr>
        <w:tc>
          <w:tcPr>
            <w:tcW w:w="0" w:type="auto"/>
            <w:shd w:val="clear" w:color="auto" w:fill="auto"/>
            <w:noWrap/>
            <w:vAlign w:val="center"/>
            <w:hideMark/>
          </w:tcPr>
          <w:p w14:paraId="2CB03891"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clause 11</w:t>
            </w:r>
          </w:p>
        </w:tc>
        <w:tc>
          <w:tcPr>
            <w:tcW w:w="0" w:type="auto"/>
            <w:shd w:val="clear" w:color="auto" w:fill="auto"/>
            <w:noWrap/>
            <w:vAlign w:val="center"/>
            <w:hideMark/>
          </w:tcPr>
          <w:p w14:paraId="7F76E804"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w:t>
            </w:r>
          </w:p>
        </w:tc>
        <w:tc>
          <w:tcPr>
            <w:tcW w:w="0" w:type="auto"/>
            <w:shd w:val="clear" w:color="auto" w:fill="auto"/>
            <w:noWrap/>
            <w:vAlign w:val="center"/>
            <w:hideMark/>
          </w:tcPr>
          <w:p w14:paraId="0FAFDD63"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w:t>
            </w:r>
          </w:p>
        </w:tc>
        <w:tc>
          <w:tcPr>
            <w:tcW w:w="0" w:type="auto"/>
            <w:shd w:val="clear" w:color="auto" w:fill="auto"/>
            <w:noWrap/>
            <w:vAlign w:val="center"/>
            <w:hideMark/>
          </w:tcPr>
          <w:p w14:paraId="68CCE339"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Minimum and maximum time periods between steps and drying aids</w:t>
            </w:r>
          </w:p>
        </w:tc>
      </w:tr>
      <w:tr w:rsidR="00F52363" w:rsidRPr="00EF34B3" w14:paraId="65AC87E1" w14:textId="77777777" w:rsidTr="00F52363">
        <w:trPr>
          <w:trHeight w:val="300"/>
          <w:jc w:val="center"/>
        </w:trPr>
        <w:tc>
          <w:tcPr>
            <w:tcW w:w="0" w:type="auto"/>
            <w:shd w:val="clear" w:color="auto" w:fill="auto"/>
            <w:noWrap/>
            <w:vAlign w:val="center"/>
            <w:hideMark/>
          </w:tcPr>
          <w:p w14:paraId="0AEEDC1C"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clause 11</w:t>
            </w:r>
          </w:p>
        </w:tc>
        <w:tc>
          <w:tcPr>
            <w:tcW w:w="0" w:type="auto"/>
            <w:shd w:val="clear" w:color="auto" w:fill="auto"/>
            <w:noWrap/>
            <w:vAlign w:val="center"/>
            <w:hideMark/>
          </w:tcPr>
          <w:p w14:paraId="087ECD3B"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w:t>
            </w:r>
          </w:p>
        </w:tc>
        <w:tc>
          <w:tcPr>
            <w:tcW w:w="0" w:type="auto"/>
            <w:shd w:val="clear" w:color="auto" w:fill="auto"/>
            <w:noWrap/>
            <w:vAlign w:val="center"/>
            <w:hideMark/>
          </w:tcPr>
          <w:p w14:paraId="0394069C"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w:t>
            </w:r>
          </w:p>
        </w:tc>
        <w:tc>
          <w:tcPr>
            <w:tcW w:w="0" w:type="auto"/>
            <w:shd w:val="clear" w:color="auto" w:fill="auto"/>
            <w:noWrap/>
            <w:vAlign w:val="center"/>
            <w:hideMark/>
          </w:tcPr>
          <w:p w14:paraId="60CE4EA9"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Decrease in penetrant dwell time</w:t>
            </w:r>
          </w:p>
        </w:tc>
      </w:tr>
      <w:tr w:rsidR="00F52363" w:rsidRPr="00EF34B3" w14:paraId="25FDB7C1" w14:textId="77777777" w:rsidTr="00F52363">
        <w:trPr>
          <w:trHeight w:val="300"/>
          <w:jc w:val="center"/>
        </w:trPr>
        <w:tc>
          <w:tcPr>
            <w:tcW w:w="0" w:type="auto"/>
            <w:shd w:val="clear" w:color="auto" w:fill="auto"/>
            <w:noWrap/>
            <w:vAlign w:val="center"/>
            <w:hideMark/>
          </w:tcPr>
          <w:p w14:paraId="26E59E74"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clause 14.4</w:t>
            </w:r>
          </w:p>
        </w:tc>
        <w:tc>
          <w:tcPr>
            <w:tcW w:w="0" w:type="auto"/>
            <w:shd w:val="clear" w:color="auto" w:fill="auto"/>
            <w:noWrap/>
            <w:vAlign w:val="center"/>
            <w:hideMark/>
          </w:tcPr>
          <w:p w14:paraId="51FC8834"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w:t>
            </w:r>
          </w:p>
        </w:tc>
        <w:tc>
          <w:tcPr>
            <w:tcW w:w="0" w:type="auto"/>
            <w:shd w:val="clear" w:color="auto" w:fill="auto"/>
            <w:noWrap/>
            <w:vAlign w:val="center"/>
            <w:hideMark/>
          </w:tcPr>
          <w:p w14:paraId="60021858"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w:t>
            </w:r>
          </w:p>
        </w:tc>
        <w:tc>
          <w:tcPr>
            <w:tcW w:w="0" w:type="auto"/>
            <w:shd w:val="clear" w:color="auto" w:fill="auto"/>
            <w:noWrap/>
            <w:vAlign w:val="center"/>
            <w:hideMark/>
          </w:tcPr>
          <w:p w14:paraId="4B6CBF8F"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Increase in developer dwell time (Interpretation Time)</w:t>
            </w:r>
          </w:p>
        </w:tc>
      </w:tr>
      <w:tr w:rsidR="00F52363" w:rsidRPr="00EF34B3" w14:paraId="1F06A0D4" w14:textId="77777777" w:rsidTr="00F52363">
        <w:trPr>
          <w:trHeight w:val="300"/>
          <w:jc w:val="center"/>
        </w:trPr>
        <w:tc>
          <w:tcPr>
            <w:tcW w:w="0" w:type="auto"/>
            <w:shd w:val="clear" w:color="auto" w:fill="auto"/>
            <w:noWrap/>
            <w:vAlign w:val="center"/>
            <w:hideMark/>
          </w:tcPr>
          <w:p w14:paraId="117F22AF"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clause 14.5</w:t>
            </w:r>
          </w:p>
        </w:tc>
        <w:tc>
          <w:tcPr>
            <w:tcW w:w="0" w:type="auto"/>
            <w:shd w:val="clear" w:color="auto" w:fill="auto"/>
            <w:noWrap/>
            <w:vAlign w:val="center"/>
            <w:hideMark/>
          </w:tcPr>
          <w:p w14:paraId="5562568F"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w:t>
            </w:r>
          </w:p>
        </w:tc>
        <w:tc>
          <w:tcPr>
            <w:tcW w:w="0" w:type="auto"/>
            <w:shd w:val="clear" w:color="auto" w:fill="auto"/>
            <w:noWrap/>
            <w:vAlign w:val="center"/>
            <w:hideMark/>
          </w:tcPr>
          <w:p w14:paraId="389F94A0"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w:t>
            </w:r>
          </w:p>
        </w:tc>
        <w:tc>
          <w:tcPr>
            <w:tcW w:w="0" w:type="auto"/>
            <w:shd w:val="clear" w:color="auto" w:fill="auto"/>
            <w:noWrap/>
            <w:vAlign w:val="center"/>
            <w:hideMark/>
          </w:tcPr>
          <w:p w14:paraId="5D158E72"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Minimum light intensity</w:t>
            </w:r>
          </w:p>
        </w:tc>
      </w:tr>
      <w:tr w:rsidR="00F52363" w:rsidRPr="00EF34B3" w14:paraId="066F3BC1" w14:textId="77777777" w:rsidTr="00F52363">
        <w:trPr>
          <w:trHeight w:val="393"/>
          <w:jc w:val="center"/>
        </w:trPr>
        <w:tc>
          <w:tcPr>
            <w:tcW w:w="0" w:type="auto"/>
            <w:shd w:val="clear" w:color="auto" w:fill="auto"/>
            <w:noWrap/>
            <w:vAlign w:val="center"/>
            <w:hideMark/>
          </w:tcPr>
          <w:p w14:paraId="5C54B0B1"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clause 10.1</w:t>
            </w:r>
          </w:p>
        </w:tc>
        <w:tc>
          <w:tcPr>
            <w:tcW w:w="0" w:type="auto"/>
            <w:shd w:val="clear" w:color="auto" w:fill="auto"/>
            <w:noWrap/>
            <w:vAlign w:val="center"/>
            <w:hideMark/>
          </w:tcPr>
          <w:p w14:paraId="380B61AD"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w:t>
            </w:r>
          </w:p>
        </w:tc>
        <w:tc>
          <w:tcPr>
            <w:tcW w:w="0" w:type="auto"/>
            <w:shd w:val="clear" w:color="auto" w:fill="auto"/>
            <w:noWrap/>
            <w:vAlign w:val="center"/>
            <w:hideMark/>
          </w:tcPr>
          <w:p w14:paraId="27AEE87D"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w:t>
            </w:r>
          </w:p>
        </w:tc>
        <w:tc>
          <w:tcPr>
            <w:tcW w:w="0" w:type="auto"/>
            <w:shd w:val="clear" w:color="auto" w:fill="auto"/>
            <w:noWrap/>
            <w:vAlign w:val="center"/>
            <w:hideMark/>
          </w:tcPr>
          <w:p w14:paraId="7C19D78D"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Surface temperature outside 40°F to 125°F (5°C to 52°C) or as previously qualified</w:t>
            </w:r>
          </w:p>
        </w:tc>
      </w:tr>
      <w:tr w:rsidR="00F52363" w:rsidRPr="00EF34B3" w14:paraId="20031A47" w14:textId="77777777" w:rsidTr="00F52363">
        <w:trPr>
          <w:trHeight w:val="300"/>
          <w:jc w:val="center"/>
        </w:trPr>
        <w:tc>
          <w:tcPr>
            <w:tcW w:w="0" w:type="auto"/>
            <w:shd w:val="clear" w:color="auto" w:fill="auto"/>
            <w:noWrap/>
            <w:vAlign w:val="center"/>
            <w:hideMark/>
          </w:tcPr>
          <w:p w14:paraId="74541495"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clause 20</w:t>
            </w:r>
          </w:p>
        </w:tc>
        <w:tc>
          <w:tcPr>
            <w:tcW w:w="0" w:type="auto"/>
            <w:shd w:val="clear" w:color="auto" w:fill="auto"/>
            <w:noWrap/>
            <w:vAlign w:val="center"/>
            <w:hideMark/>
          </w:tcPr>
          <w:p w14:paraId="58A67E2E"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w:t>
            </w:r>
          </w:p>
        </w:tc>
        <w:tc>
          <w:tcPr>
            <w:tcW w:w="0" w:type="auto"/>
            <w:shd w:val="clear" w:color="auto" w:fill="auto"/>
            <w:noWrap/>
            <w:vAlign w:val="center"/>
            <w:hideMark/>
          </w:tcPr>
          <w:p w14:paraId="064393D7"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w:t>
            </w:r>
          </w:p>
        </w:tc>
        <w:tc>
          <w:tcPr>
            <w:tcW w:w="0" w:type="auto"/>
            <w:shd w:val="clear" w:color="auto" w:fill="auto"/>
            <w:noWrap/>
            <w:vAlign w:val="center"/>
            <w:hideMark/>
          </w:tcPr>
          <w:p w14:paraId="698B4C83"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Performance demonstration, when required</w:t>
            </w:r>
          </w:p>
        </w:tc>
      </w:tr>
      <w:tr w:rsidR="00F52363" w:rsidRPr="00EF34B3" w14:paraId="5F5F5C49" w14:textId="77777777" w:rsidTr="00F52363">
        <w:trPr>
          <w:trHeight w:val="300"/>
          <w:jc w:val="center"/>
        </w:trPr>
        <w:tc>
          <w:tcPr>
            <w:tcW w:w="0" w:type="auto"/>
            <w:shd w:val="clear" w:color="auto" w:fill="auto"/>
            <w:noWrap/>
            <w:vAlign w:val="center"/>
            <w:hideMark/>
          </w:tcPr>
          <w:p w14:paraId="3213E3B8"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clause 5</w:t>
            </w:r>
          </w:p>
        </w:tc>
        <w:tc>
          <w:tcPr>
            <w:tcW w:w="0" w:type="auto"/>
            <w:shd w:val="clear" w:color="auto" w:fill="auto"/>
            <w:noWrap/>
            <w:vAlign w:val="center"/>
            <w:hideMark/>
          </w:tcPr>
          <w:p w14:paraId="4013E016"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w:t>
            </w:r>
          </w:p>
        </w:tc>
        <w:tc>
          <w:tcPr>
            <w:tcW w:w="0" w:type="auto"/>
            <w:shd w:val="clear" w:color="auto" w:fill="auto"/>
            <w:noWrap/>
            <w:vAlign w:val="center"/>
            <w:hideMark/>
          </w:tcPr>
          <w:p w14:paraId="55888874"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w:t>
            </w:r>
          </w:p>
        </w:tc>
        <w:tc>
          <w:tcPr>
            <w:tcW w:w="0" w:type="auto"/>
            <w:shd w:val="clear" w:color="auto" w:fill="auto"/>
            <w:noWrap/>
            <w:vAlign w:val="center"/>
            <w:hideMark/>
          </w:tcPr>
          <w:p w14:paraId="71E7A986"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Personnel qualification requirements</w:t>
            </w:r>
          </w:p>
        </w:tc>
      </w:tr>
      <w:tr w:rsidR="00F52363" w:rsidRPr="00EF34B3" w14:paraId="4A148730" w14:textId="77777777" w:rsidTr="00F52363">
        <w:trPr>
          <w:trHeight w:val="249"/>
          <w:jc w:val="center"/>
        </w:trPr>
        <w:tc>
          <w:tcPr>
            <w:tcW w:w="0" w:type="auto"/>
            <w:shd w:val="clear" w:color="auto" w:fill="auto"/>
            <w:noWrap/>
            <w:vAlign w:val="center"/>
            <w:hideMark/>
          </w:tcPr>
          <w:p w14:paraId="686437DB"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clause 16</w:t>
            </w:r>
          </w:p>
        </w:tc>
        <w:tc>
          <w:tcPr>
            <w:tcW w:w="0" w:type="auto"/>
            <w:shd w:val="clear" w:color="auto" w:fill="auto"/>
            <w:noWrap/>
            <w:vAlign w:val="center"/>
            <w:hideMark/>
          </w:tcPr>
          <w:p w14:paraId="67BFB681"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w:t>
            </w:r>
          </w:p>
        </w:tc>
        <w:tc>
          <w:tcPr>
            <w:tcW w:w="0" w:type="auto"/>
            <w:shd w:val="clear" w:color="auto" w:fill="auto"/>
            <w:noWrap/>
            <w:vAlign w:val="center"/>
            <w:hideMark/>
          </w:tcPr>
          <w:p w14:paraId="40C96CEC"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w:t>
            </w:r>
          </w:p>
        </w:tc>
        <w:tc>
          <w:tcPr>
            <w:tcW w:w="0" w:type="auto"/>
            <w:shd w:val="clear" w:color="auto" w:fill="auto"/>
            <w:noWrap/>
            <w:vAlign w:val="center"/>
            <w:hideMark/>
          </w:tcPr>
          <w:p w14:paraId="0A646F75"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Post-examination cleaning technique</w:t>
            </w:r>
          </w:p>
        </w:tc>
      </w:tr>
      <w:tr w:rsidR="00F52363" w:rsidRPr="00EF34B3" w14:paraId="0B73791C" w14:textId="77777777" w:rsidTr="00F52363">
        <w:trPr>
          <w:trHeight w:val="420"/>
          <w:jc w:val="center"/>
        </w:trPr>
        <w:tc>
          <w:tcPr>
            <w:tcW w:w="0" w:type="auto"/>
            <w:shd w:val="clear" w:color="auto" w:fill="auto"/>
            <w:noWrap/>
            <w:vAlign w:val="center"/>
          </w:tcPr>
          <w:p w14:paraId="1093124F"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clause 17</w:t>
            </w:r>
          </w:p>
        </w:tc>
        <w:tc>
          <w:tcPr>
            <w:tcW w:w="0" w:type="auto"/>
            <w:shd w:val="clear" w:color="auto" w:fill="auto"/>
            <w:noWrap/>
            <w:vAlign w:val="center"/>
          </w:tcPr>
          <w:p w14:paraId="75321A51"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w:t>
            </w:r>
          </w:p>
        </w:tc>
        <w:tc>
          <w:tcPr>
            <w:tcW w:w="0" w:type="auto"/>
            <w:shd w:val="clear" w:color="auto" w:fill="auto"/>
            <w:noWrap/>
            <w:vAlign w:val="center"/>
          </w:tcPr>
          <w:p w14:paraId="1E28896B"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w:t>
            </w:r>
          </w:p>
        </w:tc>
        <w:tc>
          <w:tcPr>
            <w:tcW w:w="0" w:type="auto"/>
            <w:shd w:val="clear" w:color="auto" w:fill="auto"/>
            <w:noWrap/>
            <w:vAlign w:val="center"/>
          </w:tcPr>
          <w:p w14:paraId="142C883E"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Materials, shapes, or sizes to be examined and the extent of examination</w:t>
            </w:r>
          </w:p>
        </w:tc>
      </w:tr>
    </w:tbl>
    <w:p w14:paraId="67F9DEB1" w14:textId="77777777" w:rsidR="00F52363" w:rsidRPr="008410A9" w:rsidRDefault="00F52363" w:rsidP="00AB00AF">
      <w:pPr>
        <w:pStyle w:val="Heading1"/>
        <w:keepLines/>
        <w:numPr>
          <w:ilvl w:val="0"/>
          <w:numId w:val="28"/>
        </w:numPr>
        <w:spacing w:after="120" w:line="336" w:lineRule="auto"/>
        <w:ind w:right="-14"/>
        <w:rPr>
          <w:rFonts w:ascii="Calibri" w:eastAsia="Arial" w:hAnsi="Calibri" w:cs="Calibri"/>
          <w:bCs w:val="0"/>
          <w:color w:val="000000"/>
          <w:sz w:val="28"/>
          <w:szCs w:val="28"/>
        </w:rPr>
      </w:pPr>
      <w:bookmarkStart w:id="178" w:name="_Toc95057111"/>
      <w:bookmarkStart w:id="179" w:name="_Toc103075554"/>
      <w:r w:rsidRPr="008410A9">
        <w:rPr>
          <w:rFonts w:ascii="Calibri" w:eastAsia="Arial" w:hAnsi="Calibri" w:cs="Calibri"/>
          <w:bCs w:val="0"/>
          <w:color w:val="000000"/>
          <w:sz w:val="28"/>
          <w:szCs w:val="28"/>
        </w:rPr>
        <w:t>MATERIALS</w:t>
      </w:r>
      <w:bookmarkEnd w:id="178"/>
      <w:bookmarkEnd w:id="179"/>
    </w:p>
    <w:p w14:paraId="77E11CFD" w14:textId="77777777" w:rsidR="00F52363" w:rsidRPr="00357467" w:rsidRDefault="00F52363" w:rsidP="00F52363">
      <w:pPr>
        <w:pStyle w:val="Bulletedbody"/>
        <w:rPr>
          <w:rFonts w:ascii="Arial" w:eastAsia="Times New Roman" w:hAnsi="Arial" w:cs="Arial"/>
          <w:lang w:bidi="fa-IR"/>
        </w:rPr>
      </w:pPr>
      <w:r w:rsidRPr="008410A9">
        <w:rPr>
          <w:rFonts w:ascii="Times New Roman" w:hAnsi="Times New Roman" w:cs="Times New Roman"/>
          <w:lang w:eastAsia="ko-KR"/>
        </w:rPr>
        <w:t xml:space="preserve">8.1 </w:t>
      </w:r>
      <w:r w:rsidRPr="00357467">
        <w:rPr>
          <w:rFonts w:ascii="Arial" w:eastAsia="Times New Roman" w:hAnsi="Arial" w:cs="Arial"/>
          <w:lang w:bidi="fa-IR"/>
        </w:rPr>
        <w:t>Before start of an examination, below items should be checked:</w:t>
      </w:r>
    </w:p>
    <w:p w14:paraId="12221D4F" w14:textId="77777777" w:rsidR="00F52363" w:rsidRPr="00357467" w:rsidRDefault="00F52363" w:rsidP="00AB00AF">
      <w:pPr>
        <w:pStyle w:val="Body"/>
        <w:numPr>
          <w:ilvl w:val="0"/>
          <w:numId w:val="30"/>
        </w:numPr>
        <w:rPr>
          <w:rFonts w:ascii="Arial" w:eastAsia="Times New Roman" w:hAnsi="Arial" w:cs="Arial"/>
          <w:lang w:bidi="fa-IR"/>
        </w:rPr>
      </w:pPr>
      <w:r w:rsidRPr="00357467">
        <w:rPr>
          <w:rFonts w:ascii="Arial" w:eastAsia="Times New Roman" w:hAnsi="Arial" w:cs="Arial"/>
          <w:lang w:bidi="fa-IR"/>
        </w:rPr>
        <w:t>The batch no. on tins or aerosols shall be readable.</w:t>
      </w:r>
    </w:p>
    <w:p w14:paraId="41CB1BDE" w14:textId="77777777" w:rsidR="00F52363" w:rsidRPr="001951AE" w:rsidRDefault="00F52363" w:rsidP="00AB00AF">
      <w:pPr>
        <w:pStyle w:val="Body"/>
        <w:numPr>
          <w:ilvl w:val="0"/>
          <w:numId w:val="30"/>
        </w:numPr>
        <w:rPr>
          <w:rFonts w:ascii="Arial" w:eastAsia="Times New Roman" w:hAnsi="Arial" w:cs="Arial"/>
          <w:lang w:bidi="fa-IR"/>
        </w:rPr>
      </w:pPr>
      <w:r w:rsidRPr="001951AE">
        <w:rPr>
          <w:rFonts w:ascii="Arial" w:eastAsia="Times New Roman" w:hAnsi="Arial" w:cs="Arial"/>
          <w:lang w:bidi="fa-IR"/>
        </w:rPr>
        <w:t>The consumable shall be within the expiry date or "best before" date of above items cannot be met, the corresponding consumables shall not be used.</w:t>
      </w:r>
    </w:p>
    <w:p w14:paraId="27F8E805" w14:textId="77777777" w:rsidR="00F52363" w:rsidRPr="008410A9" w:rsidRDefault="00F52363" w:rsidP="00F52363">
      <w:pPr>
        <w:pStyle w:val="Bulletedbody"/>
        <w:rPr>
          <w:rFonts w:ascii="Times New Roman" w:hAnsi="Times New Roman" w:cs="Times New Roman"/>
          <w:lang w:eastAsia="ko-KR"/>
        </w:rPr>
      </w:pPr>
      <w:r w:rsidRPr="008410A9">
        <w:rPr>
          <w:rFonts w:ascii="Times New Roman" w:hAnsi="Times New Roman" w:cs="Times New Roman"/>
          <w:lang w:eastAsia="ko-KR"/>
        </w:rPr>
        <w:t xml:space="preserve">8.2 </w:t>
      </w:r>
      <w:r w:rsidRPr="001951AE">
        <w:rPr>
          <w:rFonts w:ascii="Arial" w:eastAsia="Times New Roman" w:hAnsi="Arial" w:cs="Arial"/>
          <w:lang w:bidi="fa-IR"/>
        </w:rPr>
        <w:t>The penetrant material shall be able to detect the opening surface discontinuity as per standard requirement.</w:t>
      </w:r>
    </w:p>
    <w:p w14:paraId="12E9CF87" w14:textId="77777777" w:rsidR="00F52363" w:rsidRPr="006B0687" w:rsidRDefault="00F52363" w:rsidP="00F52363">
      <w:pPr>
        <w:pStyle w:val="Bulletedbody"/>
        <w:rPr>
          <w:rFonts w:ascii="Arial" w:eastAsia="Times New Roman" w:hAnsi="Arial" w:cs="Arial"/>
          <w:lang w:bidi="fa-IR"/>
        </w:rPr>
      </w:pPr>
      <w:r w:rsidRPr="006B0687">
        <w:rPr>
          <w:rFonts w:ascii="Times New Roman" w:hAnsi="Times New Roman" w:cs="Times New Roman"/>
          <w:lang w:eastAsia="ko-KR"/>
        </w:rPr>
        <w:t xml:space="preserve">8.3 </w:t>
      </w:r>
      <w:r w:rsidRPr="006B0687">
        <w:rPr>
          <w:rFonts w:ascii="Arial" w:eastAsia="Times New Roman" w:hAnsi="Arial" w:cs="Arial"/>
          <w:lang w:bidi="fa-IR"/>
        </w:rPr>
        <w:t xml:space="preserve">When examining austenitic stainless steel, titanium and nickel-based alloys the examination material shall be certified for halogen and sulfur contents shall not </w:t>
      </w:r>
      <w:r w:rsidRPr="002B07DB">
        <w:rPr>
          <w:rFonts w:ascii="Arial" w:eastAsia="Times New Roman" w:hAnsi="Arial" w:cs="Arial"/>
          <w:lang w:bidi="fa-IR"/>
        </w:rPr>
        <w:t>exceed 1%</w:t>
      </w:r>
      <w:r w:rsidRPr="006B0687">
        <w:rPr>
          <w:rFonts w:ascii="Arial" w:eastAsia="Times New Roman" w:hAnsi="Arial" w:cs="Arial"/>
          <w:lang w:bidi="fa-IR"/>
        </w:rPr>
        <w:t xml:space="preserve"> by weight.</w:t>
      </w:r>
    </w:p>
    <w:p w14:paraId="2ECB1B00" w14:textId="77777777" w:rsidR="00F52363" w:rsidRPr="008410A9" w:rsidRDefault="00F52363" w:rsidP="00F52363">
      <w:pPr>
        <w:pStyle w:val="Bulletedbody"/>
        <w:rPr>
          <w:rFonts w:ascii="Times New Roman" w:hAnsi="Times New Roman" w:cs="Times New Roman"/>
          <w:lang w:eastAsia="ko-KR"/>
        </w:rPr>
      </w:pPr>
      <w:r w:rsidRPr="008410A9">
        <w:rPr>
          <w:rFonts w:ascii="Times New Roman" w:hAnsi="Times New Roman" w:cs="Times New Roman"/>
          <w:lang w:eastAsia="ko-KR"/>
        </w:rPr>
        <w:t xml:space="preserve">8.4 </w:t>
      </w:r>
      <w:r w:rsidRPr="001951AE">
        <w:rPr>
          <w:rFonts w:ascii="Arial" w:eastAsia="Times New Roman" w:hAnsi="Arial" w:cs="Arial"/>
          <w:lang w:bidi="fa-IR"/>
        </w:rPr>
        <w:t>The use of different manufacture´s consumable within a specific system is not permitted.</w:t>
      </w:r>
    </w:p>
    <w:p w14:paraId="40D7A83D" w14:textId="77777777" w:rsidR="00F52363" w:rsidRPr="008410A9" w:rsidRDefault="00F52363" w:rsidP="00F52363">
      <w:pPr>
        <w:pStyle w:val="Bulletedbody"/>
        <w:rPr>
          <w:rFonts w:ascii="Times New Roman" w:hAnsi="Times New Roman" w:cs="Times New Roman"/>
          <w:lang w:eastAsia="ko-KR"/>
        </w:rPr>
      </w:pPr>
      <w:r w:rsidRPr="008410A9">
        <w:rPr>
          <w:rFonts w:ascii="Times New Roman" w:hAnsi="Times New Roman" w:cs="Times New Roman"/>
          <w:lang w:eastAsia="ko-KR"/>
        </w:rPr>
        <w:t xml:space="preserve">8.5 </w:t>
      </w:r>
      <w:r w:rsidRPr="001951AE">
        <w:rPr>
          <w:rFonts w:ascii="Arial" w:eastAsia="Times New Roman" w:hAnsi="Arial" w:cs="Arial"/>
          <w:lang w:bidi="fa-IR"/>
        </w:rPr>
        <w:t>The materials which shall be used in liquid penetrant test include:</w:t>
      </w:r>
    </w:p>
    <w:p w14:paraId="2C5E12D0" w14:textId="77777777" w:rsidR="00F52363" w:rsidRPr="001951AE" w:rsidRDefault="00F52363" w:rsidP="00AB00AF">
      <w:pPr>
        <w:pStyle w:val="Body"/>
        <w:numPr>
          <w:ilvl w:val="0"/>
          <w:numId w:val="31"/>
        </w:numPr>
        <w:rPr>
          <w:rFonts w:ascii="Arial" w:eastAsia="Times New Roman" w:hAnsi="Arial" w:cs="Arial"/>
          <w:lang w:bidi="fa-IR"/>
        </w:rPr>
      </w:pPr>
      <w:r w:rsidRPr="001951AE">
        <w:rPr>
          <w:rFonts w:ascii="Arial" w:eastAsia="Times New Roman" w:hAnsi="Arial" w:cs="Arial"/>
          <w:lang w:bidi="fa-IR"/>
        </w:rPr>
        <w:t xml:space="preserve">Penetrants (Trade mark: magna flux) </w:t>
      </w:r>
    </w:p>
    <w:p w14:paraId="3004898F" w14:textId="77777777" w:rsidR="00F52363" w:rsidRPr="001951AE" w:rsidRDefault="00F52363" w:rsidP="00AB00AF">
      <w:pPr>
        <w:pStyle w:val="Body"/>
        <w:numPr>
          <w:ilvl w:val="0"/>
          <w:numId w:val="31"/>
        </w:numPr>
        <w:rPr>
          <w:rFonts w:ascii="Arial" w:eastAsia="Times New Roman" w:hAnsi="Arial" w:cs="Arial"/>
          <w:lang w:bidi="fa-IR"/>
        </w:rPr>
      </w:pPr>
      <w:r w:rsidRPr="001951AE">
        <w:rPr>
          <w:rFonts w:ascii="Arial" w:eastAsia="Times New Roman" w:hAnsi="Arial" w:cs="Arial"/>
          <w:lang w:bidi="fa-IR"/>
        </w:rPr>
        <w:t xml:space="preserve">Solvents or cleaning agents (Trade mark: magna flux) </w:t>
      </w:r>
    </w:p>
    <w:p w14:paraId="391DFE2E" w14:textId="77777777" w:rsidR="00F52363" w:rsidRPr="001951AE" w:rsidRDefault="00F52363" w:rsidP="00AB00AF">
      <w:pPr>
        <w:pStyle w:val="Body"/>
        <w:numPr>
          <w:ilvl w:val="0"/>
          <w:numId w:val="31"/>
        </w:numPr>
        <w:rPr>
          <w:rFonts w:ascii="Arial" w:eastAsia="Times New Roman" w:hAnsi="Arial" w:cs="Arial"/>
          <w:lang w:bidi="fa-IR"/>
        </w:rPr>
      </w:pPr>
      <w:r w:rsidRPr="001951AE">
        <w:rPr>
          <w:rFonts w:ascii="Arial" w:eastAsia="Times New Roman" w:hAnsi="Arial" w:cs="Arial"/>
          <w:lang w:bidi="fa-IR"/>
        </w:rPr>
        <w:t>Developers. (Trade mark: magna flux)</w:t>
      </w:r>
    </w:p>
    <w:p w14:paraId="4EACEC46" w14:textId="77777777" w:rsidR="00F52363" w:rsidRPr="008410A9" w:rsidRDefault="00F52363" w:rsidP="00F52363">
      <w:pPr>
        <w:pStyle w:val="Bulletedbody"/>
        <w:rPr>
          <w:rFonts w:ascii="Times New Roman" w:hAnsi="Times New Roman" w:cs="Times New Roman"/>
          <w:lang w:eastAsia="ko-KR"/>
        </w:rPr>
      </w:pPr>
      <w:r w:rsidRPr="008410A9">
        <w:rPr>
          <w:rFonts w:ascii="Times New Roman" w:hAnsi="Times New Roman" w:cs="Times New Roman"/>
          <w:lang w:eastAsia="ko-KR"/>
        </w:rPr>
        <w:t xml:space="preserve">8.6 </w:t>
      </w:r>
      <w:r w:rsidRPr="001951AE">
        <w:rPr>
          <w:rFonts w:ascii="Arial" w:eastAsia="Times New Roman" w:hAnsi="Arial" w:cs="Arial"/>
          <w:lang w:bidi="fa-IR"/>
        </w:rPr>
        <w:t>All materials shall be supplied from same manufacturer.</w:t>
      </w:r>
      <w:r w:rsidRPr="008410A9">
        <w:rPr>
          <w:rFonts w:ascii="Times New Roman" w:hAnsi="Times New Roman" w:cs="Times New Roman"/>
          <w:noProof/>
        </w:rPr>
        <w:t xml:space="preserve"> </w:t>
      </w:r>
    </w:p>
    <w:p w14:paraId="5AF110CB" w14:textId="77777777" w:rsidR="00F52363" w:rsidRPr="008410A9" w:rsidRDefault="00F52363" w:rsidP="00F52363">
      <w:pPr>
        <w:pStyle w:val="Bulletedbody"/>
        <w:rPr>
          <w:rFonts w:ascii="Times New Roman" w:hAnsi="Times New Roman" w:cs="Times New Roman"/>
          <w:lang w:eastAsia="ko-KR"/>
        </w:rPr>
      </w:pPr>
      <w:r w:rsidRPr="008410A9">
        <w:rPr>
          <w:rFonts w:ascii="Times New Roman" w:hAnsi="Times New Roman" w:cs="Times New Roman"/>
          <w:lang w:eastAsia="ko-KR"/>
        </w:rPr>
        <w:t xml:space="preserve">8.7 </w:t>
      </w:r>
      <w:r w:rsidRPr="001951AE">
        <w:rPr>
          <w:rFonts w:ascii="Arial" w:eastAsia="Times New Roman" w:hAnsi="Arial" w:cs="Arial"/>
          <w:lang w:bidi="fa-IR"/>
        </w:rPr>
        <w:t>Intermixing of penetrant material from different families or different manufactures is not permitted.</w:t>
      </w:r>
    </w:p>
    <w:p w14:paraId="6D1E3401" w14:textId="77777777" w:rsidR="00F52363" w:rsidRPr="008410A9" w:rsidRDefault="00F52363" w:rsidP="00F52363">
      <w:pPr>
        <w:pStyle w:val="Bulletedbody"/>
        <w:rPr>
          <w:rFonts w:ascii="Times New Roman" w:hAnsi="Times New Roman" w:cs="Times New Roman"/>
          <w:lang w:eastAsia="ko-KR"/>
        </w:rPr>
      </w:pPr>
      <w:r w:rsidRPr="008410A9">
        <w:rPr>
          <w:rFonts w:ascii="Times New Roman" w:hAnsi="Times New Roman" w:cs="Times New Roman"/>
          <w:lang w:eastAsia="ko-KR"/>
        </w:rPr>
        <w:t xml:space="preserve">8.8 </w:t>
      </w:r>
      <w:r w:rsidRPr="001951AE">
        <w:rPr>
          <w:rFonts w:ascii="Arial" w:eastAsia="Times New Roman" w:hAnsi="Arial" w:cs="Arial"/>
          <w:lang w:bidi="fa-IR"/>
        </w:rPr>
        <w:t>The mentioned ingredient must cover either liquid or powder form and are available in pressurized spray cans.</w:t>
      </w:r>
    </w:p>
    <w:p w14:paraId="3ABDF8A9" w14:textId="77777777" w:rsidR="00F52363" w:rsidRPr="008410A9" w:rsidRDefault="00F52363" w:rsidP="00F52363">
      <w:pPr>
        <w:pStyle w:val="Bulletedbody"/>
        <w:rPr>
          <w:rFonts w:ascii="Times New Roman" w:hAnsi="Times New Roman" w:cs="Times New Roman"/>
          <w:lang w:eastAsia="ko-KR"/>
        </w:rPr>
      </w:pPr>
      <w:r w:rsidRPr="008410A9">
        <w:rPr>
          <w:rFonts w:ascii="Times New Roman" w:hAnsi="Times New Roman" w:cs="Times New Roman"/>
          <w:lang w:eastAsia="ko-KR"/>
        </w:rPr>
        <w:t xml:space="preserve">8.9 </w:t>
      </w:r>
      <w:r w:rsidRPr="001951AE">
        <w:rPr>
          <w:rFonts w:ascii="Arial" w:eastAsia="Times New Roman" w:hAnsi="Arial" w:cs="Arial"/>
          <w:lang w:bidi="fa-IR"/>
        </w:rPr>
        <w:t>When examining austenitic or duplex stainless steel, all penetrant materials shall be analyzed individually for chlorine and fluorine content in accordance with SE-165, Annex 4. Alternatively, the material may be decomposed and analyzed in accordance with SD-808 or SE-165, Annex 2 for chlorine and SE-165, Annex 3 for fluorine. The total chlorine and fluorine content shall not exceed 0.1% by weight.</w:t>
      </w:r>
    </w:p>
    <w:p w14:paraId="24F92D42" w14:textId="77777777" w:rsidR="00F52363" w:rsidRPr="008410A9" w:rsidRDefault="00F52363" w:rsidP="00AB00AF">
      <w:pPr>
        <w:pStyle w:val="Heading1"/>
        <w:keepLines/>
        <w:numPr>
          <w:ilvl w:val="0"/>
          <w:numId w:val="28"/>
        </w:numPr>
        <w:spacing w:after="120" w:line="336" w:lineRule="auto"/>
        <w:ind w:right="-14"/>
        <w:rPr>
          <w:rFonts w:ascii="Calibri" w:eastAsia="Arial" w:hAnsi="Calibri" w:cs="Calibri"/>
          <w:bCs w:val="0"/>
          <w:color w:val="000000"/>
          <w:sz w:val="28"/>
          <w:szCs w:val="28"/>
        </w:rPr>
      </w:pPr>
      <w:bookmarkStart w:id="180" w:name="_Toc95057112"/>
      <w:bookmarkStart w:id="181" w:name="_Toc103075555"/>
      <w:r w:rsidRPr="008410A9">
        <w:rPr>
          <w:rFonts w:ascii="Calibri" w:eastAsia="Arial" w:hAnsi="Calibri" w:cs="Calibri"/>
          <w:bCs w:val="0"/>
          <w:color w:val="000000"/>
          <w:sz w:val="28"/>
          <w:szCs w:val="28"/>
        </w:rPr>
        <w:lastRenderedPageBreak/>
        <w:t>SURFACE PREPARATION</w:t>
      </w:r>
      <w:bookmarkEnd w:id="180"/>
      <w:bookmarkEnd w:id="181"/>
    </w:p>
    <w:p w14:paraId="064A09DB" w14:textId="77777777" w:rsidR="00F52363" w:rsidRPr="008410A9" w:rsidRDefault="00F52363" w:rsidP="00F52363">
      <w:pPr>
        <w:pStyle w:val="Bulletedbody"/>
        <w:rPr>
          <w:rFonts w:ascii="Times New Roman" w:hAnsi="Times New Roman" w:cs="Times New Roman"/>
          <w:lang w:eastAsia="ko-KR"/>
        </w:rPr>
      </w:pPr>
      <w:r w:rsidRPr="008410A9">
        <w:rPr>
          <w:rFonts w:ascii="Times New Roman" w:hAnsi="Times New Roman" w:cs="Times New Roman"/>
          <w:lang w:eastAsia="ko-KR"/>
        </w:rPr>
        <w:t xml:space="preserve">9.1 </w:t>
      </w:r>
      <w:r w:rsidRPr="001951AE">
        <w:rPr>
          <w:rFonts w:ascii="Arial" w:eastAsia="Times New Roman" w:hAnsi="Arial" w:cs="Arial"/>
          <w:lang w:bidi="fa-IR"/>
        </w:rPr>
        <w:t>Satisfactory results are usually obtained when the surfaces are in the as-welded, as-rolled, as-cast, or as-forged conditions. Surface preparation by grinding, machining or other methods may be necessary where surface irregularities could mask indications of unacceptable discontinuities. Operations that may peen or close discontinuity openings and compromise the integrity of the examination such as shot, sand or grit blasting are not recommended. When these operations are performed, precautions such as Alkaline or Acid etching shall be performed to ensure reopening of those discontinuities.</w:t>
      </w:r>
    </w:p>
    <w:p w14:paraId="6168D7F8" w14:textId="77777777" w:rsidR="00F52363" w:rsidRPr="008410A9" w:rsidRDefault="00F52363" w:rsidP="00F52363">
      <w:pPr>
        <w:pStyle w:val="Bulletedbody"/>
        <w:rPr>
          <w:rFonts w:ascii="Times New Roman" w:hAnsi="Times New Roman" w:cs="Times New Roman"/>
          <w:lang w:eastAsia="ko-KR"/>
        </w:rPr>
      </w:pPr>
      <w:r w:rsidRPr="008410A9">
        <w:rPr>
          <w:rFonts w:ascii="Times New Roman" w:hAnsi="Times New Roman" w:cs="Times New Roman"/>
          <w:lang w:eastAsia="ko-KR"/>
        </w:rPr>
        <w:t xml:space="preserve">9.2 </w:t>
      </w:r>
      <w:r w:rsidRPr="001951AE">
        <w:rPr>
          <w:rFonts w:ascii="Arial" w:eastAsia="Times New Roman" w:hAnsi="Arial" w:cs="Arial"/>
          <w:lang w:bidi="fa-IR"/>
        </w:rPr>
        <w:t>Prior to each liquid penetrate examination, the surface shall be checked and all adjacent weld line areas within 1 in shall be dry and free of all dirt, grease, lint, scale, welding flux and spatter, paint, oil, and other contaminant matter that could obscure surface openings or otherwise interfere with the examination.</w:t>
      </w:r>
    </w:p>
    <w:p w14:paraId="0E3234E4" w14:textId="77777777" w:rsidR="00F52363" w:rsidRPr="001951AE" w:rsidRDefault="00F52363" w:rsidP="00F52363">
      <w:pPr>
        <w:pStyle w:val="Bulletedbody"/>
        <w:rPr>
          <w:rFonts w:ascii="Arial" w:eastAsia="Times New Roman" w:hAnsi="Arial" w:cs="Arial"/>
          <w:lang w:bidi="fa-IR"/>
        </w:rPr>
      </w:pPr>
      <w:r w:rsidRPr="008410A9">
        <w:rPr>
          <w:rFonts w:ascii="Times New Roman" w:hAnsi="Times New Roman" w:cs="Times New Roman"/>
          <w:lang w:eastAsia="ko-KR"/>
        </w:rPr>
        <w:t xml:space="preserve">9.3 </w:t>
      </w:r>
      <w:r w:rsidRPr="001951AE">
        <w:rPr>
          <w:rFonts w:ascii="Arial" w:eastAsia="Times New Roman" w:hAnsi="Arial" w:cs="Arial"/>
          <w:lang w:bidi="fa-IR"/>
        </w:rPr>
        <w:t xml:space="preserve">After completing cleaning operation, the surface shall be dried by exerting normal evaporation. </w:t>
      </w:r>
    </w:p>
    <w:p w14:paraId="3723C29B" w14:textId="77777777" w:rsidR="00F52363" w:rsidRPr="008410A9" w:rsidRDefault="00F52363" w:rsidP="00F52363">
      <w:pPr>
        <w:pStyle w:val="Bulletedbody"/>
        <w:rPr>
          <w:rFonts w:ascii="Times New Roman" w:hAnsi="Times New Roman" w:cs="Times New Roman"/>
          <w:lang w:eastAsia="ko-KR"/>
        </w:rPr>
      </w:pPr>
      <w:r w:rsidRPr="008410A9">
        <w:rPr>
          <w:rFonts w:ascii="Times New Roman" w:hAnsi="Times New Roman" w:cs="Times New Roman"/>
          <w:lang w:eastAsia="ko-KR"/>
        </w:rPr>
        <w:t xml:space="preserve">9.4 </w:t>
      </w:r>
      <w:r w:rsidRPr="001951AE">
        <w:rPr>
          <w:rFonts w:ascii="Arial" w:eastAsia="Times New Roman" w:hAnsi="Arial" w:cs="Arial"/>
          <w:lang w:bidi="fa-IR"/>
        </w:rPr>
        <w:t>Typical cleaning agents, which may be used, are detergents, organic solvents, decaling solutions, and paint removers.</w:t>
      </w:r>
      <w:r w:rsidRPr="008410A9">
        <w:rPr>
          <w:rFonts w:ascii="Times New Roman" w:hAnsi="Times New Roman" w:cs="Times New Roman"/>
          <w:lang w:eastAsia="ko-KR"/>
        </w:rPr>
        <w:t xml:space="preserve"> </w:t>
      </w:r>
    </w:p>
    <w:p w14:paraId="71ED7B7D" w14:textId="77777777" w:rsidR="00F52363" w:rsidRPr="008410A9" w:rsidRDefault="00F52363" w:rsidP="00F52363">
      <w:pPr>
        <w:pStyle w:val="Bulletedbody"/>
        <w:rPr>
          <w:rFonts w:ascii="Times New Roman" w:hAnsi="Times New Roman" w:cs="Times New Roman"/>
          <w:lang w:eastAsia="ko-KR"/>
        </w:rPr>
      </w:pPr>
      <w:r w:rsidRPr="008410A9">
        <w:rPr>
          <w:rFonts w:ascii="Times New Roman" w:hAnsi="Times New Roman" w:cs="Times New Roman"/>
          <w:lang w:eastAsia="ko-KR"/>
        </w:rPr>
        <w:t xml:space="preserve">9.5 </w:t>
      </w:r>
      <w:r w:rsidRPr="001951AE">
        <w:rPr>
          <w:rFonts w:ascii="Arial" w:eastAsia="Times New Roman" w:hAnsi="Arial" w:cs="Arial"/>
          <w:lang w:bidi="fa-IR"/>
        </w:rPr>
        <w:t>Cleaning methods employed is the important part of the test operation.</w:t>
      </w:r>
    </w:p>
    <w:p w14:paraId="3EA759AE" w14:textId="77777777" w:rsidR="00F52363" w:rsidRPr="008410A9" w:rsidRDefault="00F52363" w:rsidP="00AB00AF">
      <w:pPr>
        <w:pStyle w:val="Heading1"/>
        <w:keepLines/>
        <w:numPr>
          <w:ilvl w:val="0"/>
          <w:numId w:val="28"/>
        </w:numPr>
        <w:spacing w:after="120" w:line="336" w:lineRule="auto"/>
        <w:ind w:right="-14"/>
        <w:rPr>
          <w:rFonts w:ascii="Calibri" w:eastAsia="Arial" w:hAnsi="Calibri" w:cs="Calibri"/>
          <w:bCs w:val="0"/>
          <w:color w:val="000000"/>
          <w:sz w:val="28"/>
          <w:szCs w:val="28"/>
        </w:rPr>
      </w:pPr>
      <w:bookmarkStart w:id="182" w:name="_Toc95057113"/>
      <w:bookmarkStart w:id="183" w:name="_Toc103075556"/>
      <w:r>
        <w:rPr>
          <w:rFonts w:ascii="Calibri" w:eastAsia="Arial" w:hAnsi="Calibri" w:cs="Calibri"/>
          <w:bCs w:val="0"/>
          <w:color w:val="000000"/>
          <w:sz w:val="28"/>
          <w:szCs w:val="28"/>
        </w:rPr>
        <w:t xml:space="preserve">           </w:t>
      </w:r>
      <w:r w:rsidRPr="008410A9">
        <w:rPr>
          <w:rFonts w:ascii="Calibri" w:eastAsia="Arial" w:hAnsi="Calibri" w:cs="Calibri"/>
          <w:bCs w:val="0"/>
          <w:color w:val="000000"/>
          <w:sz w:val="28"/>
          <w:szCs w:val="28"/>
        </w:rPr>
        <w:t>PENETRATE APPLICATION</w:t>
      </w:r>
      <w:bookmarkEnd w:id="182"/>
      <w:bookmarkEnd w:id="183"/>
    </w:p>
    <w:p w14:paraId="35283803" w14:textId="77777777" w:rsidR="00F52363" w:rsidRPr="008410A9" w:rsidRDefault="00F52363" w:rsidP="00F52363">
      <w:pPr>
        <w:pStyle w:val="Bulletedbody"/>
        <w:rPr>
          <w:rFonts w:ascii="Times New Roman" w:hAnsi="Times New Roman" w:cs="Times New Roman"/>
        </w:rPr>
      </w:pPr>
      <w:r w:rsidRPr="008410A9">
        <w:rPr>
          <w:rFonts w:ascii="Times New Roman" w:hAnsi="Times New Roman" w:cs="Times New Roman"/>
        </w:rPr>
        <w:t xml:space="preserve">10.1 </w:t>
      </w:r>
      <w:r w:rsidRPr="001951AE">
        <w:rPr>
          <w:rFonts w:ascii="Arial" w:eastAsia="Times New Roman" w:hAnsi="Arial" w:cs="Arial"/>
          <w:lang w:bidi="fa-IR"/>
        </w:rPr>
        <w:t xml:space="preserve">Temperature of penetrant and parts to be inspected shall be maintained between 50° F (10°C) and </w:t>
      </w:r>
      <w:smartTag w:uri="urn:schemas-microsoft-com:office:smarttags" w:element="metricconverter">
        <w:smartTagPr>
          <w:attr w:name="ProductID" w:val="125°F"/>
        </w:smartTagPr>
        <w:r w:rsidRPr="001951AE">
          <w:rPr>
            <w:rFonts w:ascii="Arial" w:eastAsia="Times New Roman" w:hAnsi="Arial" w:cs="Arial"/>
            <w:lang w:bidi="fa-IR"/>
          </w:rPr>
          <w:t>125°F</w:t>
        </w:r>
      </w:smartTag>
      <w:r w:rsidRPr="001951AE">
        <w:rPr>
          <w:rFonts w:ascii="Arial" w:eastAsia="Times New Roman" w:hAnsi="Arial" w:cs="Arial"/>
          <w:lang w:bidi="fa-IR"/>
        </w:rPr>
        <w:t xml:space="preserve"> (</w:t>
      </w:r>
      <w:smartTag w:uri="urn:schemas-microsoft-com:office:smarttags" w:element="metricconverter">
        <w:smartTagPr>
          <w:attr w:name="ProductID" w:val="52°C"/>
        </w:smartTagPr>
        <w:r w:rsidRPr="001951AE">
          <w:rPr>
            <w:rFonts w:ascii="Arial" w:eastAsia="Times New Roman" w:hAnsi="Arial" w:cs="Arial"/>
            <w:lang w:bidi="fa-IR"/>
          </w:rPr>
          <w:t>52°C</w:t>
        </w:r>
      </w:smartTag>
      <w:r w:rsidRPr="001951AE">
        <w:rPr>
          <w:rFonts w:ascii="Arial" w:eastAsia="Times New Roman" w:hAnsi="Arial" w:cs="Arial"/>
          <w:lang w:bidi="fa-IR"/>
        </w:rPr>
        <w:t xml:space="preserve">) throughout the examination period. Local heating or cooling shall be permitted provided the part temperature remains in the range of 10 °C to </w:t>
      </w:r>
      <w:smartTag w:uri="urn:schemas-microsoft-com:office:smarttags" w:element="metricconverter">
        <w:smartTagPr>
          <w:attr w:name="ProductID" w:val="52 °C"/>
        </w:smartTagPr>
        <w:r w:rsidRPr="001951AE">
          <w:rPr>
            <w:rFonts w:ascii="Arial" w:eastAsia="Times New Roman" w:hAnsi="Arial" w:cs="Arial"/>
            <w:lang w:bidi="fa-IR"/>
          </w:rPr>
          <w:t>52 °C</w:t>
        </w:r>
      </w:smartTag>
      <w:r w:rsidRPr="001951AE">
        <w:rPr>
          <w:rFonts w:ascii="Arial" w:eastAsia="Times New Roman" w:hAnsi="Arial" w:cs="Arial"/>
          <w:lang w:bidi="fa-IR"/>
        </w:rPr>
        <w:t xml:space="preserve"> during the test.</w:t>
      </w:r>
    </w:p>
    <w:p w14:paraId="62F98FB9" w14:textId="77777777" w:rsidR="00F52363" w:rsidRDefault="00F52363" w:rsidP="00F52363">
      <w:pPr>
        <w:pStyle w:val="Bulletedbody"/>
        <w:rPr>
          <w:rFonts w:ascii="Times New Roman" w:hAnsi="Times New Roman" w:cs="Times New Roman"/>
        </w:rPr>
      </w:pPr>
      <w:r w:rsidRPr="008410A9">
        <w:rPr>
          <w:rFonts w:ascii="Times New Roman" w:hAnsi="Times New Roman" w:cs="Times New Roman"/>
        </w:rPr>
        <w:t xml:space="preserve">10.2 </w:t>
      </w:r>
      <w:r w:rsidRPr="001951AE">
        <w:rPr>
          <w:rFonts w:ascii="Arial" w:eastAsia="Times New Roman" w:hAnsi="Arial" w:cs="Arial"/>
          <w:lang w:bidi="fa-IR"/>
        </w:rPr>
        <w:t>When it is not practical to conduct a liquid penetrant examination within the temperature range of 10°C to 52 °C, the examination procedure at the proposed lower or higher temperature range, the test shall be performed in accordance with appendix III of article 6, ASME section V.</w:t>
      </w:r>
    </w:p>
    <w:p w14:paraId="1B0B94BC" w14:textId="77777777" w:rsidR="00F52363" w:rsidRDefault="00F52363" w:rsidP="00F52363">
      <w:pPr>
        <w:pStyle w:val="Bulletedbody"/>
        <w:rPr>
          <w:rFonts w:ascii="Times New Roman" w:hAnsi="Times New Roman" w:cs="Times New Roman"/>
        </w:rPr>
      </w:pPr>
      <w:r w:rsidRPr="008410A9">
        <w:rPr>
          <w:rFonts w:ascii="Times New Roman" w:hAnsi="Times New Roman" w:cs="Times New Roman"/>
        </w:rPr>
        <w:t xml:space="preserve">10.3 </w:t>
      </w:r>
      <w:r w:rsidRPr="001951AE">
        <w:rPr>
          <w:rFonts w:ascii="Arial" w:eastAsia="Times New Roman" w:hAnsi="Arial" w:cs="Arial"/>
          <w:lang w:bidi="fa-IR"/>
        </w:rPr>
        <w:t xml:space="preserve">The surface to be tested shall be thoroughly coated with penetrant by spraying, or immersion. </w:t>
      </w:r>
    </w:p>
    <w:p w14:paraId="2655B2AF" w14:textId="77777777" w:rsidR="00F52363" w:rsidRPr="008410A9" w:rsidRDefault="00F52363" w:rsidP="00AB00AF">
      <w:pPr>
        <w:pStyle w:val="Heading1"/>
        <w:keepLines/>
        <w:numPr>
          <w:ilvl w:val="0"/>
          <w:numId w:val="28"/>
        </w:numPr>
        <w:spacing w:after="120" w:line="336" w:lineRule="auto"/>
        <w:ind w:right="-14"/>
        <w:rPr>
          <w:rFonts w:ascii="Calibri" w:eastAsia="Arial" w:hAnsi="Calibri" w:cs="Calibri"/>
          <w:bCs w:val="0"/>
          <w:color w:val="000000"/>
          <w:sz w:val="28"/>
          <w:szCs w:val="28"/>
        </w:rPr>
      </w:pPr>
      <w:bookmarkStart w:id="184" w:name="_Toc95057114"/>
      <w:bookmarkStart w:id="185" w:name="_Toc103075557"/>
      <w:r>
        <w:rPr>
          <w:rFonts w:ascii="Calibri" w:eastAsia="Arial" w:hAnsi="Calibri" w:cs="Calibri"/>
          <w:bCs w:val="0"/>
          <w:color w:val="000000"/>
          <w:sz w:val="28"/>
          <w:szCs w:val="28"/>
        </w:rPr>
        <w:t xml:space="preserve">         </w:t>
      </w:r>
      <w:r w:rsidRPr="008410A9">
        <w:rPr>
          <w:rFonts w:ascii="Calibri" w:eastAsia="Arial" w:hAnsi="Calibri" w:cs="Calibri"/>
          <w:bCs w:val="0"/>
          <w:color w:val="000000"/>
          <w:sz w:val="28"/>
          <w:szCs w:val="28"/>
        </w:rPr>
        <w:t>PENETRATION TIME</w:t>
      </w:r>
      <w:bookmarkEnd w:id="184"/>
      <w:bookmarkEnd w:id="185"/>
    </w:p>
    <w:p w14:paraId="40B4BADE" w14:textId="77777777" w:rsidR="00F52363" w:rsidRDefault="00F52363" w:rsidP="00AB00AF">
      <w:pPr>
        <w:pStyle w:val="Bulletedbody"/>
        <w:numPr>
          <w:ilvl w:val="1"/>
          <w:numId w:val="28"/>
        </w:numPr>
        <w:rPr>
          <w:rFonts w:ascii="Arial" w:eastAsia="Times New Roman" w:hAnsi="Arial" w:cs="Arial"/>
          <w:lang w:bidi="fa-IR"/>
        </w:rPr>
      </w:pPr>
      <w:r w:rsidRPr="001951AE">
        <w:rPr>
          <w:rFonts w:ascii="Arial" w:eastAsia="Times New Roman" w:hAnsi="Arial" w:cs="Arial"/>
          <w:lang w:bidi="fa-IR"/>
        </w:rPr>
        <w:t>The surface to be tested shall be kept wet for a minimum of 10 minutes. During this period, if necessary, additional penetrant may be used. Penetration (dwell) time is critical. The minimum and maximum penetration time shall be as required in Table 2 or as qualified by demonstration for specific applications.</w:t>
      </w:r>
    </w:p>
    <w:p w14:paraId="7071A193" w14:textId="77777777" w:rsidR="00F52363" w:rsidRDefault="00F52363" w:rsidP="00F52363">
      <w:pPr>
        <w:pStyle w:val="Bulletedbody"/>
        <w:rPr>
          <w:rFonts w:ascii="Arial" w:eastAsia="Times New Roman" w:hAnsi="Arial" w:cs="Arial"/>
          <w:lang w:bidi="fa-IR"/>
        </w:rPr>
      </w:pPr>
    </w:p>
    <w:p w14:paraId="525076D1" w14:textId="77777777" w:rsidR="00F52363" w:rsidRDefault="00F52363" w:rsidP="00F52363">
      <w:pPr>
        <w:pStyle w:val="Bulletedbody"/>
        <w:rPr>
          <w:rFonts w:ascii="Arial" w:eastAsia="Times New Roman" w:hAnsi="Arial" w:cs="Arial"/>
          <w:lang w:bidi="fa-IR"/>
        </w:rPr>
      </w:pPr>
    </w:p>
    <w:p w14:paraId="73EB17D9" w14:textId="77777777" w:rsidR="00F52363" w:rsidRDefault="00F52363" w:rsidP="00F52363">
      <w:pPr>
        <w:pStyle w:val="Bulletedbody"/>
        <w:rPr>
          <w:rFonts w:ascii="Arial" w:eastAsia="Times New Roman" w:hAnsi="Arial" w:cs="Arial"/>
          <w:lang w:bidi="fa-IR"/>
        </w:rPr>
      </w:pPr>
    </w:p>
    <w:p w14:paraId="1CFEDD90" w14:textId="77777777" w:rsidR="00F52363" w:rsidRDefault="00F52363" w:rsidP="00F52363">
      <w:pPr>
        <w:pStyle w:val="Bulletedbody"/>
        <w:rPr>
          <w:rFonts w:ascii="Arial" w:eastAsia="Times New Roman" w:hAnsi="Arial" w:cs="Arial"/>
          <w:lang w:bidi="fa-IR"/>
        </w:rPr>
      </w:pPr>
    </w:p>
    <w:p w14:paraId="7886AF5B" w14:textId="77777777" w:rsidR="00F52363" w:rsidRDefault="00F52363" w:rsidP="00F52363">
      <w:pPr>
        <w:pStyle w:val="Bulletedbody"/>
        <w:rPr>
          <w:rFonts w:ascii="Arial" w:eastAsia="Times New Roman" w:hAnsi="Arial" w:cs="Arial"/>
          <w:lang w:bidi="fa-IR"/>
        </w:rPr>
      </w:pPr>
    </w:p>
    <w:p w14:paraId="6202324A" w14:textId="77777777" w:rsidR="00F52363" w:rsidRDefault="00F52363" w:rsidP="00F52363">
      <w:pPr>
        <w:pStyle w:val="Bulletedbody"/>
        <w:rPr>
          <w:rFonts w:ascii="Arial" w:eastAsia="Times New Roman" w:hAnsi="Arial" w:cs="Arial"/>
          <w:lang w:bidi="fa-IR"/>
        </w:rPr>
      </w:pPr>
    </w:p>
    <w:p w14:paraId="09502105" w14:textId="77777777" w:rsidR="00F52363" w:rsidRPr="001951AE" w:rsidRDefault="00F52363" w:rsidP="00F52363">
      <w:pPr>
        <w:pStyle w:val="Bulletedbody"/>
        <w:rPr>
          <w:rFonts w:ascii="Arial" w:eastAsia="Times New Roman" w:hAnsi="Arial" w:cs="Arial"/>
          <w:lang w:bidi="fa-IR"/>
        </w:rPr>
      </w:pPr>
    </w:p>
    <w:p w14:paraId="620F7204" w14:textId="77777777" w:rsidR="00F52363" w:rsidRPr="008410A9" w:rsidRDefault="00F52363" w:rsidP="00F52363">
      <w:pPr>
        <w:pStyle w:val="Body"/>
        <w:jc w:val="center"/>
        <w:rPr>
          <w:rFonts w:ascii="Times New Roman" w:hAnsi="Times New Roman" w:cs="Times New Roman"/>
        </w:rPr>
      </w:pPr>
      <w:r w:rsidRPr="008410A9">
        <w:rPr>
          <w:rFonts w:ascii="Times New Roman" w:hAnsi="Times New Roman" w:cs="Times New Roman"/>
        </w:rPr>
        <w:t>Table 2</w:t>
      </w:r>
    </w:p>
    <w:tbl>
      <w:tblPr>
        <w:tblW w:w="93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36"/>
        <w:gridCol w:w="2070"/>
        <w:gridCol w:w="2160"/>
        <w:gridCol w:w="1472"/>
        <w:gridCol w:w="1417"/>
      </w:tblGrid>
      <w:tr w:rsidR="00F52363" w:rsidRPr="00EF34B3" w14:paraId="5B480149" w14:textId="77777777" w:rsidTr="00F52363">
        <w:trPr>
          <w:trHeight w:val="247"/>
          <w:jc w:val="center"/>
        </w:trPr>
        <w:tc>
          <w:tcPr>
            <w:tcW w:w="2236" w:type="dxa"/>
            <w:vMerge w:val="restart"/>
            <w:tcBorders>
              <w:top w:val="single" w:sz="4" w:space="0" w:color="auto"/>
              <w:left w:val="single" w:sz="4" w:space="0" w:color="auto"/>
              <w:right w:val="single" w:sz="4" w:space="0" w:color="auto"/>
            </w:tcBorders>
            <w:shd w:val="clear" w:color="auto" w:fill="D9D9D9"/>
            <w:vAlign w:val="center"/>
            <w:hideMark/>
          </w:tcPr>
          <w:p w14:paraId="0595DBF3" w14:textId="77777777" w:rsidR="00F52363" w:rsidRPr="008410A9" w:rsidRDefault="00F52363" w:rsidP="00F52363">
            <w:pPr>
              <w:pStyle w:val="Body"/>
              <w:jc w:val="left"/>
              <w:rPr>
                <w:rFonts w:ascii="Times New Roman" w:hAnsi="Times New Roman" w:cs="Times New Roman"/>
                <w:b/>
                <w:bCs/>
                <w:sz w:val="20"/>
                <w:szCs w:val="20"/>
              </w:rPr>
            </w:pPr>
            <w:r w:rsidRPr="008410A9">
              <w:rPr>
                <w:rFonts w:ascii="Times New Roman" w:hAnsi="Times New Roman" w:cs="Times New Roman"/>
                <w:b/>
                <w:bCs/>
                <w:sz w:val="20"/>
                <w:szCs w:val="20"/>
              </w:rPr>
              <w:t>Material</w:t>
            </w:r>
          </w:p>
        </w:tc>
        <w:tc>
          <w:tcPr>
            <w:tcW w:w="2070" w:type="dxa"/>
            <w:vMerge w:val="restart"/>
            <w:tcBorders>
              <w:top w:val="single" w:sz="4" w:space="0" w:color="auto"/>
              <w:left w:val="single" w:sz="4" w:space="0" w:color="auto"/>
              <w:right w:val="single" w:sz="4" w:space="0" w:color="auto"/>
            </w:tcBorders>
            <w:shd w:val="clear" w:color="auto" w:fill="D9D9D9"/>
            <w:vAlign w:val="center"/>
            <w:hideMark/>
          </w:tcPr>
          <w:p w14:paraId="61239A3E" w14:textId="77777777" w:rsidR="00F52363" w:rsidRPr="008410A9" w:rsidRDefault="00F52363" w:rsidP="00F52363">
            <w:pPr>
              <w:pStyle w:val="Body"/>
              <w:jc w:val="left"/>
              <w:rPr>
                <w:rFonts w:ascii="Times New Roman" w:hAnsi="Times New Roman" w:cs="Times New Roman"/>
                <w:b/>
                <w:bCs/>
                <w:sz w:val="20"/>
                <w:szCs w:val="20"/>
              </w:rPr>
            </w:pPr>
            <w:r w:rsidRPr="008410A9">
              <w:rPr>
                <w:rFonts w:ascii="Times New Roman" w:hAnsi="Times New Roman" w:cs="Times New Roman"/>
                <w:b/>
                <w:bCs/>
                <w:sz w:val="20"/>
                <w:szCs w:val="20"/>
              </w:rPr>
              <w:t>Form</w:t>
            </w:r>
          </w:p>
        </w:tc>
        <w:tc>
          <w:tcPr>
            <w:tcW w:w="2160" w:type="dxa"/>
            <w:vMerge w:val="restart"/>
            <w:tcBorders>
              <w:top w:val="single" w:sz="4" w:space="0" w:color="auto"/>
              <w:left w:val="single" w:sz="4" w:space="0" w:color="auto"/>
              <w:right w:val="single" w:sz="4" w:space="0" w:color="auto"/>
            </w:tcBorders>
            <w:shd w:val="clear" w:color="auto" w:fill="D9D9D9"/>
            <w:vAlign w:val="center"/>
            <w:hideMark/>
          </w:tcPr>
          <w:p w14:paraId="2DE139BB" w14:textId="77777777" w:rsidR="00F52363" w:rsidRPr="008410A9" w:rsidRDefault="00F52363" w:rsidP="00F52363">
            <w:pPr>
              <w:pStyle w:val="Body"/>
              <w:jc w:val="left"/>
              <w:rPr>
                <w:rFonts w:ascii="Times New Roman" w:hAnsi="Times New Roman" w:cs="Times New Roman"/>
                <w:b/>
                <w:bCs/>
                <w:sz w:val="20"/>
                <w:szCs w:val="20"/>
              </w:rPr>
            </w:pPr>
            <w:r w:rsidRPr="008410A9">
              <w:rPr>
                <w:rFonts w:ascii="Times New Roman" w:hAnsi="Times New Roman" w:cs="Times New Roman"/>
                <w:b/>
                <w:bCs/>
                <w:sz w:val="20"/>
                <w:szCs w:val="20"/>
              </w:rPr>
              <w:t>Type of Discontinuity</w:t>
            </w:r>
          </w:p>
        </w:tc>
        <w:tc>
          <w:tcPr>
            <w:tcW w:w="2889"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14:paraId="3470826B" w14:textId="77777777" w:rsidR="00F52363" w:rsidRPr="008410A9" w:rsidRDefault="00F52363" w:rsidP="00F52363">
            <w:pPr>
              <w:pStyle w:val="Body"/>
              <w:jc w:val="left"/>
              <w:rPr>
                <w:rFonts w:ascii="Times New Roman" w:hAnsi="Times New Roman" w:cs="Times New Roman"/>
                <w:b/>
                <w:bCs/>
                <w:sz w:val="20"/>
                <w:szCs w:val="20"/>
              </w:rPr>
            </w:pPr>
            <w:r w:rsidRPr="008410A9">
              <w:rPr>
                <w:rFonts w:ascii="Times New Roman" w:hAnsi="Times New Roman" w:cs="Times New Roman"/>
                <w:b/>
                <w:bCs/>
                <w:sz w:val="20"/>
                <w:szCs w:val="20"/>
              </w:rPr>
              <w:t>Dwell Time</w:t>
            </w:r>
          </w:p>
        </w:tc>
      </w:tr>
      <w:tr w:rsidR="00F52363" w:rsidRPr="00EF34B3" w14:paraId="2B670D6F" w14:textId="77777777" w:rsidTr="00F52363">
        <w:trPr>
          <w:trHeight w:val="228"/>
          <w:jc w:val="center"/>
        </w:trPr>
        <w:tc>
          <w:tcPr>
            <w:tcW w:w="2236" w:type="dxa"/>
            <w:vMerge/>
            <w:tcBorders>
              <w:left w:val="single" w:sz="4" w:space="0" w:color="auto"/>
              <w:bottom w:val="single" w:sz="4" w:space="0" w:color="auto"/>
              <w:right w:val="single" w:sz="4" w:space="0" w:color="auto"/>
            </w:tcBorders>
            <w:shd w:val="clear" w:color="auto" w:fill="D9D9D9"/>
            <w:vAlign w:val="center"/>
            <w:hideMark/>
          </w:tcPr>
          <w:p w14:paraId="7466331F" w14:textId="77777777" w:rsidR="00F52363" w:rsidRPr="008410A9" w:rsidRDefault="00F52363" w:rsidP="00F52363">
            <w:pPr>
              <w:pStyle w:val="Body"/>
              <w:jc w:val="left"/>
              <w:rPr>
                <w:rFonts w:ascii="Times New Roman" w:hAnsi="Times New Roman" w:cs="Times New Roman"/>
                <w:b/>
                <w:bCs/>
                <w:sz w:val="20"/>
                <w:szCs w:val="20"/>
              </w:rPr>
            </w:pPr>
          </w:p>
        </w:tc>
        <w:tc>
          <w:tcPr>
            <w:tcW w:w="2070" w:type="dxa"/>
            <w:vMerge/>
            <w:tcBorders>
              <w:left w:val="single" w:sz="4" w:space="0" w:color="auto"/>
              <w:bottom w:val="single" w:sz="4" w:space="0" w:color="auto"/>
              <w:right w:val="single" w:sz="4" w:space="0" w:color="auto"/>
            </w:tcBorders>
            <w:shd w:val="clear" w:color="auto" w:fill="D9D9D9"/>
            <w:vAlign w:val="center"/>
            <w:hideMark/>
          </w:tcPr>
          <w:p w14:paraId="0FC411CB" w14:textId="77777777" w:rsidR="00F52363" w:rsidRPr="008410A9" w:rsidRDefault="00F52363" w:rsidP="00F52363">
            <w:pPr>
              <w:pStyle w:val="Body"/>
              <w:jc w:val="left"/>
              <w:rPr>
                <w:rFonts w:ascii="Times New Roman" w:hAnsi="Times New Roman" w:cs="Times New Roman"/>
                <w:b/>
                <w:bCs/>
                <w:sz w:val="20"/>
                <w:szCs w:val="20"/>
              </w:rPr>
            </w:pPr>
          </w:p>
        </w:tc>
        <w:tc>
          <w:tcPr>
            <w:tcW w:w="2160" w:type="dxa"/>
            <w:vMerge/>
            <w:tcBorders>
              <w:left w:val="single" w:sz="4" w:space="0" w:color="auto"/>
              <w:bottom w:val="single" w:sz="4" w:space="0" w:color="auto"/>
              <w:right w:val="single" w:sz="4" w:space="0" w:color="auto"/>
            </w:tcBorders>
            <w:shd w:val="clear" w:color="auto" w:fill="D9D9D9"/>
            <w:vAlign w:val="center"/>
            <w:hideMark/>
          </w:tcPr>
          <w:p w14:paraId="6FEB5104" w14:textId="77777777" w:rsidR="00F52363" w:rsidRPr="008410A9" w:rsidRDefault="00F52363" w:rsidP="00F52363">
            <w:pPr>
              <w:pStyle w:val="Body"/>
              <w:jc w:val="left"/>
              <w:rPr>
                <w:rFonts w:ascii="Times New Roman" w:hAnsi="Times New Roman" w:cs="Times New Roman"/>
                <w:b/>
                <w:bCs/>
                <w:sz w:val="20"/>
                <w:szCs w:val="20"/>
              </w:rPr>
            </w:pPr>
          </w:p>
        </w:tc>
        <w:tc>
          <w:tcPr>
            <w:tcW w:w="147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18FF01A" w14:textId="77777777" w:rsidR="00F52363" w:rsidRPr="008410A9" w:rsidRDefault="00F52363" w:rsidP="00F52363">
            <w:pPr>
              <w:pStyle w:val="Body"/>
              <w:jc w:val="left"/>
              <w:rPr>
                <w:rFonts w:ascii="Times New Roman" w:hAnsi="Times New Roman" w:cs="Times New Roman"/>
                <w:b/>
                <w:bCs/>
                <w:sz w:val="20"/>
                <w:szCs w:val="20"/>
              </w:rPr>
            </w:pPr>
            <w:r w:rsidRPr="008410A9">
              <w:rPr>
                <w:rFonts w:ascii="Times New Roman" w:hAnsi="Times New Roman" w:cs="Times New Roman"/>
                <w:b/>
                <w:bCs/>
                <w:sz w:val="20"/>
                <w:szCs w:val="20"/>
              </w:rPr>
              <w:t>Penetrant</w:t>
            </w:r>
          </w:p>
        </w:tc>
        <w:tc>
          <w:tcPr>
            <w:tcW w:w="141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9FAF3C7" w14:textId="77777777" w:rsidR="00F52363" w:rsidRPr="008410A9" w:rsidRDefault="00F52363" w:rsidP="00F52363">
            <w:pPr>
              <w:pStyle w:val="Body"/>
              <w:jc w:val="left"/>
              <w:rPr>
                <w:rFonts w:ascii="Times New Roman" w:hAnsi="Times New Roman" w:cs="Times New Roman"/>
                <w:b/>
                <w:bCs/>
                <w:sz w:val="20"/>
                <w:szCs w:val="20"/>
              </w:rPr>
            </w:pPr>
            <w:r w:rsidRPr="008410A9">
              <w:rPr>
                <w:rFonts w:ascii="Times New Roman" w:hAnsi="Times New Roman" w:cs="Times New Roman"/>
                <w:b/>
                <w:bCs/>
                <w:sz w:val="20"/>
                <w:szCs w:val="20"/>
              </w:rPr>
              <w:t>Developer</w:t>
            </w:r>
          </w:p>
        </w:tc>
      </w:tr>
      <w:tr w:rsidR="00F52363" w:rsidRPr="00EF34B3" w14:paraId="13F4EBE4" w14:textId="77777777" w:rsidTr="00F52363">
        <w:trPr>
          <w:trHeight w:val="826"/>
          <w:jc w:val="center"/>
        </w:trPr>
        <w:tc>
          <w:tcPr>
            <w:tcW w:w="2236" w:type="dxa"/>
            <w:vMerge w:val="restart"/>
            <w:tcBorders>
              <w:top w:val="single" w:sz="4" w:space="0" w:color="auto"/>
              <w:left w:val="single" w:sz="4" w:space="0" w:color="auto"/>
              <w:bottom w:val="single" w:sz="4" w:space="0" w:color="auto"/>
              <w:right w:val="single" w:sz="4" w:space="0" w:color="auto"/>
            </w:tcBorders>
            <w:vAlign w:val="center"/>
            <w:hideMark/>
          </w:tcPr>
          <w:p w14:paraId="2B7B23C8" w14:textId="77777777" w:rsidR="00F52363" w:rsidRPr="008410A9" w:rsidRDefault="00F52363" w:rsidP="00F52363">
            <w:pPr>
              <w:pStyle w:val="Body"/>
              <w:jc w:val="left"/>
              <w:rPr>
                <w:rFonts w:ascii="Times New Roman" w:hAnsi="Times New Roman" w:cs="Times New Roman"/>
                <w:sz w:val="20"/>
                <w:szCs w:val="20"/>
              </w:rPr>
            </w:pPr>
            <w:r w:rsidRPr="008410A9">
              <w:rPr>
                <w:rFonts w:ascii="Times New Roman" w:hAnsi="Times New Roman" w:cs="Times New Roman"/>
                <w:sz w:val="20"/>
                <w:szCs w:val="20"/>
              </w:rPr>
              <w:t>Aluminum, magnesium, steel, brass and bronze, titanium and high- temperature alloys</w:t>
            </w:r>
          </w:p>
        </w:tc>
        <w:tc>
          <w:tcPr>
            <w:tcW w:w="2070" w:type="dxa"/>
            <w:tcBorders>
              <w:top w:val="single" w:sz="4" w:space="0" w:color="auto"/>
              <w:left w:val="single" w:sz="4" w:space="0" w:color="auto"/>
              <w:bottom w:val="single" w:sz="4" w:space="0" w:color="auto"/>
              <w:right w:val="single" w:sz="4" w:space="0" w:color="auto"/>
            </w:tcBorders>
            <w:vAlign w:val="center"/>
            <w:hideMark/>
          </w:tcPr>
          <w:p w14:paraId="2E187BEF" w14:textId="77777777" w:rsidR="00F52363" w:rsidRPr="008410A9" w:rsidRDefault="00F52363" w:rsidP="00F52363">
            <w:pPr>
              <w:pStyle w:val="Body"/>
              <w:jc w:val="left"/>
              <w:rPr>
                <w:rFonts w:ascii="Times New Roman" w:hAnsi="Times New Roman" w:cs="Times New Roman"/>
                <w:sz w:val="20"/>
                <w:szCs w:val="20"/>
              </w:rPr>
            </w:pPr>
            <w:r w:rsidRPr="008410A9">
              <w:rPr>
                <w:rFonts w:ascii="Times New Roman" w:hAnsi="Times New Roman" w:cs="Times New Roman"/>
                <w:sz w:val="20"/>
                <w:szCs w:val="20"/>
              </w:rPr>
              <w:t>Castings and welds</w:t>
            </w:r>
          </w:p>
        </w:tc>
        <w:tc>
          <w:tcPr>
            <w:tcW w:w="2160" w:type="dxa"/>
            <w:tcBorders>
              <w:top w:val="single" w:sz="4" w:space="0" w:color="auto"/>
              <w:left w:val="single" w:sz="4" w:space="0" w:color="auto"/>
              <w:bottom w:val="single" w:sz="4" w:space="0" w:color="auto"/>
              <w:right w:val="single" w:sz="4" w:space="0" w:color="auto"/>
            </w:tcBorders>
            <w:vAlign w:val="center"/>
            <w:hideMark/>
          </w:tcPr>
          <w:p w14:paraId="7C575637" w14:textId="77777777" w:rsidR="00F52363" w:rsidRPr="008410A9" w:rsidRDefault="00F52363" w:rsidP="00F52363">
            <w:pPr>
              <w:pStyle w:val="Body"/>
              <w:jc w:val="left"/>
              <w:rPr>
                <w:rFonts w:ascii="Times New Roman" w:hAnsi="Times New Roman" w:cs="Times New Roman"/>
                <w:sz w:val="20"/>
                <w:szCs w:val="20"/>
              </w:rPr>
            </w:pPr>
            <w:r w:rsidRPr="008410A9">
              <w:rPr>
                <w:rFonts w:ascii="Times New Roman" w:hAnsi="Times New Roman" w:cs="Times New Roman"/>
                <w:sz w:val="20"/>
                <w:szCs w:val="20"/>
              </w:rPr>
              <w:t>Cold shuts, porosity, lack of fusion, cracks (all forms)</w:t>
            </w:r>
          </w:p>
        </w:tc>
        <w:tc>
          <w:tcPr>
            <w:tcW w:w="1472" w:type="dxa"/>
            <w:tcBorders>
              <w:top w:val="single" w:sz="4" w:space="0" w:color="auto"/>
              <w:left w:val="single" w:sz="4" w:space="0" w:color="auto"/>
              <w:bottom w:val="single" w:sz="4" w:space="0" w:color="auto"/>
              <w:right w:val="single" w:sz="4" w:space="0" w:color="auto"/>
            </w:tcBorders>
            <w:vAlign w:val="center"/>
            <w:hideMark/>
          </w:tcPr>
          <w:p w14:paraId="3D936661" w14:textId="77777777" w:rsidR="00F52363" w:rsidRPr="008410A9" w:rsidRDefault="00F52363" w:rsidP="00F52363">
            <w:pPr>
              <w:pStyle w:val="Body"/>
              <w:jc w:val="left"/>
              <w:rPr>
                <w:rFonts w:ascii="Times New Roman" w:hAnsi="Times New Roman" w:cs="Times New Roman"/>
                <w:sz w:val="20"/>
                <w:szCs w:val="20"/>
              </w:rPr>
            </w:pPr>
            <w:r w:rsidRPr="008410A9">
              <w:rPr>
                <w:rFonts w:ascii="Times New Roman" w:hAnsi="Times New Roman" w:cs="Times New Roman"/>
                <w:sz w:val="20"/>
                <w:szCs w:val="20"/>
              </w:rPr>
              <w:t>Min: 5min</w:t>
            </w:r>
          </w:p>
          <w:p w14:paraId="5ACB6E61" w14:textId="77777777" w:rsidR="00F52363" w:rsidRPr="008410A9" w:rsidRDefault="00F52363" w:rsidP="00F52363">
            <w:pPr>
              <w:pStyle w:val="Body"/>
              <w:jc w:val="left"/>
              <w:rPr>
                <w:rFonts w:ascii="Times New Roman" w:hAnsi="Times New Roman" w:cs="Times New Roman"/>
                <w:sz w:val="20"/>
                <w:szCs w:val="20"/>
              </w:rPr>
            </w:pPr>
            <w:r w:rsidRPr="008410A9">
              <w:rPr>
                <w:rFonts w:ascii="Times New Roman" w:hAnsi="Times New Roman" w:cs="Times New Roman"/>
                <w:sz w:val="20"/>
                <w:szCs w:val="20"/>
              </w:rPr>
              <w:t>Max: 2 hrs. so that penetrant shall not be allowed</w:t>
            </w:r>
          </w:p>
          <w:p w14:paraId="49566298" w14:textId="77777777" w:rsidR="00F52363" w:rsidRPr="008410A9" w:rsidRDefault="00F52363" w:rsidP="00F52363">
            <w:pPr>
              <w:pStyle w:val="Body"/>
              <w:jc w:val="left"/>
              <w:rPr>
                <w:rFonts w:ascii="Times New Roman" w:hAnsi="Times New Roman" w:cs="Times New Roman"/>
                <w:sz w:val="20"/>
                <w:szCs w:val="20"/>
              </w:rPr>
            </w:pPr>
            <w:r w:rsidRPr="008410A9">
              <w:rPr>
                <w:rFonts w:ascii="Times New Roman" w:hAnsi="Times New Roman" w:cs="Times New Roman"/>
                <w:sz w:val="20"/>
                <w:szCs w:val="20"/>
              </w:rPr>
              <w:t>to dry</w:t>
            </w:r>
          </w:p>
        </w:tc>
        <w:tc>
          <w:tcPr>
            <w:tcW w:w="1417" w:type="dxa"/>
            <w:tcBorders>
              <w:top w:val="single" w:sz="4" w:space="0" w:color="auto"/>
              <w:left w:val="single" w:sz="4" w:space="0" w:color="auto"/>
              <w:bottom w:val="single" w:sz="4" w:space="0" w:color="auto"/>
              <w:right w:val="single" w:sz="4" w:space="0" w:color="auto"/>
            </w:tcBorders>
            <w:vAlign w:val="center"/>
            <w:hideMark/>
          </w:tcPr>
          <w:p w14:paraId="12113584" w14:textId="77777777" w:rsidR="00F52363" w:rsidRPr="008410A9" w:rsidRDefault="00F52363" w:rsidP="00F52363">
            <w:pPr>
              <w:pStyle w:val="Body"/>
              <w:jc w:val="left"/>
              <w:rPr>
                <w:rFonts w:ascii="Times New Roman" w:hAnsi="Times New Roman" w:cs="Times New Roman"/>
                <w:sz w:val="20"/>
                <w:szCs w:val="20"/>
              </w:rPr>
            </w:pPr>
            <w:r w:rsidRPr="008410A9">
              <w:rPr>
                <w:rFonts w:ascii="Times New Roman" w:hAnsi="Times New Roman" w:cs="Times New Roman"/>
                <w:sz w:val="20"/>
                <w:szCs w:val="20"/>
              </w:rPr>
              <w:t>Min: 7min</w:t>
            </w:r>
          </w:p>
          <w:p w14:paraId="393EC9B1" w14:textId="77777777" w:rsidR="00F52363" w:rsidRPr="008410A9" w:rsidRDefault="00F52363" w:rsidP="00F52363">
            <w:pPr>
              <w:pStyle w:val="Body"/>
              <w:jc w:val="left"/>
              <w:rPr>
                <w:rFonts w:ascii="Times New Roman" w:hAnsi="Times New Roman" w:cs="Times New Roman"/>
                <w:sz w:val="20"/>
                <w:szCs w:val="20"/>
              </w:rPr>
            </w:pPr>
            <w:r w:rsidRPr="008410A9">
              <w:rPr>
                <w:rFonts w:ascii="Times New Roman" w:hAnsi="Times New Roman" w:cs="Times New Roman"/>
                <w:sz w:val="20"/>
                <w:szCs w:val="20"/>
              </w:rPr>
              <w:t>Max: 1 hr. after as soon as a wet developer coating</w:t>
            </w:r>
          </w:p>
          <w:p w14:paraId="38CC62BE" w14:textId="77777777" w:rsidR="00F52363" w:rsidRPr="008410A9" w:rsidRDefault="00F52363" w:rsidP="00F52363">
            <w:pPr>
              <w:pStyle w:val="Body"/>
              <w:jc w:val="left"/>
              <w:rPr>
                <w:rFonts w:ascii="Times New Roman" w:hAnsi="Times New Roman" w:cs="Times New Roman"/>
                <w:sz w:val="20"/>
                <w:szCs w:val="20"/>
              </w:rPr>
            </w:pPr>
            <w:r w:rsidRPr="008410A9">
              <w:rPr>
                <w:rFonts w:ascii="Times New Roman" w:hAnsi="Times New Roman" w:cs="Times New Roman"/>
                <w:sz w:val="20"/>
                <w:szCs w:val="20"/>
              </w:rPr>
              <w:t>is dry.</w:t>
            </w:r>
          </w:p>
        </w:tc>
      </w:tr>
      <w:tr w:rsidR="00F52363" w:rsidRPr="00EF34B3" w14:paraId="3A573937" w14:textId="77777777" w:rsidTr="00F52363">
        <w:trPr>
          <w:trHeight w:val="965"/>
          <w:jc w:val="center"/>
        </w:trPr>
        <w:tc>
          <w:tcPr>
            <w:tcW w:w="2236" w:type="dxa"/>
            <w:vMerge/>
            <w:tcBorders>
              <w:top w:val="single" w:sz="4" w:space="0" w:color="auto"/>
              <w:left w:val="single" w:sz="4" w:space="0" w:color="auto"/>
              <w:bottom w:val="single" w:sz="4" w:space="0" w:color="auto"/>
              <w:right w:val="single" w:sz="4" w:space="0" w:color="auto"/>
            </w:tcBorders>
            <w:vAlign w:val="center"/>
            <w:hideMark/>
          </w:tcPr>
          <w:p w14:paraId="360A4DA4" w14:textId="77777777" w:rsidR="00F52363" w:rsidRPr="008410A9" w:rsidRDefault="00F52363" w:rsidP="00F52363">
            <w:pPr>
              <w:pStyle w:val="Body"/>
              <w:jc w:val="left"/>
              <w:rPr>
                <w:rFonts w:ascii="Times New Roman" w:hAnsi="Times New Roman" w:cs="Times New Roman"/>
                <w:sz w:val="20"/>
                <w:szCs w:val="20"/>
              </w:rPr>
            </w:pPr>
          </w:p>
        </w:tc>
        <w:tc>
          <w:tcPr>
            <w:tcW w:w="2070" w:type="dxa"/>
            <w:tcBorders>
              <w:top w:val="single" w:sz="4" w:space="0" w:color="auto"/>
              <w:left w:val="single" w:sz="4" w:space="0" w:color="auto"/>
              <w:bottom w:val="single" w:sz="4" w:space="0" w:color="auto"/>
              <w:right w:val="single" w:sz="4" w:space="0" w:color="auto"/>
            </w:tcBorders>
            <w:vAlign w:val="center"/>
            <w:hideMark/>
          </w:tcPr>
          <w:p w14:paraId="44514ED1" w14:textId="77777777" w:rsidR="00F52363" w:rsidRPr="008410A9" w:rsidRDefault="00F52363" w:rsidP="00F52363">
            <w:pPr>
              <w:pStyle w:val="Body"/>
              <w:jc w:val="left"/>
              <w:rPr>
                <w:rFonts w:ascii="Times New Roman" w:hAnsi="Times New Roman" w:cs="Times New Roman"/>
                <w:sz w:val="20"/>
                <w:szCs w:val="20"/>
              </w:rPr>
            </w:pPr>
            <w:r w:rsidRPr="008410A9">
              <w:rPr>
                <w:rFonts w:ascii="Times New Roman" w:hAnsi="Times New Roman" w:cs="Times New Roman"/>
                <w:sz w:val="20"/>
                <w:szCs w:val="20"/>
              </w:rPr>
              <w:t>Wrought materials - extrusions, forgings, plate</w:t>
            </w:r>
          </w:p>
        </w:tc>
        <w:tc>
          <w:tcPr>
            <w:tcW w:w="2160" w:type="dxa"/>
            <w:tcBorders>
              <w:top w:val="single" w:sz="4" w:space="0" w:color="auto"/>
              <w:left w:val="single" w:sz="4" w:space="0" w:color="auto"/>
              <w:bottom w:val="single" w:sz="4" w:space="0" w:color="auto"/>
              <w:right w:val="single" w:sz="4" w:space="0" w:color="auto"/>
            </w:tcBorders>
            <w:vAlign w:val="center"/>
            <w:hideMark/>
          </w:tcPr>
          <w:p w14:paraId="7E497147" w14:textId="77777777" w:rsidR="00F52363" w:rsidRPr="008410A9" w:rsidRDefault="00F52363" w:rsidP="00F52363">
            <w:pPr>
              <w:pStyle w:val="Body"/>
              <w:jc w:val="left"/>
              <w:rPr>
                <w:rFonts w:ascii="Times New Roman" w:hAnsi="Times New Roman" w:cs="Times New Roman"/>
                <w:sz w:val="20"/>
                <w:szCs w:val="20"/>
              </w:rPr>
            </w:pPr>
            <w:r w:rsidRPr="008410A9">
              <w:rPr>
                <w:rFonts w:ascii="Times New Roman" w:hAnsi="Times New Roman" w:cs="Times New Roman"/>
                <w:sz w:val="20"/>
                <w:szCs w:val="20"/>
              </w:rPr>
              <w:t>Laps, cracks (all forms)</w:t>
            </w:r>
          </w:p>
        </w:tc>
        <w:tc>
          <w:tcPr>
            <w:tcW w:w="1472" w:type="dxa"/>
            <w:tcBorders>
              <w:top w:val="single" w:sz="4" w:space="0" w:color="auto"/>
              <w:left w:val="single" w:sz="4" w:space="0" w:color="auto"/>
              <w:bottom w:val="single" w:sz="4" w:space="0" w:color="auto"/>
              <w:right w:val="single" w:sz="4" w:space="0" w:color="auto"/>
            </w:tcBorders>
            <w:vAlign w:val="center"/>
            <w:hideMark/>
          </w:tcPr>
          <w:p w14:paraId="628BAA53" w14:textId="77777777" w:rsidR="00F52363" w:rsidRPr="008410A9" w:rsidRDefault="00F52363" w:rsidP="00F52363">
            <w:pPr>
              <w:pStyle w:val="Body"/>
              <w:jc w:val="left"/>
              <w:rPr>
                <w:rFonts w:ascii="Times New Roman" w:hAnsi="Times New Roman" w:cs="Times New Roman"/>
                <w:sz w:val="20"/>
                <w:szCs w:val="20"/>
              </w:rPr>
            </w:pPr>
            <w:r w:rsidRPr="008410A9">
              <w:rPr>
                <w:rFonts w:ascii="Times New Roman" w:hAnsi="Times New Roman" w:cs="Times New Roman"/>
                <w:sz w:val="20"/>
                <w:szCs w:val="20"/>
              </w:rPr>
              <w:t>Min: 10min</w:t>
            </w:r>
          </w:p>
          <w:p w14:paraId="231223F8" w14:textId="77777777" w:rsidR="00F52363" w:rsidRPr="008410A9" w:rsidRDefault="00F52363" w:rsidP="00F52363">
            <w:pPr>
              <w:pStyle w:val="Body"/>
              <w:jc w:val="left"/>
              <w:rPr>
                <w:rFonts w:ascii="Times New Roman" w:hAnsi="Times New Roman" w:cs="Times New Roman"/>
                <w:sz w:val="20"/>
                <w:szCs w:val="20"/>
              </w:rPr>
            </w:pPr>
            <w:r w:rsidRPr="008410A9">
              <w:rPr>
                <w:rFonts w:ascii="Times New Roman" w:hAnsi="Times New Roman" w:cs="Times New Roman"/>
                <w:sz w:val="20"/>
                <w:szCs w:val="20"/>
              </w:rPr>
              <w:t>Max: 2 hrs. so that penetrant shall not be allowed</w:t>
            </w:r>
          </w:p>
          <w:p w14:paraId="09FAB791" w14:textId="77777777" w:rsidR="00F52363" w:rsidRPr="008410A9" w:rsidRDefault="00F52363" w:rsidP="00F52363">
            <w:pPr>
              <w:pStyle w:val="Body"/>
              <w:jc w:val="left"/>
              <w:rPr>
                <w:rFonts w:ascii="Times New Roman" w:hAnsi="Times New Roman" w:cs="Times New Roman"/>
                <w:sz w:val="20"/>
                <w:szCs w:val="20"/>
              </w:rPr>
            </w:pPr>
            <w:r w:rsidRPr="008410A9">
              <w:rPr>
                <w:rFonts w:ascii="Times New Roman" w:hAnsi="Times New Roman" w:cs="Times New Roman"/>
                <w:sz w:val="20"/>
                <w:szCs w:val="20"/>
              </w:rPr>
              <w:t>to dry</w:t>
            </w:r>
          </w:p>
        </w:tc>
        <w:tc>
          <w:tcPr>
            <w:tcW w:w="1417" w:type="dxa"/>
            <w:tcBorders>
              <w:top w:val="single" w:sz="4" w:space="0" w:color="auto"/>
              <w:left w:val="single" w:sz="4" w:space="0" w:color="auto"/>
              <w:bottom w:val="single" w:sz="4" w:space="0" w:color="auto"/>
              <w:right w:val="single" w:sz="4" w:space="0" w:color="auto"/>
            </w:tcBorders>
            <w:vAlign w:val="center"/>
            <w:hideMark/>
          </w:tcPr>
          <w:p w14:paraId="7260DA50" w14:textId="77777777" w:rsidR="00F52363" w:rsidRPr="008410A9" w:rsidRDefault="00F52363" w:rsidP="00F52363">
            <w:pPr>
              <w:pStyle w:val="Body"/>
              <w:jc w:val="left"/>
              <w:rPr>
                <w:rFonts w:ascii="Times New Roman" w:hAnsi="Times New Roman" w:cs="Times New Roman"/>
                <w:sz w:val="20"/>
                <w:szCs w:val="20"/>
              </w:rPr>
            </w:pPr>
            <w:r w:rsidRPr="008410A9">
              <w:rPr>
                <w:rFonts w:ascii="Times New Roman" w:hAnsi="Times New Roman" w:cs="Times New Roman"/>
                <w:sz w:val="20"/>
                <w:szCs w:val="20"/>
              </w:rPr>
              <w:t>Min: 7min</w:t>
            </w:r>
          </w:p>
          <w:p w14:paraId="08A42873" w14:textId="77777777" w:rsidR="00F52363" w:rsidRPr="008410A9" w:rsidRDefault="00F52363" w:rsidP="00F52363">
            <w:pPr>
              <w:pStyle w:val="Body"/>
              <w:jc w:val="left"/>
              <w:rPr>
                <w:rFonts w:ascii="Times New Roman" w:hAnsi="Times New Roman" w:cs="Times New Roman"/>
                <w:sz w:val="20"/>
                <w:szCs w:val="20"/>
              </w:rPr>
            </w:pPr>
            <w:r w:rsidRPr="008410A9">
              <w:rPr>
                <w:rFonts w:ascii="Times New Roman" w:hAnsi="Times New Roman" w:cs="Times New Roman"/>
                <w:sz w:val="20"/>
                <w:szCs w:val="20"/>
              </w:rPr>
              <w:t>Max: 1 hr. after as soon as a wet developer coating</w:t>
            </w:r>
          </w:p>
          <w:p w14:paraId="1CB08125" w14:textId="77777777" w:rsidR="00F52363" w:rsidRPr="008410A9" w:rsidRDefault="00F52363" w:rsidP="00F52363">
            <w:pPr>
              <w:pStyle w:val="Body"/>
              <w:jc w:val="left"/>
              <w:rPr>
                <w:rFonts w:ascii="Times New Roman" w:hAnsi="Times New Roman" w:cs="Times New Roman"/>
                <w:sz w:val="20"/>
                <w:szCs w:val="20"/>
              </w:rPr>
            </w:pPr>
            <w:r w:rsidRPr="008410A9">
              <w:rPr>
                <w:rFonts w:ascii="Times New Roman" w:hAnsi="Times New Roman" w:cs="Times New Roman"/>
                <w:sz w:val="20"/>
                <w:szCs w:val="20"/>
              </w:rPr>
              <w:t>is dry</w:t>
            </w:r>
          </w:p>
        </w:tc>
      </w:tr>
    </w:tbl>
    <w:p w14:paraId="3F3AC57A" w14:textId="77777777" w:rsidR="00F52363" w:rsidRPr="008410A9" w:rsidRDefault="00F52363" w:rsidP="00F52363">
      <w:pPr>
        <w:pStyle w:val="Bulletedbody"/>
        <w:ind w:left="360" w:firstLine="0"/>
        <w:rPr>
          <w:rFonts w:ascii="Times New Roman" w:hAnsi="Times New Roman" w:cs="Times New Roman"/>
        </w:rPr>
      </w:pPr>
    </w:p>
    <w:p w14:paraId="4CB6B2A2" w14:textId="77777777" w:rsidR="00F52363" w:rsidRPr="008410A9" w:rsidRDefault="00F52363" w:rsidP="00F52363">
      <w:pPr>
        <w:pStyle w:val="Bulletedbody"/>
        <w:rPr>
          <w:rFonts w:ascii="Times New Roman" w:hAnsi="Times New Roman" w:cs="Times New Roman"/>
        </w:rPr>
      </w:pPr>
      <w:r w:rsidRPr="008410A9">
        <w:rPr>
          <w:rFonts w:ascii="Times New Roman" w:hAnsi="Times New Roman" w:cs="Times New Roman"/>
          <w:b/>
          <w:bCs/>
        </w:rPr>
        <w:t>Note:</w:t>
      </w:r>
      <w:r w:rsidRPr="008410A9">
        <w:rPr>
          <w:rFonts w:ascii="Times New Roman" w:hAnsi="Times New Roman" w:cs="Times New Roman"/>
        </w:rPr>
        <w:t xml:space="preserve"> </w:t>
      </w:r>
      <w:r w:rsidRPr="001951AE">
        <w:rPr>
          <w:rFonts w:ascii="Arial" w:eastAsia="Times New Roman" w:hAnsi="Arial" w:cs="Arial"/>
          <w:lang w:bidi="fa-IR"/>
        </w:rPr>
        <w:t>For temperature from 50 °F to 125 °F. For temperature from 40 °F up to 50 °F, minimum penetrant dwell time shall be 2 times the value listed.</w:t>
      </w:r>
      <w:r w:rsidRPr="008410A9">
        <w:rPr>
          <w:rFonts w:ascii="Times New Roman" w:hAnsi="Times New Roman" w:cs="Times New Roman"/>
          <w:noProof/>
        </w:rPr>
        <w:t xml:space="preserve"> </w:t>
      </w:r>
    </w:p>
    <w:p w14:paraId="17EFDE79" w14:textId="77777777" w:rsidR="00F52363" w:rsidRPr="008410A9" w:rsidRDefault="00F52363" w:rsidP="00F52363">
      <w:pPr>
        <w:pStyle w:val="Bulletedbody"/>
        <w:rPr>
          <w:rFonts w:ascii="Times New Roman" w:hAnsi="Times New Roman" w:cs="Times New Roman"/>
        </w:rPr>
      </w:pPr>
      <w:r w:rsidRPr="008410A9">
        <w:rPr>
          <w:rFonts w:ascii="Times New Roman" w:hAnsi="Times New Roman" w:cs="Times New Roman"/>
          <w:b/>
          <w:bCs/>
        </w:rPr>
        <w:t xml:space="preserve">Note: </w:t>
      </w:r>
      <w:r w:rsidRPr="001951AE">
        <w:rPr>
          <w:rFonts w:ascii="Arial" w:eastAsia="Times New Roman" w:hAnsi="Arial" w:cs="Arial"/>
          <w:lang w:bidi="fa-IR"/>
        </w:rPr>
        <w:t>The penetrant shall not be allowed to dry during the entrance time. If drying occurs, the penetrant removed and reapplied.</w:t>
      </w:r>
    </w:p>
    <w:p w14:paraId="683697D4" w14:textId="77777777" w:rsidR="00F52363" w:rsidRPr="008410A9" w:rsidRDefault="00F52363" w:rsidP="00AB00AF">
      <w:pPr>
        <w:pStyle w:val="Heading1"/>
        <w:keepLines/>
        <w:numPr>
          <w:ilvl w:val="0"/>
          <w:numId w:val="28"/>
        </w:numPr>
        <w:spacing w:after="120" w:line="336" w:lineRule="auto"/>
        <w:ind w:right="-14"/>
        <w:rPr>
          <w:rFonts w:ascii="Calibri" w:eastAsia="Arial" w:hAnsi="Calibri" w:cs="Calibri"/>
          <w:bCs w:val="0"/>
          <w:color w:val="000000"/>
          <w:sz w:val="28"/>
          <w:szCs w:val="28"/>
        </w:rPr>
      </w:pPr>
      <w:bookmarkStart w:id="186" w:name="_Toc95057115"/>
      <w:bookmarkStart w:id="187" w:name="_Toc103075558"/>
      <w:r>
        <w:rPr>
          <w:rFonts w:ascii="Calibri" w:eastAsia="Arial" w:hAnsi="Calibri" w:cs="Calibri"/>
          <w:bCs w:val="0"/>
          <w:color w:val="000000"/>
          <w:sz w:val="28"/>
          <w:szCs w:val="28"/>
        </w:rPr>
        <w:t xml:space="preserve">         </w:t>
      </w:r>
      <w:r w:rsidRPr="008410A9">
        <w:rPr>
          <w:rFonts w:ascii="Calibri" w:eastAsia="Arial" w:hAnsi="Calibri" w:cs="Calibri"/>
          <w:bCs w:val="0"/>
          <w:color w:val="000000"/>
          <w:sz w:val="28"/>
          <w:szCs w:val="28"/>
        </w:rPr>
        <w:t>EXCESS PENETRANT REMOVAL</w:t>
      </w:r>
      <w:bookmarkEnd w:id="186"/>
      <w:bookmarkEnd w:id="187"/>
      <w:r w:rsidRPr="008410A9">
        <w:rPr>
          <w:rFonts w:ascii="Calibri" w:eastAsia="Arial" w:hAnsi="Calibri" w:cs="Calibri"/>
          <w:bCs w:val="0"/>
          <w:color w:val="000000"/>
          <w:sz w:val="28"/>
          <w:szCs w:val="28"/>
        </w:rPr>
        <w:t xml:space="preserve"> </w:t>
      </w:r>
    </w:p>
    <w:p w14:paraId="116B91FC" w14:textId="77777777" w:rsidR="00F52363" w:rsidRPr="008410A9" w:rsidRDefault="00F52363" w:rsidP="00F52363">
      <w:pPr>
        <w:pStyle w:val="Bulletedbody"/>
        <w:rPr>
          <w:rFonts w:ascii="Times New Roman" w:hAnsi="Times New Roman" w:cs="Times New Roman"/>
          <w:rtl/>
        </w:rPr>
      </w:pPr>
      <w:r w:rsidRPr="008410A9">
        <w:rPr>
          <w:rFonts w:ascii="Times New Roman" w:hAnsi="Times New Roman" w:cs="Times New Roman"/>
        </w:rPr>
        <w:t xml:space="preserve">12.1 </w:t>
      </w:r>
      <w:r w:rsidRPr="001951AE">
        <w:rPr>
          <w:rFonts w:ascii="Arial" w:eastAsia="Times New Roman" w:hAnsi="Arial" w:cs="Arial"/>
          <w:lang w:bidi="fa-IR"/>
        </w:rPr>
        <w:t>Excess solvent removable penetrants shall be removed by wiping with a cloth or an absorbent paper. To minimize removal of penetrant from discontinuities; care shall be taken to avoid the use of excess solvent. Flushing the surface with solvent, following the application of the penetrant and prior to developing is prohibited.</w:t>
      </w:r>
      <w:r w:rsidRPr="008410A9">
        <w:rPr>
          <w:rFonts w:ascii="Times New Roman" w:hAnsi="Times New Roman" w:cs="Times New Roman"/>
          <w:b/>
          <w:bCs/>
          <w:i/>
          <w:iCs/>
          <w:noProof/>
          <w:sz w:val="20"/>
          <w:u w:val="single"/>
        </w:rPr>
        <w:t xml:space="preserve"> </w:t>
      </w:r>
    </w:p>
    <w:p w14:paraId="66CC2E96" w14:textId="77777777" w:rsidR="00F52363" w:rsidRPr="008410A9" w:rsidRDefault="00F52363" w:rsidP="00AB00AF">
      <w:pPr>
        <w:pStyle w:val="Heading1"/>
        <w:keepLines/>
        <w:numPr>
          <w:ilvl w:val="0"/>
          <w:numId w:val="28"/>
        </w:numPr>
        <w:spacing w:after="120" w:line="336" w:lineRule="auto"/>
        <w:ind w:right="-14"/>
        <w:rPr>
          <w:rFonts w:ascii="Calibri" w:eastAsia="Arial" w:hAnsi="Calibri" w:cs="Calibri"/>
          <w:bCs w:val="0"/>
          <w:color w:val="000000"/>
          <w:sz w:val="28"/>
          <w:szCs w:val="28"/>
        </w:rPr>
      </w:pPr>
      <w:bookmarkStart w:id="188" w:name="_Toc95057116"/>
      <w:bookmarkStart w:id="189" w:name="_Toc103075559"/>
      <w:r>
        <w:rPr>
          <w:rFonts w:ascii="Calibri" w:eastAsia="Arial" w:hAnsi="Calibri" w:cs="Calibri"/>
          <w:bCs w:val="0"/>
          <w:color w:val="000000"/>
          <w:sz w:val="28"/>
          <w:szCs w:val="28"/>
        </w:rPr>
        <w:t xml:space="preserve">             </w:t>
      </w:r>
      <w:r w:rsidRPr="008410A9">
        <w:rPr>
          <w:rFonts w:ascii="Calibri" w:eastAsia="Arial" w:hAnsi="Calibri" w:cs="Calibri"/>
          <w:bCs w:val="0"/>
          <w:color w:val="000000"/>
          <w:sz w:val="28"/>
          <w:szCs w:val="28"/>
        </w:rPr>
        <w:t xml:space="preserve"> DRYING AFTER EXCESS PENETRANT REMOVAL</w:t>
      </w:r>
      <w:bookmarkEnd w:id="188"/>
      <w:bookmarkEnd w:id="189"/>
    </w:p>
    <w:p w14:paraId="4224199E" w14:textId="77777777" w:rsidR="00F52363" w:rsidRPr="008410A9" w:rsidRDefault="00F52363" w:rsidP="00F52363">
      <w:pPr>
        <w:pStyle w:val="Bulletedbody"/>
        <w:rPr>
          <w:rFonts w:ascii="Times New Roman" w:hAnsi="Times New Roman" w:cs="Times New Roman"/>
        </w:rPr>
      </w:pPr>
      <w:r w:rsidRPr="008410A9">
        <w:rPr>
          <w:rFonts w:ascii="Times New Roman" w:hAnsi="Times New Roman" w:cs="Times New Roman"/>
        </w:rPr>
        <w:t xml:space="preserve">13.1 </w:t>
      </w:r>
      <w:r w:rsidRPr="001951AE">
        <w:rPr>
          <w:rFonts w:ascii="Arial" w:eastAsia="Times New Roman" w:hAnsi="Arial" w:cs="Arial"/>
          <w:lang w:bidi="fa-IR"/>
        </w:rPr>
        <w:t>Drying is necessary prior to applying non-aqueous developer. Parts can be dried by used adequate methods such as blotting with lint free materials, circulating warm air (surface temperature is not raised above 52 °C), normal evaporating, and blowing with compressed air at a not higher than 50 Psi (3.4 kg/cm) on the surface of the parts.</w:t>
      </w:r>
    </w:p>
    <w:p w14:paraId="7DF7962A" w14:textId="77777777" w:rsidR="00F52363" w:rsidRDefault="00F52363" w:rsidP="00F52363">
      <w:pPr>
        <w:pStyle w:val="Bulletedbody"/>
        <w:rPr>
          <w:rFonts w:ascii="Times New Roman" w:hAnsi="Times New Roman" w:cs="Times New Roman"/>
        </w:rPr>
      </w:pPr>
      <w:r w:rsidRPr="008410A9">
        <w:rPr>
          <w:rFonts w:ascii="Times New Roman" w:hAnsi="Times New Roman" w:cs="Times New Roman"/>
        </w:rPr>
        <w:t xml:space="preserve">13.2 </w:t>
      </w:r>
      <w:r w:rsidRPr="001951AE">
        <w:rPr>
          <w:rFonts w:ascii="Arial" w:eastAsia="Times New Roman" w:hAnsi="Arial" w:cs="Arial"/>
          <w:lang w:bidi="fa-IR"/>
        </w:rPr>
        <w:t>Drying time shall vary with the size, nature and number of parts under inspection, A minimum 3 minutes of drying time by normal evaporation shall be allowed after the excess penetrant removal and prior to developer application but shall not exceed 5 minutes to avoid excessive drying.</w:t>
      </w:r>
    </w:p>
    <w:p w14:paraId="1E48CC4F" w14:textId="77777777" w:rsidR="00F52363" w:rsidRPr="008410A9" w:rsidRDefault="00F52363" w:rsidP="00AB00AF">
      <w:pPr>
        <w:pStyle w:val="Heading1"/>
        <w:keepLines/>
        <w:numPr>
          <w:ilvl w:val="0"/>
          <w:numId w:val="28"/>
        </w:numPr>
        <w:spacing w:after="120" w:line="336" w:lineRule="auto"/>
        <w:ind w:right="-14"/>
        <w:rPr>
          <w:rFonts w:ascii="Calibri" w:eastAsia="Arial" w:hAnsi="Calibri" w:cs="Calibri"/>
          <w:bCs w:val="0"/>
          <w:color w:val="000000"/>
          <w:sz w:val="28"/>
          <w:szCs w:val="28"/>
        </w:rPr>
      </w:pPr>
      <w:bookmarkStart w:id="190" w:name="_Toc95057117"/>
      <w:bookmarkStart w:id="191" w:name="_Toc103075560"/>
      <w:r>
        <w:rPr>
          <w:rFonts w:ascii="Calibri" w:eastAsia="Arial" w:hAnsi="Calibri" w:cs="Calibri"/>
          <w:bCs w:val="0"/>
          <w:color w:val="000000"/>
          <w:sz w:val="28"/>
          <w:szCs w:val="28"/>
        </w:rPr>
        <w:t xml:space="preserve">         </w:t>
      </w:r>
      <w:r w:rsidRPr="008410A9">
        <w:rPr>
          <w:rFonts w:ascii="Calibri" w:eastAsia="Arial" w:hAnsi="Calibri" w:cs="Calibri"/>
          <w:bCs w:val="0"/>
          <w:color w:val="000000"/>
          <w:sz w:val="28"/>
          <w:szCs w:val="28"/>
        </w:rPr>
        <w:t>DEVELOPING</w:t>
      </w:r>
      <w:bookmarkEnd w:id="190"/>
      <w:bookmarkEnd w:id="191"/>
    </w:p>
    <w:p w14:paraId="69D2C0B3" w14:textId="77777777" w:rsidR="00F52363" w:rsidRPr="008410A9" w:rsidRDefault="00F52363" w:rsidP="00F52363">
      <w:pPr>
        <w:pStyle w:val="Bulletedbody"/>
        <w:rPr>
          <w:rFonts w:ascii="Times New Roman" w:hAnsi="Times New Roman" w:cs="Times New Roman"/>
        </w:rPr>
      </w:pPr>
      <w:r w:rsidRPr="008410A9">
        <w:rPr>
          <w:rFonts w:ascii="Times New Roman" w:hAnsi="Times New Roman" w:cs="Times New Roman"/>
        </w:rPr>
        <w:t xml:space="preserve">14.1 </w:t>
      </w:r>
      <w:r w:rsidRPr="001951AE">
        <w:rPr>
          <w:rFonts w:ascii="Arial" w:eastAsia="Times New Roman" w:hAnsi="Arial" w:cs="Arial"/>
          <w:lang w:bidi="fa-IR"/>
        </w:rPr>
        <w:t>The developer shall be applied by spraying as soon as possible after penetrant removal. Insufficient coating thickness may not draw the penetrant out of discontinuities; conversely, excessive coating thickness may mask indication.</w:t>
      </w:r>
      <w:r w:rsidRPr="008410A9">
        <w:rPr>
          <w:rFonts w:ascii="Times New Roman" w:hAnsi="Times New Roman" w:cs="Times New Roman"/>
        </w:rPr>
        <w:t xml:space="preserve"> </w:t>
      </w:r>
    </w:p>
    <w:p w14:paraId="5537703D" w14:textId="77777777" w:rsidR="00F52363" w:rsidRPr="008410A9" w:rsidRDefault="00F52363" w:rsidP="00F52363">
      <w:pPr>
        <w:pStyle w:val="Bulletedbody"/>
        <w:rPr>
          <w:rFonts w:ascii="Times New Roman" w:hAnsi="Times New Roman" w:cs="Times New Roman"/>
        </w:rPr>
      </w:pPr>
      <w:r w:rsidRPr="008410A9">
        <w:rPr>
          <w:rFonts w:ascii="Times New Roman" w:hAnsi="Times New Roman" w:cs="Times New Roman"/>
        </w:rPr>
        <w:lastRenderedPageBreak/>
        <w:t xml:space="preserve">14.2 </w:t>
      </w:r>
      <w:r w:rsidRPr="001951AE">
        <w:rPr>
          <w:rFonts w:ascii="Arial" w:eastAsia="Times New Roman" w:hAnsi="Arial" w:cs="Arial"/>
          <w:lang w:bidi="fa-IR"/>
        </w:rPr>
        <w:t>non-aqueous developers shall be applied only to dry surfaces by spraying. Prior to applying the developers. It is necessary that they continually agitate in order to prevent settling of solid particles dispersed in the liquid.</w:t>
      </w:r>
      <w:r w:rsidRPr="008410A9">
        <w:rPr>
          <w:rFonts w:ascii="Times New Roman" w:hAnsi="Times New Roman" w:cs="Times New Roman"/>
        </w:rPr>
        <w:t xml:space="preserve"> </w:t>
      </w:r>
    </w:p>
    <w:p w14:paraId="4AD9AC80" w14:textId="77777777" w:rsidR="00F52363" w:rsidRPr="008410A9" w:rsidRDefault="00F52363" w:rsidP="00F52363">
      <w:pPr>
        <w:pStyle w:val="Bulletedbody"/>
        <w:rPr>
          <w:rFonts w:ascii="Times New Roman" w:hAnsi="Times New Roman" w:cs="Times New Roman"/>
        </w:rPr>
      </w:pPr>
      <w:r w:rsidRPr="008410A9">
        <w:rPr>
          <w:rFonts w:ascii="Times New Roman" w:hAnsi="Times New Roman" w:cs="Times New Roman"/>
        </w:rPr>
        <w:t xml:space="preserve">14.3 </w:t>
      </w:r>
      <w:r w:rsidRPr="001951AE">
        <w:rPr>
          <w:rFonts w:ascii="Arial" w:eastAsia="Times New Roman" w:hAnsi="Arial" w:cs="Arial"/>
          <w:lang w:bidi="fa-IR"/>
        </w:rPr>
        <w:t>Developing time for final interpretation beings immediately after the application of a dry developer or as soon as a wet developer coating is dry.</w:t>
      </w:r>
      <w:r w:rsidRPr="008410A9">
        <w:rPr>
          <w:rFonts w:ascii="Times New Roman" w:hAnsi="Times New Roman" w:cs="Times New Roman"/>
        </w:rPr>
        <w:t xml:space="preserve"> </w:t>
      </w:r>
    </w:p>
    <w:p w14:paraId="1BBB8A43" w14:textId="77777777" w:rsidR="00F52363" w:rsidRPr="008410A9" w:rsidRDefault="00F52363" w:rsidP="00F52363">
      <w:pPr>
        <w:pStyle w:val="Bulletedbody"/>
        <w:rPr>
          <w:rFonts w:ascii="Times New Roman" w:hAnsi="Times New Roman" w:cs="Times New Roman"/>
        </w:rPr>
      </w:pPr>
      <w:r w:rsidRPr="008410A9">
        <w:rPr>
          <w:rFonts w:ascii="Times New Roman" w:hAnsi="Times New Roman" w:cs="Times New Roman"/>
        </w:rPr>
        <w:t xml:space="preserve">14.4 </w:t>
      </w:r>
      <w:r w:rsidRPr="001951AE">
        <w:rPr>
          <w:rFonts w:ascii="Arial" w:eastAsia="Times New Roman" w:hAnsi="Arial" w:cs="Arial"/>
          <w:lang w:bidi="fa-IR"/>
        </w:rPr>
        <w:t>If the surface to be examined is so large as to preclude complete examination within the prescribed time, only portions of the test shall be examined at one time.</w:t>
      </w:r>
    </w:p>
    <w:p w14:paraId="04B3E511" w14:textId="77777777" w:rsidR="00F52363" w:rsidRPr="008410A9" w:rsidRDefault="00F52363" w:rsidP="00F52363">
      <w:pPr>
        <w:pStyle w:val="Bulletedbody"/>
        <w:rPr>
          <w:rFonts w:ascii="Times New Roman" w:hAnsi="Times New Roman" w:cs="Times New Roman"/>
        </w:rPr>
      </w:pPr>
      <w:r w:rsidRPr="008410A9">
        <w:rPr>
          <w:rFonts w:ascii="Times New Roman" w:hAnsi="Times New Roman" w:cs="Times New Roman"/>
        </w:rPr>
        <w:t xml:space="preserve">14.5 </w:t>
      </w:r>
      <w:r w:rsidRPr="001951AE">
        <w:rPr>
          <w:rFonts w:ascii="Arial" w:eastAsia="Times New Roman" w:hAnsi="Arial" w:cs="Arial"/>
          <w:lang w:bidi="fa-IR"/>
        </w:rPr>
        <w:t>Developing time for final interpretation beings immediately after the application of a dry developer as soon as a wet developer coating is dry. The minimum and maximum developing time shall be as required by table 2.</w:t>
      </w:r>
      <w:r w:rsidRPr="008410A9">
        <w:rPr>
          <w:rFonts w:ascii="Times New Roman" w:hAnsi="Times New Roman" w:cs="Times New Roman"/>
        </w:rPr>
        <w:t xml:space="preserve"> </w:t>
      </w:r>
    </w:p>
    <w:p w14:paraId="04675D8C" w14:textId="77777777" w:rsidR="00F52363" w:rsidRPr="008410A9" w:rsidRDefault="00F52363" w:rsidP="00F52363">
      <w:pPr>
        <w:pStyle w:val="Bulletedbody"/>
        <w:rPr>
          <w:rFonts w:ascii="Times New Roman" w:hAnsi="Times New Roman" w:cs="Times New Roman"/>
        </w:rPr>
      </w:pPr>
      <w:r w:rsidRPr="008410A9">
        <w:rPr>
          <w:rFonts w:ascii="Times New Roman" w:hAnsi="Times New Roman" w:cs="Times New Roman"/>
        </w:rPr>
        <w:t xml:space="preserve">14.6 </w:t>
      </w:r>
      <w:r w:rsidRPr="001951AE">
        <w:rPr>
          <w:rFonts w:ascii="Arial" w:eastAsia="Times New Roman" w:hAnsi="Arial" w:cs="Arial"/>
          <w:lang w:bidi="fa-IR"/>
        </w:rPr>
        <w:t>If the surface to be examined is so large as to preclude complete examination within the prescribed time, only portions of the test shall be examined at one time.</w:t>
      </w:r>
    </w:p>
    <w:p w14:paraId="0C7C8952" w14:textId="77777777" w:rsidR="00F52363" w:rsidRDefault="00F52363" w:rsidP="00F52363">
      <w:pPr>
        <w:pStyle w:val="Bulletedbody"/>
        <w:rPr>
          <w:rFonts w:ascii="Times New Roman" w:hAnsi="Times New Roman" w:cs="Times New Roman"/>
        </w:rPr>
      </w:pPr>
      <w:r w:rsidRPr="008410A9">
        <w:rPr>
          <w:rFonts w:ascii="Times New Roman" w:hAnsi="Times New Roman" w:cs="Times New Roman"/>
        </w:rPr>
        <w:t xml:space="preserve">14.7 </w:t>
      </w:r>
      <w:r w:rsidRPr="001951AE">
        <w:rPr>
          <w:rFonts w:ascii="Arial" w:eastAsia="Times New Roman" w:hAnsi="Arial" w:cs="Arial"/>
          <w:lang w:bidi="fa-IR"/>
        </w:rPr>
        <w:t>A minimum light intensity of 100 fc (1076 Lux) is required on the surface to ensure adequate sensitivity during the examination and evaluation of indications.</w:t>
      </w:r>
    </w:p>
    <w:p w14:paraId="20ACD0E1" w14:textId="77777777" w:rsidR="00F52363" w:rsidRPr="005502D0" w:rsidRDefault="00F52363" w:rsidP="00AB00AF">
      <w:pPr>
        <w:pStyle w:val="Heading1"/>
        <w:keepLines/>
        <w:numPr>
          <w:ilvl w:val="0"/>
          <w:numId w:val="28"/>
        </w:numPr>
        <w:spacing w:after="120" w:line="336" w:lineRule="auto"/>
        <w:ind w:right="-14"/>
        <w:rPr>
          <w:rFonts w:ascii="Calibri" w:eastAsia="Arial" w:hAnsi="Calibri" w:cs="Calibri"/>
          <w:bCs w:val="0"/>
          <w:color w:val="000000"/>
          <w:sz w:val="28"/>
          <w:szCs w:val="28"/>
        </w:rPr>
      </w:pPr>
      <w:bookmarkStart w:id="192" w:name="_Toc95057118"/>
      <w:bookmarkStart w:id="193" w:name="_Toc103075561"/>
      <w:r w:rsidRPr="005502D0">
        <w:rPr>
          <w:rFonts w:ascii="Calibri" w:eastAsia="Arial" w:hAnsi="Calibri" w:cs="Calibri"/>
          <w:bCs w:val="0"/>
          <w:color w:val="000000"/>
          <w:sz w:val="28"/>
          <w:szCs w:val="28"/>
        </w:rPr>
        <w:t xml:space="preserve">       INTERPRETATION</w:t>
      </w:r>
      <w:bookmarkEnd w:id="192"/>
      <w:bookmarkEnd w:id="193"/>
    </w:p>
    <w:p w14:paraId="20D60329" w14:textId="77777777" w:rsidR="00F52363" w:rsidRPr="005502D0" w:rsidRDefault="00F52363" w:rsidP="00F52363">
      <w:pPr>
        <w:pStyle w:val="Bulletedbody"/>
        <w:rPr>
          <w:rFonts w:ascii="Arial" w:eastAsia="Times New Roman" w:hAnsi="Arial" w:cs="Arial"/>
          <w:lang w:bidi="fa-IR"/>
        </w:rPr>
      </w:pPr>
      <w:r w:rsidRPr="005502D0">
        <w:rPr>
          <w:rFonts w:ascii="Times New Roman" w:hAnsi="Times New Roman" w:cs="Times New Roman"/>
        </w:rPr>
        <w:t xml:space="preserve">15.1 </w:t>
      </w:r>
      <w:r w:rsidRPr="005502D0">
        <w:rPr>
          <w:rFonts w:ascii="Arial" w:eastAsia="Times New Roman" w:hAnsi="Arial" w:cs="Arial"/>
          <w:lang w:bidi="fa-IR"/>
        </w:rPr>
        <w:t>Final interpretation shall be made not less than 10 min nor more than 60 min after the requirements of (Developing time for final interpretation begins immediately after the application of a dry developer or as soon as a wet developer coating is dry) are satisfied, unless otherwise qualified under(When it is not practical to conduct a liquid penetrant examination within the temperature range of 40°F to 125°F (5°C to 52°C), the examination procedure at the proposed lower or higher temperature range requires qualification of the penetrant materials and processing in accordance with Mandatory Appendix III of this Article). If bleed-out does not alter the examination results, longer periods are permitted. If the surface to be examined is large enough to preclude complete examination within the prescribed or established time, the examination shall be performed in increments.</w:t>
      </w:r>
    </w:p>
    <w:p w14:paraId="4D43F0F1" w14:textId="77777777" w:rsidR="00F52363" w:rsidRPr="005502D0" w:rsidRDefault="00F52363" w:rsidP="00F52363">
      <w:pPr>
        <w:pStyle w:val="Bulletedbody"/>
        <w:rPr>
          <w:rFonts w:ascii="Times New Roman" w:hAnsi="Times New Roman" w:cs="Times New Roman"/>
        </w:rPr>
      </w:pPr>
      <w:r w:rsidRPr="005502D0">
        <w:rPr>
          <w:rFonts w:ascii="Times New Roman" w:hAnsi="Times New Roman" w:cs="Times New Roman"/>
        </w:rPr>
        <w:t xml:space="preserve">15.2 </w:t>
      </w:r>
      <w:r w:rsidRPr="005502D0">
        <w:rPr>
          <w:rFonts w:ascii="Arial" w:eastAsia="Times New Roman" w:hAnsi="Arial" w:cs="Arial"/>
          <w:lang w:bidi="fa-IR"/>
        </w:rPr>
        <w:t>Any relevant linear indication greater than 1/16 in. (1.6 mm) shall be repaired or removed.</w:t>
      </w:r>
    </w:p>
    <w:p w14:paraId="427F3E78" w14:textId="77777777" w:rsidR="00F52363" w:rsidRPr="008410A9" w:rsidRDefault="00F52363" w:rsidP="00F52363">
      <w:pPr>
        <w:pStyle w:val="Bulletedbody"/>
        <w:rPr>
          <w:rFonts w:ascii="Times New Roman" w:hAnsi="Times New Roman" w:cs="Times New Roman"/>
        </w:rPr>
      </w:pPr>
      <w:r w:rsidRPr="008410A9">
        <w:rPr>
          <w:rFonts w:ascii="Times New Roman" w:hAnsi="Times New Roman" w:cs="Times New Roman"/>
        </w:rPr>
        <w:t xml:space="preserve">15.3 </w:t>
      </w:r>
      <w:r w:rsidRPr="001951AE">
        <w:rPr>
          <w:rFonts w:ascii="Arial" w:eastAsia="Times New Roman" w:hAnsi="Arial" w:cs="Arial"/>
          <w:lang w:bidi="fa-IR"/>
        </w:rPr>
        <w:t>A linear indication is one having a length greater than three times the width.</w:t>
      </w:r>
    </w:p>
    <w:p w14:paraId="268C512B" w14:textId="77777777" w:rsidR="00F52363" w:rsidRPr="008410A9" w:rsidRDefault="00F52363" w:rsidP="00F52363">
      <w:pPr>
        <w:pStyle w:val="Bulletedbody"/>
        <w:rPr>
          <w:rFonts w:ascii="Times New Roman" w:hAnsi="Times New Roman" w:cs="Times New Roman"/>
        </w:rPr>
      </w:pPr>
      <w:r w:rsidRPr="008410A9">
        <w:rPr>
          <w:rFonts w:ascii="Times New Roman" w:hAnsi="Times New Roman" w:cs="Times New Roman"/>
        </w:rPr>
        <w:t xml:space="preserve">15.4 </w:t>
      </w:r>
      <w:r w:rsidRPr="001951AE">
        <w:rPr>
          <w:rFonts w:ascii="Arial" w:eastAsia="Times New Roman" w:hAnsi="Arial" w:cs="Arial"/>
          <w:lang w:bidi="fa-IR"/>
        </w:rPr>
        <w:t>A rounded indication is one of circular or elliptical shape with a length equal to or less than three times its width.</w:t>
      </w:r>
    </w:p>
    <w:p w14:paraId="7012B4B6" w14:textId="77777777" w:rsidR="00F52363" w:rsidRPr="008410A9" w:rsidRDefault="00F52363" w:rsidP="00F52363">
      <w:pPr>
        <w:pStyle w:val="Bulletedbody"/>
        <w:rPr>
          <w:rFonts w:ascii="Times New Roman" w:hAnsi="Times New Roman" w:cs="Times New Roman"/>
        </w:rPr>
      </w:pPr>
      <w:r w:rsidRPr="008410A9">
        <w:rPr>
          <w:rFonts w:ascii="Times New Roman" w:hAnsi="Times New Roman" w:cs="Times New Roman"/>
        </w:rPr>
        <w:t xml:space="preserve">15.5 </w:t>
      </w:r>
      <w:r w:rsidRPr="001951AE">
        <w:rPr>
          <w:rFonts w:ascii="Arial" w:eastAsia="Times New Roman" w:hAnsi="Arial" w:cs="Arial"/>
          <w:lang w:bidi="fa-IR"/>
        </w:rPr>
        <w:t>Any questionable or doubtful indications shall be reexamined to determine whether or not they are relevant.</w:t>
      </w:r>
    </w:p>
    <w:p w14:paraId="18AB9F02" w14:textId="77777777" w:rsidR="00F52363" w:rsidRPr="008410A9" w:rsidRDefault="00F52363" w:rsidP="00F52363">
      <w:pPr>
        <w:pStyle w:val="Bulletedbody"/>
        <w:rPr>
          <w:rFonts w:ascii="Times New Roman" w:hAnsi="Times New Roman" w:cs="Times New Roman"/>
        </w:rPr>
      </w:pPr>
      <w:r w:rsidRPr="008410A9">
        <w:rPr>
          <w:rFonts w:ascii="Times New Roman" w:hAnsi="Times New Roman" w:cs="Times New Roman"/>
        </w:rPr>
        <w:t xml:space="preserve">15.6 </w:t>
      </w:r>
      <w:r w:rsidRPr="001951AE">
        <w:rPr>
          <w:rFonts w:ascii="Arial" w:eastAsia="Times New Roman" w:hAnsi="Arial" w:cs="Arial"/>
          <w:lang w:bidi="fa-IR"/>
        </w:rPr>
        <w:t>All indications shall be evaluated against the acceptance standards.</w:t>
      </w:r>
    </w:p>
    <w:p w14:paraId="0AFFD0FE" w14:textId="77777777" w:rsidR="00F52363" w:rsidRPr="008410A9" w:rsidRDefault="00F52363" w:rsidP="00F52363">
      <w:pPr>
        <w:pStyle w:val="Bulletedbody"/>
        <w:rPr>
          <w:rFonts w:ascii="Times New Roman" w:hAnsi="Times New Roman" w:cs="Times New Roman"/>
        </w:rPr>
      </w:pPr>
      <w:r w:rsidRPr="008410A9">
        <w:rPr>
          <w:rFonts w:ascii="Times New Roman" w:hAnsi="Times New Roman" w:cs="Times New Roman"/>
        </w:rPr>
        <w:t xml:space="preserve">15.7 </w:t>
      </w:r>
      <w:r w:rsidRPr="001951AE">
        <w:rPr>
          <w:rFonts w:ascii="Arial" w:eastAsia="Times New Roman" w:hAnsi="Arial" w:cs="Arial"/>
          <w:lang w:bidi="fa-IR"/>
        </w:rPr>
        <w:t>Discontinuities at the surface shall be indicated by bleed-out the penetrate; however, localized surface irregularities due to machining marks or other surface conditions may produce false indications.</w:t>
      </w:r>
    </w:p>
    <w:p w14:paraId="13015BC5" w14:textId="77777777" w:rsidR="00F52363" w:rsidRPr="008410A9" w:rsidRDefault="00F52363" w:rsidP="00F52363">
      <w:pPr>
        <w:pStyle w:val="Bulletedbody"/>
        <w:rPr>
          <w:rFonts w:ascii="Times New Roman" w:hAnsi="Times New Roman" w:cs="Times New Roman"/>
        </w:rPr>
      </w:pPr>
      <w:r w:rsidRPr="008410A9">
        <w:rPr>
          <w:rFonts w:ascii="Times New Roman" w:hAnsi="Times New Roman" w:cs="Times New Roman"/>
        </w:rPr>
        <w:t xml:space="preserve">15.8 </w:t>
      </w:r>
      <w:r w:rsidRPr="001951AE">
        <w:rPr>
          <w:rFonts w:ascii="Arial" w:eastAsia="Times New Roman" w:hAnsi="Arial" w:cs="Arial"/>
          <w:lang w:bidi="fa-IR"/>
        </w:rPr>
        <w:t>Linear indications are evaluated as crater crack or star crack and exceed 5/32 in (4 mm) in length.</w:t>
      </w:r>
    </w:p>
    <w:p w14:paraId="362A5096" w14:textId="77777777" w:rsidR="00F52363" w:rsidRPr="008410A9" w:rsidRDefault="00F52363" w:rsidP="00F52363">
      <w:pPr>
        <w:pStyle w:val="Bulletedbody"/>
        <w:rPr>
          <w:rFonts w:ascii="Times New Roman" w:hAnsi="Times New Roman" w:cs="Times New Roman"/>
        </w:rPr>
      </w:pPr>
      <w:r w:rsidRPr="008410A9">
        <w:rPr>
          <w:rFonts w:ascii="Times New Roman" w:hAnsi="Times New Roman" w:cs="Times New Roman"/>
        </w:rPr>
        <w:t xml:space="preserve">15.9 </w:t>
      </w:r>
      <w:r w:rsidRPr="001951AE">
        <w:rPr>
          <w:rFonts w:ascii="Arial" w:eastAsia="Times New Roman" w:hAnsi="Arial" w:cs="Arial"/>
          <w:lang w:bidi="fa-IR"/>
        </w:rPr>
        <w:t>Linear indications are evaluated as Incomplete Fusion and exceed1in (25 mm) in total length in a continuous 12 in (300 mm) length of the weld or 8% of the weld length.</w:t>
      </w:r>
    </w:p>
    <w:p w14:paraId="106250EE" w14:textId="77777777" w:rsidR="00F52363" w:rsidRPr="008410A9" w:rsidRDefault="00F52363" w:rsidP="00F52363">
      <w:pPr>
        <w:pStyle w:val="Bulletedbody"/>
        <w:rPr>
          <w:rFonts w:ascii="Times New Roman" w:hAnsi="Times New Roman" w:cs="Times New Roman"/>
        </w:rPr>
      </w:pPr>
      <w:r w:rsidRPr="008410A9">
        <w:rPr>
          <w:rFonts w:ascii="Times New Roman" w:hAnsi="Times New Roman" w:cs="Times New Roman"/>
        </w:rPr>
        <w:t xml:space="preserve">15.10 </w:t>
      </w:r>
      <w:r w:rsidRPr="001951AE">
        <w:rPr>
          <w:rFonts w:ascii="Arial" w:eastAsia="Times New Roman" w:hAnsi="Arial" w:cs="Arial"/>
          <w:lang w:bidi="fa-IR"/>
        </w:rPr>
        <w:t>Individual or scattered porosity shall be unacceptable when any of the following condition exists:</w:t>
      </w:r>
    </w:p>
    <w:p w14:paraId="26C7640C" w14:textId="77777777" w:rsidR="00F52363" w:rsidRPr="001951AE" w:rsidRDefault="00F52363" w:rsidP="00AB00AF">
      <w:pPr>
        <w:pStyle w:val="Body"/>
        <w:numPr>
          <w:ilvl w:val="0"/>
          <w:numId w:val="32"/>
        </w:numPr>
        <w:rPr>
          <w:rFonts w:ascii="Arial" w:eastAsia="Times New Roman" w:hAnsi="Arial" w:cs="Arial"/>
          <w:lang w:bidi="fa-IR"/>
        </w:rPr>
      </w:pPr>
      <w:r w:rsidRPr="001951AE">
        <w:rPr>
          <w:rFonts w:ascii="Arial" w:eastAsia="Times New Roman" w:hAnsi="Arial" w:cs="Arial"/>
          <w:lang w:bidi="fa-IR"/>
        </w:rPr>
        <w:t>The size of an individual pore exceeds 1/8 in (3 mm)</w:t>
      </w:r>
    </w:p>
    <w:p w14:paraId="4A55F2EE" w14:textId="77777777" w:rsidR="00F52363" w:rsidRPr="001951AE" w:rsidRDefault="00F52363" w:rsidP="00AB00AF">
      <w:pPr>
        <w:pStyle w:val="Body"/>
        <w:numPr>
          <w:ilvl w:val="0"/>
          <w:numId w:val="32"/>
        </w:numPr>
        <w:rPr>
          <w:rFonts w:ascii="Arial" w:eastAsia="Times New Roman" w:hAnsi="Arial" w:cs="Arial"/>
          <w:lang w:bidi="fa-IR"/>
        </w:rPr>
      </w:pPr>
      <w:r w:rsidRPr="001951AE">
        <w:rPr>
          <w:rFonts w:ascii="Arial" w:eastAsia="Times New Roman" w:hAnsi="Arial" w:cs="Arial"/>
          <w:lang w:bidi="fa-IR"/>
        </w:rPr>
        <w:t>The size of an individual pore exceeds 25% of the thinner of the nominal wall thickness joined</w:t>
      </w:r>
    </w:p>
    <w:p w14:paraId="5E5574BE" w14:textId="77777777" w:rsidR="00F52363" w:rsidRPr="001951AE" w:rsidRDefault="00F52363" w:rsidP="00F52363">
      <w:pPr>
        <w:pStyle w:val="Bulletedbody"/>
        <w:rPr>
          <w:rFonts w:ascii="Arial" w:eastAsia="Times New Roman" w:hAnsi="Arial" w:cs="Arial"/>
          <w:lang w:bidi="fa-IR"/>
        </w:rPr>
      </w:pPr>
      <w:r w:rsidRPr="008410A9">
        <w:rPr>
          <w:rFonts w:ascii="Times New Roman" w:hAnsi="Times New Roman" w:cs="Times New Roman"/>
        </w:rPr>
        <w:lastRenderedPageBreak/>
        <w:t xml:space="preserve">15.11 </w:t>
      </w:r>
      <w:r w:rsidRPr="001951AE">
        <w:rPr>
          <w:rFonts w:ascii="Arial" w:eastAsia="Times New Roman" w:hAnsi="Arial" w:cs="Arial"/>
          <w:lang w:bidi="fa-IR"/>
        </w:rPr>
        <w:t>Cluster porosity in the finish pass shall be considered a defect Should any of the</w:t>
      </w:r>
      <w:r>
        <w:rPr>
          <w:rFonts w:ascii="Arial" w:eastAsia="Times New Roman" w:hAnsi="Arial" w:cs="Arial"/>
          <w:lang w:bidi="fa-IR"/>
        </w:rPr>
        <w:t xml:space="preserve"> </w:t>
      </w:r>
      <w:r w:rsidRPr="001951AE">
        <w:rPr>
          <w:rFonts w:ascii="Arial" w:eastAsia="Times New Roman" w:hAnsi="Arial" w:cs="Arial"/>
          <w:lang w:bidi="fa-IR"/>
        </w:rPr>
        <w:t>following conditions exist:</w:t>
      </w:r>
    </w:p>
    <w:p w14:paraId="0F6C8687" w14:textId="77777777" w:rsidR="00F52363" w:rsidRPr="001951AE" w:rsidRDefault="00F52363" w:rsidP="00AB00AF">
      <w:pPr>
        <w:pStyle w:val="Body"/>
        <w:numPr>
          <w:ilvl w:val="0"/>
          <w:numId w:val="33"/>
        </w:numPr>
        <w:rPr>
          <w:rFonts w:ascii="Arial" w:eastAsia="Times New Roman" w:hAnsi="Arial" w:cs="Arial"/>
          <w:lang w:bidi="fa-IR"/>
        </w:rPr>
      </w:pPr>
      <w:r w:rsidRPr="001951AE">
        <w:rPr>
          <w:rFonts w:ascii="Arial" w:eastAsia="Times New Roman" w:hAnsi="Arial" w:cs="Arial"/>
          <w:lang w:bidi="fa-IR"/>
        </w:rPr>
        <w:t>The aggregate length of cluster porosity in any continuous 12 in (300 mm) length of weld exceeds ½ in (13 mm).</w:t>
      </w:r>
    </w:p>
    <w:p w14:paraId="517192ED" w14:textId="77777777" w:rsidR="00F52363" w:rsidRPr="001951AE" w:rsidRDefault="00F52363" w:rsidP="00AB00AF">
      <w:pPr>
        <w:pStyle w:val="Body"/>
        <w:numPr>
          <w:ilvl w:val="0"/>
          <w:numId w:val="33"/>
        </w:numPr>
        <w:rPr>
          <w:rFonts w:ascii="Arial" w:eastAsia="Times New Roman" w:hAnsi="Arial" w:cs="Arial"/>
          <w:lang w:bidi="fa-IR"/>
        </w:rPr>
      </w:pPr>
      <w:r w:rsidRPr="001951AE">
        <w:rPr>
          <w:rFonts w:ascii="Arial" w:eastAsia="Times New Roman" w:hAnsi="Arial" w:cs="Arial"/>
          <w:lang w:bidi="fa-IR"/>
        </w:rPr>
        <w:t>The diameter of the cluster Porosity exceeds ½ in (13 mm).</w:t>
      </w:r>
    </w:p>
    <w:p w14:paraId="0D1E7C8C" w14:textId="77777777" w:rsidR="00F52363" w:rsidRPr="008410A9" w:rsidRDefault="00F52363" w:rsidP="00AB00AF">
      <w:pPr>
        <w:pStyle w:val="Heading1"/>
        <w:keepLines/>
        <w:numPr>
          <w:ilvl w:val="0"/>
          <w:numId w:val="28"/>
        </w:numPr>
        <w:spacing w:after="120" w:line="336" w:lineRule="auto"/>
        <w:ind w:right="-14"/>
        <w:rPr>
          <w:rFonts w:ascii="Calibri" w:eastAsia="Arial" w:hAnsi="Calibri" w:cs="Calibri"/>
          <w:bCs w:val="0"/>
          <w:color w:val="000000"/>
          <w:sz w:val="28"/>
          <w:szCs w:val="28"/>
        </w:rPr>
      </w:pPr>
      <w:bookmarkStart w:id="194" w:name="_Toc95057119"/>
      <w:bookmarkStart w:id="195" w:name="_Toc103075562"/>
      <w:r>
        <w:rPr>
          <w:rFonts w:ascii="Calibri" w:eastAsia="Arial" w:hAnsi="Calibri" w:cs="Calibri"/>
          <w:bCs w:val="0"/>
          <w:color w:val="000000"/>
          <w:sz w:val="28"/>
          <w:szCs w:val="28"/>
        </w:rPr>
        <w:t xml:space="preserve">      </w:t>
      </w:r>
      <w:r w:rsidRPr="008410A9">
        <w:rPr>
          <w:rFonts w:ascii="Calibri" w:eastAsia="Arial" w:hAnsi="Calibri" w:cs="Calibri"/>
          <w:bCs w:val="0"/>
          <w:color w:val="000000"/>
          <w:sz w:val="28"/>
          <w:szCs w:val="28"/>
        </w:rPr>
        <w:t>POST-EXAMINATION CLEANING</w:t>
      </w:r>
      <w:bookmarkEnd w:id="194"/>
      <w:bookmarkEnd w:id="195"/>
      <w:r w:rsidRPr="008410A9">
        <w:rPr>
          <w:rFonts w:ascii="Calibri" w:eastAsia="Arial" w:hAnsi="Calibri" w:cs="Calibri"/>
          <w:bCs w:val="0"/>
          <w:color w:val="000000"/>
          <w:sz w:val="28"/>
          <w:szCs w:val="28"/>
        </w:rPr>
        <w:t xml:space="preserve"> </w:t>
      </w:r>
    </w:p>
    <w:p w14:paraId="659CB04B" w14:textId="77777777" w:rsidR="00F52363" w:rsidRDefault="00F52363" w:rsidP="00AB00AF">
      <w:pPr>
        <w:pStyle w:val="Bulletedbody"/>
        <w:numPr>
          <w:ilvl w:val="1"/>
          <w:numId w:val="28"/>
        </w:numPr>
        <w:rPr>
          <w:rFonts w:ascii="Times New Roman" w:hAnsi="Times New Roman" w:cs="Times New Roman"/>
        </w:rPr>
      </w:pPr>
      <w:r w:rsidRPr="008410A9">
        <w:rPr>
          <w:rFonts w:ascii="Times New Roman" w:hAnsi="Times New Roman" w:cs="Times New Roman"/>
        </w:rPr>
        <w:t>When post examination cleaning is required, it should be conducted as soon as practical after evaluation and documentation using a process that does not adversely affect the part.</w:t>
      </w:r>
    </w:p>
    <w:p w14:paraId="4724183E" w14:textId="77777777" w:rsidR="00F52363" w:rsidRPr="008410A9" w:rsidRDefault="00F52363" w:rsidP="00AB00AF">
      <w:pPr>
        <w:pStyle w:val="Heading1"/>
        <w:keepLines/>
        <w:numPr>
          <w:ilvl w:val="0"/>
          <w:numId w:val="28"/>
        </w:numPr>
        <w:spacing w:after="120" w:line="336" w:lineRule="auto"/>
        <w:ind w:right="-14"/>
        <w:rPr>
          <w:rFonts w:ascii="Calibri" w:eastAsia="Arial" w:hAnsi="Calibri" w:cs="Calibri"/>
          <w:bCs w:val="0"/>
          <w:color w:val="000000"/>
          <w:sz w:val="28"/>
          <w:szCs w:val="28"/>
        </w:rPr>
      </w:pPr>
      <w:bookmarkStart w:id="196" w:name="_Toc95057121"/>
      <w:bookmarkStart w:id="197" w:name="_Toc103075564"/>
      <w:r>
        <w:rPr>
          <w:rFonts w:ascii="Calibri" w:eastAsia="Arial" w:hAnsi="Calibri" w:cs="Calibri"/>
          <w:bCs w:val="0"/>
          <w:color w:val="000000"/>
          <w:sz w:val="28"/>
          <w:szCs w:val="28"/>
        </w:rPr>
        <w:t xml:space="preserve">        </w:t>
      </w:r>
      <w:r w:rsidRPr="008410A9">
        <w:rPr>
          <w:rFonts w:ascii="Calibri" w:eastAsia="Arial" w:hAnsi="Calibri" w:cs="Calibri"/>
          <w:bCs w:val="0"/>
          <w:color w:val="000000"/>
          <w:sz w:val="28"/>
          <w:szCs w:val="28"/>
        </w:rPr>
        <w:t>REPAIR AND RE-EXAMINATION</w:t>
      </w:r>
      <w:bookmarkEnd w:id="196"/>
      <w:bookmarkEnd w:id="197"/>
    </w:p>
    <w:p w14:paraId="4EC2EB0C" w14:textId="77777777" w:rsidR="00F52363" w:rsidRPr="008410A9" w:rsidRDefault="00F52363" w:rsidP="00F52363">
      <w:pPr>
        <w:pStyle w:val="Bulletedbody"/>
        <w:rPr>
          <w:rFonts w:ascii="Times New Roman" w:hAnsi="Times New Roman" w:cs="Times New Roman"/>
        </w:rPr>
      </w:pPr>
      <w:r w:rsidRPr="008410A9">
        <w:rPr>
          <w:rFonts w:ascii="Times New Roman" w:hAnsi="Times New Roman" w:cs="Times New Roman"/>
        </w:rPr>
        <w:t>1</w:t>
      </w:r>
      <w:r>
        <w:rPr>
          <w:rFonts w:ascii="Times New Roman" w:hAnsi="Times New Roman" w:cs="Times New Roman"/>
        </w:rPr>
        <w:t>7</w:t>
      </w:r>
      <w:r w:rsidRPr="008410A9">
        <w:rPr>
          <w:rFonts w:ascii="Times New Roman" w:hAnsi="Times New Roman" w:cs="Times New Roman"/>
        </w:rPr>
        <w:t>.1 Where defects are unacceptable, the location shall be removed and weld repair shall be done.</w:t>
      </w:r>
    </w:p>
    <w:p w14:paraId="26C0141C" w14:textId="77777777" w:rsidR="00F52363" w:rsidRDefault="00F52363" w:rsidP="00F52363">
      <w:pPr>
        <w:pStyle w:val="Bulletedbody"/>
        <w:rPr>
          <w:rFonts w:ascii="Times New Roman" w:hAnsi="Times New Roman" w:cs="Times New Roman"/>
        </w:rPr>
      </w:pPr>
      <w:r w:rsidRPr="008410A9">
        <w:rPr>
          <w:rFonts w:ascii="Times New Roman" w:hAnsi="Times New Roman" w:cs="Times New Roman"/>
        </w:rPr>
        <w:t>1</w:t>
      </w:r>
      <w:r>
        <w:rPr>
          <w:rFonts w:ascii="Times New Roman" w:hAnsi="Times New Roman" w:cs="Times New Roman"/>
        </w:rPr>
        <w:t>7</w:t>
      </w:r>
      <w:r w:rsidRPr="008410A9">
        <w:rPr>
          <w:rFonts w:ascii="Times New Roman" w:hAnsi="Times New Roman" w:cs="Times New Roman"/>
        </w:rPr>
        <w:t>.2 Re-examination of the repaired weld seam shall be done accordingly. Re-examined by the liquid penetrant method and by all other methods of examination that were originally required for the affected area, except that, when the depth of repair is less than the radiographic.</w:t>
      </w:r>
    </w:p>
    <w:p w14:paraId="31D04D77" w14:textId="77777777" w:rsidR="00F52363" w:rsidRPr="001775B2" w:rsidRDefault="00F52363" w:rsidP="00AB00AF">
      <w:pPr>
        <w:pStyle w:val="Heading1"/>
        <w:keepLines/>
        <w:numPr>
          <w:ilvl w:val="0"/>
          <w:numId w:val="28"/>
        </w:numPr>
        <w:spacing w:after="120" w:line="336" w:lineRule="auto"/>
        <w:ind w:right="-14"/>
        <w:rPr>
          <w:rFonts w:ascii="Calibri" w:eastAsia="Arial" w:hAnsi="Calibri" w:cs="Calibri"/>
          <w:bCs w:val="0"/>
          <w:color w:val="000000"/>
          <w:sz w:val="28"/>
          <w:szCs w:val="28"/>
        </w:rPr>
      </w:pPr>
      <w:bookmarkStart w:id="198" w:name="_Toc95057122"/>
      <w:bookmarkStart w:id="199" w:name="_Toc103075565"/>
      <w:r>
        <w:rPr>
          <w:rFonts w:ascii="Calibri" w:eastAsia="Arial" w:hAnsi="Calibri" w:cs="Calibri"/>
          <w:bCs w:val="0"/>
          <w:color w:val="000000"/>
          <w:sz w:val="28"/>
          <w:szCs w:val="28"/>
        </w:rPr>
        <w:t xml:space="preserve">       </w:t>
      </w:r>
      <w:r w:rsidRPr="001775B2">
        <w:rPr>
          <w:rFonts w:ascii="Calibri" w:eastAsia="Arial" w:hAnsi="Calibri" w:cs="Calibri"/>
          <w:bCs w:val="0"/>
          <w:color w:val="000000"/>
          <w:sz w:val="28"/>
          <w:szCs w:val="28"/>
        </w:rPr>
        <w:t>ACCEPTANCE CRITERIA</w:t>
      </w:r>
      <w:bookmarkEnd w:id="198"/>
      <w:bookmarkEnd w:id="199"/>
      <w:r w:rsidRPr="001775B2">
        <w:rPr>
          <w:rFonts w:ascii="Calibri" w:eastAsia="Arial" w:hAnsi="Calibri" w:cs="Calibri"/>
          <w:bCs w:val="0"/>
          <w:color w:val="000000"/>
          <w:sz w:val="28"/>
          <w:szCs w:val="28"/>
        </w:rPr>
        <w:t xml:space="preserve"> </w:t>
      </w:r>
    </w:p>
    <w:p w14:paraId="1F389929" w14:textId="77777777" w:rsidR="00F52363" w:rsidRPr="001775B2" w:rsidRDefault="00F52363" w:rsidP="00F52363">
      <w:pPr>
        <w:pStyle w:val="Bulletedbody"/>
        <w:rPr>
          <w:rFonts w:ascii="Times New Roman" w:hAnsi="Times New Roman" w:cs="Times New Roman"/>
        </w:rPr>
      </w:pPr>
      <w:r>
        <w:rPr>
          <w:rFonts w:ascii="Times New Roman" w:hAnsi="Times New Roman" w:cs="Times New Roman"/>
        </w:rPr>
        <w:t>18</w:t>
      </w:r>
      <w:r w:rsidRPr="001775B2">
        <w:rPr>
          <w:rFonts w:ascii="Times New Roman" w:hAnsi="Times New Roman" w:cs="Times New Roman"/>
        </w:rPr>
        <w:t>.1 Acceptance Standards</w:t>
      </w:r>
    </w:p>
    <w:p w14:paraId="595885F2" w14:textId="77777777" w:rsidR="00F52363" w:rsidRPr="001775B2" w:rsidRDefault="00F52363" w:rsidP="00AB00AF">
      <w:pPr>
        <w:pStyle w:val="Body"/>
        <w:numPr>
          <w:ilvl w:val="0"/>
          <w:numId w:val="34"/>
        </w:numPr>
        <w:rPr>
          <w:rFonts w:ascii="Times New Roman" w:hAnsi="Times New Roman" w:cs="Times New Roman"/>
        </w:rPr>
      </w:pPr>
      <w:r w:rsidRPr="001775B2">
        <w:rPr>
          <w:rFonts w:ascii="Times New Roman" w:hAnsi="Times New Roman" w:cs="Times New Roman"/>
        </w:rPr>
        <w:t>ASME Sec. VIII Div. 1 Appendix 8</w:t>
      </w:r>
    </w:p>
    <w:p w14:paraId="34177CC4" w14:textId="77777777" w:rsidR="00F52363" w:rsidRPr="001775B2" w:rsidRDefault="00F52363" w:rsidP="00AB00AF">
      <w:pPr>
        <w:pStyle w:val="Body"/>
        <w:numPr>
          <w:ilvl w:val="0"/>
          <w:numId w:val="34"/>
        </w:numPr>
        <w:rPr>
          <w:rFonts w:ascii="Times New Roman" w:hAnsi="Times New Roman" w:cs="Times New Roman"/>
        </w:rPr>
      </w:pPr>
      <w:r w:rsidRPr="001775B2">
        <w:rPr>
          <w:rFonts w:ascii="Times New Roman" w:hAnsi="Times New Roman" w:cs="Times New Roman"/>
        </w:rPr>
        <w:t xml:space="preserve">These acceptance standards shall apply unless other more restrictive standards are specified for specific materials or applications within this Division. </w:t>
      </w:r>
    </w:p>
    <w:p w14:paraId="041A3B9B" w14:textId="77777777" w:rsidR="00F52363" w:rsidRPr="001775B2" w:rsidRDefault="00F52363" w:rsidP="00F52363">
      <w:pPr>
        <w:pStyle w:val="Bulletedbody"/>
        <w:rPr>
          <w:rFonts w:ascii="Times New Roman" w:hAnsi="Times New Roman" w:cs="Times New Roman"/>
          <w:lang w:eastAsia="ko-KR"/>
        </w:rPr>
      </w:pPr>
      <w:r w:rsidRPr="001775B2">
        <w:rPr>
          <w:rFonts w:ascii="Times New Roman" w:hAnsi="Times New Roman" w:cs="Times New Roman"/>
          <w:lang w:eastAsia="ko-KR"/>
        </w:rPr>
        <w:t>1</w:t>
      </w:r>
      <w:r>
        <w:rPr>
          <w:rFonts w:ascii="Times New Roman" w:hAnsi="Times New Roman" w:cs="Times New Roman"/>
          <w:lang w:eastAsia="ko-KR"/>
        </w:rPr>
        <w:t>8</w:t>
      </w:r>
      <w:r w:rsidRPr="001775B2">
        <w:rPr>
          <w:rFonts w:ascii="Times New Roman" w:hAnsi="Times New Roman" w:cs="Times New Roman"/>
          <w:lang w:eastAsia="ko-KR"/>
        </w:rPr>
        <w:t>.2 All surfaces to be examined shall be free of</w:t>
      </w:r>
    </w:p>
    <w:p w14:paraId="7D6D58F6" w14:textId="77777777" w:rsidR="00F52363" w:rsidRPr="001775B2" w:rsidRDefault="00F52363" w:rsidP="00AB00AF">
      <w:pPr>
        <w:pStyle w:val="Body"/>
        <w:numPr>
          <w:ilvl w:val="0"/>
          <w:numId w:val="35"/>
        </w:numPr>
        <w:rPr>
          <w:rFonts w:ascii="Times New Roman" w:hAnsi="Times New Roman" w:cs="Times New Roman"/>
        </w:rPr>
      </w:pPr>
      <w:r w:rsidRPr="001775B2">
        <w:rPr>
          <w:rFonts w:ascii="Times New Roman" w:hAnsi="Times New Roman" w:cs="Times New Roman"/>
        </w:rPr>
        <w:t xml:space="preserve"> relevant linear indications; </w:t>
      </w:r>
    </w:p>
    <w:p w14:paraId="66FAC349" w14:textId="77777777" w:rsidR="00F52363" w:rsidRPr="001775B2" w:rsidRDefault="00F52363" w:rsidP="00AB00AF">
      <w:pPr>
        <w:pStyle w:val="Body"/>
        <w:numPr>
          <w:ilvl w:val="0"/>
          <w:numId w:val="35"/>
        </w:numPr>
        <w:rPr>
          <w:rFonts w:ascii="Times New Roman" w:hAnsi="Times New Roman" w:cs="Times New Roman"/>
        </w:rPr>
      </w:pPr>
      <w:r w:rsidRPr="001775B2">
        <w:rPr>
          <w:rFonts w:ascii="Times New Roman" w:hAnsi="Times New Roman" w:cs="Times New Roman"/>
        </w:rPr>
        <w:t xml:space="preserve"> relevant rounded indications greater than 3/16 in (5 mm);</w:t>
      </w:r>
    </w:p>
    <w:p w14:paraId="3D22B358" w14:textId="77777777" w:rsidR="00F52363" w:rsidRDefault="00F52363" w:rsidP="00AB00AF">
      <w:pPr>
        <w:pStyle w:val="Body"/>
        <w:numPr>
          <w:ilvl w:val="0"/>
          <w:numId w:val="35"/>
        </w:numPr>
        <w:rPr>
          <w:rFonts w:ascii="Times New Roman" w:hAnsi="Times New Roman" w:cs="Times New Roman"/>
        </w:rPr>
      </w:pPr>
      <w:r w:rsidRPr="001775B2">
        <w:rPr>
          <w:rFonts w:ascii="Times New Roman" w:hAnsi="Times New Roman" w:cs="Times New Roman"/>
        </w:rPr>
        <w:t xml:space="preserve"> four or more relevant rounded indications in a line separated by 1/16 in (1.5 mm) or less, edge to edge.</w:t>
      </w:r>
    </w:p>
    <w:p w14:paraId="7746F90D" w14:textId="77777777" w:rsidR="00F52363" w:rsidRPr="001775B2" w:rsidRDefault="00F52363" w:rsidP="00AB00AF">
      <w:pPr>
        <w:pStyle w:val="Heading1"/>
        <w:keepLines/>
        <w:numPr>
          <w:ilvl w:val="0"/>
          <w:numId w:val="28"/>
        </w:numPr>
        <w:spacing w:after="120" w:line="336" w:lineRule="auto"/>
        <w:ind w:right="-14"/>
        <w:rPr>
          <w:rFonts w:ascii="Calibri" w:eastAsia="Arial" w:hAnsi="Calibri" w:cs="Calibri"/>
          <w:bCs w:val="0"/>
          <w:color w:val="000000"/>
          <w:sz w:val="28"/>
          <w:szCs w:val="28"/>
        </w:rPr>
      </w:pPr>
      <w:bookmarkStart w:id="200" w:name="_Toc95057123"/>
      <w:bookmarkStart w:id="201" w:name="_Toc103075566"/>
      <w:bookmarkStart w:id="202" w:name="_Hlk87833189"/>
      <w:r>
        <w:rPr>
          <w:rFonts w:ascii="Calibri" w:eastAsia="Arial" w:hAnsi="Calibri" w:cs="Calibri"/>
          <w:bCs w:val="0"/>
          <w:color w:val="000000"/>
          <w:sz w:val="28"/>
          <w:szCs w:val="28"/>
        </w:rPr>
        <w:t xml:space="preserve">     </w:t>
      </w:r>
      <w:r w:rsidRPr="001775B2">
        <w:rPr>
          <w:rFonts w:ascii="Calibri" w:eastAsia="Arial" w:hAnsi="Calibri" w:cs="Calibri"/>
          <w:bCs w:val="0"/>
          <w:color w:val="000000"/>
          <w:sz w:val="28"/>
          <w:szCs w:val="28"/>
        </w:rPr>
        <w:t>PERFORMANCE DEMONSTRATION</w:t>
      </w:r>
      <w:bookmarkEnd w:id="200"/>
      <w:bookmarkEnd w:id="201"/>
    </w:p>
    <w:bookmarkEnd w:id="202"/>
    <w:p w14:paraId="78CD6FDD" w14:textId="77777777" w:rsidR="00F52363" w:rsidRDefault="00F52363" w:rsidP="00AB00AF">
      <w:pPr>
        <w:pStyle w:val="Bulletedbody"/>
        <w:numPr>
          <w:ilvl w:val="1"/>
          <w:numId w:val="28"/>
        </w:numPr>
        <w:rPr>
          <w:rFonts w:ascii="Times New Roman" w:hAnsi="Times New Roman" w:cs="Times New Roman"/>
          <w:lang w:eastAsia="ko-KR"/>
        </w:rPr>
      </w:pPr>
      <w:r w:rsidRPr="001775B2">
        <w:rPr>
          <w:rFonts w:ascii="Times New Roman" w:hAnsi="Times New Roman" w:cs="Times New Roman"/>
          <w:lang w:eastAsia="ko-KR"/>
        </w:rPr>
        <w:t>The performance demonstration establishes the ability of a specific examination system to achieve a satisfactory probability of detection (POD), by application of the examination system on flawed test specimens. Performance demonstration, when required by the Applicable Codes and Standards, shall be documented. (The performance demonstration is not required according to Applicable Codes and Standards).</w:t>
      </w:r>
    </w:p>
    <w:p w14:paraId="7C497322" w14:textId="77777777" w:rsidR="00F52363" w:rsidRPr="001775B2" w:rsidRDefault="00F52363" w:rsidP="00AB00AF">
      <w:pPr>
        <w:pStyle w:val="Heading1"/>
        <w:keepLines/>
        <w:numPr>
          <w:ilvl w:val="0"/>
          <w:numId w:val="28"/>
        </w:numPr>
        <w:spacing w:after="120" w:line="336" w:lineRule="auto"/>
        <w:ind w:right="-14"/>
        <w:rPr>
          <w:rFonts w:ascii="Calibri" w:eastAsia="Arial" w:hAnsi="Calibri" w:cs="Calibri"/>
          <w:bCs w:val="0"/>
          <w:color w:val="000000"/>
          <w:sz w:val="28"/>
          <w:szCs w:val="28"/>
        </w:rPr>
      </w:pPr>
      <w:bookmarkStart w:id="203" w:name="_Toc95057124"/>
      <w:bookmarkStart w:id="204" w:name="_Toc103075567"/>
      <w:r>
        <w:rPr>
          <w:rFonts w:ascii="Calibri" w:eastAsia="Arial" w:hAnsi="Calibri" w:cs="Calibri"/>
          <w:bCs w:val="0"/>
          <w:color w:val="000000"/>
          <w:sz w:val="28"/>
          <w:szCs w:val="28"/>
        </w:rPr>
        <w:t xml:space="preserve">       </w:t>
      </w:r>
      <w:r w:rsidRPr="001775B2">
        <w:rPr>
          <w:rFonts w:ascii="Calibri" w:eastAsia="Arial" w:hAnsi="Calibri" w:cs="Calibri"/>
          <w:bCs w:val="0"/>
          <w:color w:val="000000"/>
          <w:sz w:val="28"/>
          <w:szCs w:val="28"/>
        </w:rPr>
        <w:t>RECORDS</w:t>
      </w:r>
      <w:bookmarkEnd w:id="203"/>
      <w:bookmarkEnd w:id="204"/>
    </w:p>
    <w:p w14:paraId="28D2D750" w14:textId="77777777" w:rsidR="00F52363" w:rsidRPr="001775B2" w:rsidRDefault="00F52363" w:rsidP="00F52363">
      <w:pPr>
        <w:pStyle w:val="Bulletedbody"/>
        <w:rPr>
          <w:rFonts w:ascii="Times New Roman" w:hAnsi="Times New Roman" w:cs="Times New Roman"/>
        </w:rPr>
      </w:pPr>
      <w:r w:rsidRPr="001775B2">
        <w:rPr>
          <w:rFonts w:ascii="Times New Roman" w:hAnsi="Times New Roman" w:cs="Times New Roman"/>
        </w:rPr>
        <w:t>2</w:t>
      </w:r>
      <w:r>
        <w:rPr>
          <w:rFonts w:ascii="Times New Roman" w:hAnsi="Times New Roman" w:cs="Times New Roman"/>
        </w:rPr>
        <w:t>0</w:t>
      </w:r>
      <w:r w:rsidRPr="001775B2">
        <w:rPr>
          <w:rFonts w:ascii="Times New Roman" w:hAnsi="Times New Roman" w:cs="Times New Roman"/>
        </w:rPr>
        <w:t>.1 Examination report shall be including the information below, as a minimum.</w:t>
      </w:r>
    </w:p>
    <w:p w14:paraId="3B9AEA8F" w14:textId="77777777" w:rsidR="00F52363" w:rsidRPr="001775B2" w:rsidRDefault="00F52363" w:rsidP="00AB00AF">
      <w:pPr>
        <w:pStyle w:val="Body"/>
        <w:numPr>
          <w:ilvl w:val="0"/>
          <w:numId w:val="36"/>
        </w:numPr>
        <w:rPr>
          <w:rFonts w:ascii="Times New Roman" w:hAnsi="Times New Roman" w:cs="Times New Roman"/>
        </w:rPr>
      </w:pPr>
      <w:r w:rsidRPr="001775B2">
        <w:rPr>
          <w:rFonts w:ascii="Times New Roman" w:hAnsi="Times New Roman" w:cs="Times New Roman"/>
        </w:rPr>
        <w:t>Parts identification</w:t>
      </w:r>
    </w:p>
    <w:p w14:paraId="41254944" w14:textId="77777777" w:rsidR="00F52363" w:rsidRPr="001775B2" w:rsidRDefault="00F52363" w:rsidP="00AB00AF">
      <w:pPr>
        <w:pStyle w:val="Body"/>
        <w:numPr>
          <w:ilvl w:val="0"/>
          <w:numId w:val="36"/>
        </w:numPr>
        <w:rPr>
          <w:rFonts w:ascii="Times New Roman" w:hAnsi="Times New Roman" w:cs="Times New Roman"/>
        </w:rPr>
      </w:pPr>
      <w:r w:rsidRPr="001775B2">
        <w:rPr>
          <w:rFonts w:ascii="Times New Roman" w:hAnsi="Times New Roman" w:cs="Times New Roman"/>
        </w:rPr>
        <w:t>Material thickness</w:t>
      </w:r>
    </w:p>
    <w:p w14:paraId="4E787CF6" w14:textId="77777777" w:rsidR="00F52363" w:rsidRDefault="00F52363" w:rsidP="00AB00AF">
      <w:pPr>
        <w:pStyle w:val="Body"/>
        <w:numPr>
          <w:ilvl w:val="0"/>
          <w:numId w:val="36"/>
        </w:numPr>
        <w:rPr>
          <w:rFonts w:ascii="Times New Roman" w:hAnsi="Times New Roman" w:cs="Times New Roman"/>
        </w:rPr>
      </w:pPr>
      <w:r w:rsidRPr="001775B2">
        <w:rPr>
          <w:rFonts w:ascii="Times New Roman" w:hAnsi="Times New Roman" w:cs="Times New Roman"/>
        </w:rPr>
        <w:lastRenderedPageBreak/>
        <w:t>Applied procedure number</w:t>
      </w:r>
    </w:p>
    <w:p w14:paraId="7F5EB93D" w14:textId="77777777" w:rsidR="00F52363" w:rsidRPr="001775B2" w:rsidRDefault="00F52363" w:rsidP="00AB00AF">
      <w:pPr>
        <w:pStyle w:val="Body"/>
        <w:numPr>
          <w:ilvl w:val="0"/>
          <w:numId w:val="36"/>
        </w:numPr>
        <w:rPr>
          <w:rFonts w:ascii="Times New Roman" w:hAnsi="Times New Roman" w:cs="Times New Roman"/>
        </w:rPr>
      </w:pPr>
      <w:r w:rsidRPr="001775B2">
        <w:rPr>
          <w:rFonts w:ascii="Times New Roman" w:hAnsi="Times New Roman" w:cs="Times New Roman"/>
        </w:rPr>
        <w:t xml:space="preserve">Lighting equipment  </w:t>
      </w:r>
    </w:p>
    <w:p w14:paraId="6FF54B20" w14:textId="77777777" w:rsidR="00F52363" w:rsidRPr="001775B2" w:rsidRDefault="00F52363" w:rsidP="00AB00AF">
      <w:pPr>
        <w:pStyle w:val="Body"/>
        <w:numPr>
          <w:ilvl w:val="0"/>
          <w:numId w:val="36"/>
        </w:numPr>
        <w:rPr>
          <w:rFonts w:ascii="Times New Roman" w:hAnsi="Times New Roman" w:cs="Times New Roman"/>
        </w:rPr>
      </w:pPr>
      <w:r w:rsidRPr="001775B2">
        <w:rPr>
          <w:rFonts w:ascii="Times New Roman" w:hAnsi="Times New Roman" w:cs="Times New Roman"/>
        </w:rPr>
        <w:t xml:space="preserve">Examination condition. </w:t>
      </w:r>
    </w:p>
    <w:p w14:paraId="304FEF1B" w14:textId="77777777" w:rsidR="00F52363" w:rsidRPr="001775B2" w:rsidRDefault="00F52363" w:rsidP="00AB00AF">
      <w:pPr>
        <w:pStyle w:val="Body"/>
        <w:numPr>
          <w:ilvl w:val="0"/>
          <w:numId w:val="36"/>
        </w:numPr>
        <w:rPr>
          <w:rFonts w:ascii="Times New Roman" w:hAnsi="Times New Roman" w:cs="Times New Roman"/>
        </w:rPr>
      </w:pPr>
      <w:r w:rsidRPr="001775B2">
        <w:rPr>
          <w:rFonts w:ascii="Times New Roman" w:hAnsi="Times New Roman" w:cs="Times New Roman"/>
        </w:rPr>
        <w:t>Type of penetrant materials, test date</w:t>
      </w:r>
    </w:p>
    <w:p w14:paraId="0594A89E" w14:textId="77777777" w:rsidR="00F52363" w:rsidRPr="001775B2" w:rsidRDefault="00F52363" w:rsidP="00AB00AF">
      <w:pPr>
        <w:pStyle w:val="Body"/>
        <w:numPr>
          <w:ilvl w:val="0"/>
          <w:numId w:val="36"/>
        </w:numPr>
        <w:rPr>
          <w:rFonts w:ascii="Times New Roman" w:hAnsi="Times New Roman" w:cs="Times New Roman"/>
        </w:rPr>
      </w:pPr>
      <w:r w:rsidRPr="001775B2">
        <w:rPr>
          <w:rFonts w:ascii="Times New Roman" w:hAnsi="Times New Roman" w:cs="Times New Roman"/>
        </w:rPr>
        <w:t xml:space="preserve">Results </w:t>
      </w:r>
    </w:p>
    <w:p w14:paraId="331565A7" w14:textId="77777777" w:rsidR="00F52363" w:rsidRPr="001775B2" w:rsidRDefault="00F52363" w:rsidP="00AB00AF">
      <w:pPr>
        <w:pStyle w:val="Body"/>
        <w:numPr>
          <w:ilvl w:val="0"/>
          <w:numId w:val="36"/>
        </w:numPr>
        <w:rPr>
          <w:rFonts w:ascii="Times New Roman" w:hAnsi="Times New Roman" w:cs="Times New Roman"/>
        </w:rPr>
      </w:pPr>
      <w:r w:rsidRPr="001775B2">
        <w:rPr>
          <w:rFonts w:ascii="Times New Roman" w:hAnsi="Times New Roman" w:cs="Times New Roman"/>
        </w:rPr>
        <w:t xml:space="preserve">Name and signature of inspector </w:t>
      </w:r>
    </w:p>
    <w:p w14:paraId="56E9909B" w14:textId="77777777" w:rsidR="00F52363" w:rsidRDefault="00F52363" w:rsidP="00AB00AF">
      <w:pPr>
        <w:pStyle w:val="Body"/>
        <w:numPr>
          <w:ilvl w:val="0"/>
          <w:numId w:val="36"/>
        </w:numPr>
        <w:rPr>
          <w:rFonts w:ascii="Times New Roman" w:hAnsi="Times New Roman" w:cs="Times New Roman"/>
        </w:rPr>
      </w:pPr>
      <w:r w:rsidRPr="001775B2">
        <w:rPr>
          <w:rFonts w:ascii="Times New Roman" w:hAnsi="Times New Roman" w:cs="Times New Roman"/>
        </w:rPr>
        <w:t>Examination personnel</w:t>
      </w:r>
    </w:p>
    <w:p w14:paraId="595D7B73" w14:textId="77777777" w:rsidR="00F52363" w:rsidRDefault="00F52363" w:rsidP="00F52363">
      <w:pPr>
        <w:rPr>
          <w:rFonts w:eastAsia="Calibri"/>
          <w:b/>
          <w:bCs/>
          <w:sz w:val="22"/>
          <w:szCs w:val="22"/>
        </w:rPr>
      </w:pPr>
    </w:p>
    <w:p w14:paraId="7255CF41" w14:textId="77777777" w:rsidR="00F52363" w:rsidRPr="001775B2" w:rsidRDefault="00F52363" w:rsidP="00AB00AF">
      <w:pPr>
        <w:pStyle w:val="Heading1"/>
        <w:keepLines/>
        <w:numPr>
          <w:ilvl w:val="0"/>
          <w:numId w:val="28"/>
        </w:numPr>
        <w:spacing w:after="120" w:line="336" w:lineRule="auto"/>
        <w:ind w:right="-14"/>
        <w:rPr>
          <w:rFonts w:ascii="Calibri" w:eastAsia="Arial" w:hAnsi="Calibri" w:cs="Calibri"/>
          <w:bCs w:val="0"/>
          <w:color w:val="000000"/>
          <w:sz w:val="28"/>
          <w:szCs w:val="28"/>
        </w:rPr>
      </w:pPr>
      <w:bookmarkStart w:id="205" w:name="_Toc95057125"/>
      <w:bookmarkStart w:id="206" w:name="_Toc103075568"/>
      <w:r>
        <w:rPr>
          <w:rFonts w:ascii="Calibri" w:eastAsia="Arial" w:hAnsi="Calibri" w:cs="Calibri"/>
          <w:bCs w:val="0"/>
          <w:color w:val="000000"/>
          <w:sz w:val="28"/>
          <w:szCs w:val="28"/>
        </w:rPr>
        <w:t xml:space="preserve">       </w:t>
      </w:r>
      <w:r w:rsidRPr="001775B2">
        <w:rPr>
          <w:rFonts w:ascii="Calibri" w:eastAsia="Arial" w:hAnsi="Calibri" w:cs="Calibri"/>
          <w:bCs w:val="0"/>
          <w:color w:val="000000"/>
          <w:sz w:val="28"/>
          <w:szCs w:val="28"/>
        </w:rPr>
        <w:t>APPENDIX</w:t>
      </w:r>
      <w:bookmarkEnd w:id="205"/>
      <w:bookmarkEnd w:id="206"/>
    </w:p>
    <w:p w14:paraId="60FCE0B4" w14:textId="77777777" w:rsidR="00F52363" w:rsidRDefault="00F52363" w:rsidP="00AB00AF">
      <w:pPr>
        <w:pStyle w:val="Bulletedbody"/>
        <w:numPr>
          <w:ilvl w:val="1"/>
          <w:numId w:val="28"/>
        </w:numPr>
        <w:rPr>
          <w:rFonts w:ascii="Times New Roman" w:hAnsi="Times New Roman" w:cs="Times New Roman"/>
        </w:rPr>
      </w:pPr>
      <w:r w:rsidRPr="001775B2">
        <w:rPr>
          <w:rFonts w:ascii="Times New Roman" w:hAnsi="Times New Roman" w:cs="Times New Roman"/>
        </w:rPr>
        <w:t>Sample of PT report are attached on the next page.</w:t>
      </w:r>
    </w:p>
    <w:p w14:paraId="60454F67" w14:textId="7428EC12" w:rsidR="00F52363" w:rsidRPr="001775B2" w:rsidRDefault="00F52363" w:rsidP="00F52363">
      <w:pPr>
        <w:pStyle w:val="Bulletedbody"/>
        <w:ind w:left="142" w:firstLine="0"/>
        <w:rPr>
          <w:rFonts w:ascii="Times New Roman" w:hAnsi="Times New Roman" w:cs="Times New Roman"/>
        </w:rPr>
      </w:pPr>
      <w:r>
        <w:rPr>
          <w:noProof/>
        </w:rPr>
        <w:lastRenderedPageBreak/>
        <w:drawing>
          <wp:inline distT="0" distB="0" distL="0" distR="0" wp14:anchorId="3BD87F26" wp14:editId="36A85DF2">
            <wp:extent cx="5905500" cy="793432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05500" cy="7934325"/>
                    </a:xfrm>
                    <a:prstGeom prst="rect">
                      <a:avLst/>
                    </a:prstGeom>
                    <a:noFill/>
                    <a:ln>
                      <a:noFill/>
                    </a:ln>
                  </pic:spPr>
                </pic:pic>
              </a:graphicData>
            </a:graphic>
          </wp:inline>
        </w:drawing>
      </w:r>
    </w:p>
    <w:p w14:paraId="5E03FF7A" w14:textId="77777777" w:rsidR="00F52363" w:rsidRPr="001775B2" w:rsidRDefault="00F52363" w:rsidP="00F52363">
      <w:pPr>
        <w:pStyle w:val="Body"/>
        <w:ind w:left="1080"/>
        <w:rPr>
          <w:rFonts w:ascii="Times New Roman" w:hAnsi="Times New Roman" w:cs="Times New Roman"/>
        </w:rPr>
      </w:pPr>
    </w:p>
    <w:p w14:paraId="5A6CDC16" w14:textId="77777777" w:rsidR="00F52363" w:rsidRPr="001775B2" w:rsidRDefault="00F52363" w:rsidP="00F52363">
      <w:pPr>
        <w:pStyle w:val="Bulletedbody"/>
        <w:ind w:left="870" w:firstLine="0"/>
        <w:rPr>
          <w:rFonts w:ascii="Times New Roman" w:hAnsi="Times New Roman" w:cs="Times New Roman"/>
          <w:lang w:eastAsia="ko-KR"/>
        </w:rPr>
      </w:pPr>
    </w:p>
    <w:p w14:paraId="1D441FFF" w14:textId="77777777" w:rsidR="00F52363" w:rsidRDefault="00F52363" w:rsidP="00F52363">
      <w:pPr>
        <w:rPr>
          <w:sz w:val="48"/>
          <w:szCs w:val="48"/>
        </w:rPr>
      </w:pPr>
    </w:p>
    <w:p w14:paraId="598C319B" w14:textId="77777777" w:rsidR="00F52363" w:rsidRDefault="00F52363" w:rsidP="00F52363">
      <w:pPr>
        <w:rPr>
          <w:sz w:val="48"/>
          <w:szCs w:val="48"/>
        </w:rPr>
      </w:pPr>
    </w:p>
    <w:p w14:paraId="7257FB72" w14:textId="77777777" w:rsidR="00F52363" w:rsidRDefault="00F52363" w:rsidP="00F52363">
      <w:pPr>
        <w:rPr>
          <w:sz w:val="48"/>
          <w:szCs w:val="48"/>
        </w:rPr>
      </w:pPr>
    </w:p>
    <w:p w14:paraId="34563316" w14:textId="77777777" w:rsidR="00F52363" w:rsidRPr="001775B2" w:rsidRDefault="00F52363" w:rsidP="00F52363">
      <w:pPr>
        <w:jc w:val="center"/>
        <w:rPr>
          <w:b/>
          <w:bCs/>
          <w:sz w:val="48"/>
          <w:szCs w:val="48"/>
        </w:rPr>
      </w:pPr>
      <w:r w:rsidRPr="001775B2">
        <w:rPr>
          <w:sz w:val="48"/>
          <w:szCs w:val="48"/>
        </w:rPr>
        <w:t>MT PROCEDURE</w:t>
      </w:r>
    </w:p>
    <w:p w14:paraId="69F29168" w14:textId="77777777" w:rsidR="00F52363" w:rsidRDefault="00F52363" w:rsidP="00F52363">
      <w:pPr>
        <w:pStyle w:val="Body"/>
        <w:ind w:left="1080"/>
        <w:rPr>
          <w:rFonts w:ascii="Times New Roman" w:hAnsi="Times New Roman" w:cs="Times New Roman"/>
        </w:rPr>
      </w:pPr>
    </w:p>
    <w:p w14:paraId="19C12863" w14:textId="77777777" w:rsidR="00F52363" w:rsidRDefault="00F52363" w:rsidP="00F52363">
      <w:pPr>
        <w:pStyle w:val="Body"/>
        <w:ind w:left="1080"/>
        <w:rPr>
          <w:rFonts w:ascii="Times New Roman" w:hAnsi="Times New Roman" w:cs="Times New Roman"/>
        </w:rPr>
      </w:pPr>
    </w:p>
    <w:p w14:paraId="22371D22" w14:textId="77777777" w:rsidR="00F52363" w:rsidRDefault="00F52363" w:rsidP="00F52363">
      <w:pPr>
        <w:pStyle w:val="Body"/>
        <w:ind w:left="1080"/>
        <w:rPr>
          <w:rFonts w:ascii="Times New Roman" w:hAnsi="Times New Roman" w:cs="Times New Roman"/>
        </w:rPr>
      </w:pPr>
    </w:p>
    <w:p w14:paraId="3765598C" w14:textId="76F5D848" w:rsidR="00F52363" w:rsidRPr="0089348A" w:rsidRDefault="00F52363" w:rsidP="00F52363">
      <w:pPr>
        <w:pStyle w:val="TOC1"/>
        <w:tabs>
          <w:tab w:val="right" w:leader="dot" w:pos="9345"/>
        </w:tabs>
        <w:rPr>
          <w:rFonts w:ascii="Calibri" w:hAnsi="Calibri"/>
          <w:sz w:val="22"/>
          <w:szCs w:val="22"/>
        </w:rPr>
      </w:pPr>
      <w:r w:rsidRPr="0089348A">
        <w:rPr>
          <w:sz w:val="22"/>
          <w:szCs w:val="22"/>
        </w:rPr>
        <w:fldChar w:fldCharType="begin"/>
      </w:r>
      <w:r w:rsidRPr="0089348A">
        <w:rPr>
          <w:sz w:val="22"/>
          <w:szCs w:val="22"/>
        </w:rPr>
        <w:instrText xml:space="preserve"> TOC \b MT \* MERGEFORMAT </w:instrText>
      </w:r>
      <w:r w:rsidRPr="0089348A">
        <w:rPr>
          <w:sz w:val="22"/>
          <w:szCs w:val="22"/>
        </w:rPr>
        <w:fldChar w:fldCharType="separate"/>
      </w:r>
      <w:r w:rsidRPr="0089348A">
        <w:t>1. SCOPE</w:t>
      </w:r>
      <w:r w:rsidRPr="0089348A">
        <w:tab/>
        <w:t>……………………………………………………………………………………….</w:t>
      </w:r>
      <w:r w:rsidRPr="0089348A">
        <w:fldChar w:fldCharType="begin"/>
      </w:r>
      <w:r w:rsidRPr="0089348A">
        <w:instrText xml:space="preserve"> PAGEREF _Toc103075457 \h </w:instrText>
      </w:r>
      <w:r w:rsidRPr="0089348A">
        <w:fldChar w:fldCharType="separate"/>
      </w:r>
      <w:r w:rsidR="00432F44">
        <w:t>40</w:t>
      </w:r>
      <w:r w:rsidRPr="0089348A">
        <w:fldChar w:fldCharType="end"/>
      </w:r>
    </w:p>
    <w:p w14:paraId="4629328A" w14:textId="0631A387" w:rsidR="00F52363" w:rsidRPr="0089348A" w:rsidRDefault="00F52363" w:rsidP="00F52363">
      <w:pPr>
        <w:pStyle w:val="TOC1"/>
        <w:tabs>
          <w:tab w:val="right" w:leader="dot" w:pos="9345"/>
        </w:tabs>
        <w:rPr>
          <w:rFonts w:ascii="Calibri" w:hAnsi="Calibri"/>
          <w:sz w:val="22"/>
          <w:szCs w:val="22"/>
        </w:rPr>
      </w:pPr>
      <w:r w:rsidRPr="0089348A">
        <w:t xml:space="preserve">2. </w:t>
      </w:r>
      <w:r w:rsidRPr="00D20A07">
        <w:t>DEFINITIONS</w:t>
      </w:r>
      <w:r w:rsidRPr="0089348A">
        <w:tab/>
      </w:r>
      <w:r w:rsidRPr="0089348A">
        <w:fldChar w:fldCharType="begin"/>
      </w:r>
      <w:r w:rsidRPr="0089348A">
        <w:instrText xml:space="preserve"> PAGEREF _Toc103075457 \h </w:instrText>
      </w:r>
      <w:r w:rsidRPr="0089348A">
        <w:fldChar w:fldCharType="separate"/>
      </w:r>
      <w:r w:rsidR="00432F44">
        <w:t>40</w:t>
      </w:r>
      <w:r w:rsidRPr="0089348A">
        <w:fldChar w:fldCharType="end"/>
      </w:r>
    </w:p>
    <w:p w14:paraId="3584BA71" w14:textId="7628EE9A" w:rsidR="00F52363" w:rsidRPr="0089348A" w:rsidRDefault="00F52363" w:rsidP="00F52363">
      <w:pPr>
        <w:pStyle w:val="TOC1"/>
        <w:tabs>
          <w:tab w:val="right" w:leader="dot" w:pos="9345"/>
        </w:tabs>
        <w:rPr>
          <w:rFonts w:ascii="Calibri" w:hAnsi="Calibri"/>
          <w:sz w:val="22"/>
          <w:szCs w:val="22"/>
        </w:rPr>
      </w:pPr>
      <w:r w:rsidRPr="0089348A">
        <w:t>3.</w:t>
      </w:r>
      <w:r w:rsidRPr="00D20A07">
        <w:t>REFERENC DOCUMENT</w:t>
      </w:r>
      <w:r w:rsidRPr="0089348A">
        <w:tab/>
      </w:r>
      <w:r w:rsidRPr="0089348A">
        <w:fldChar w:fldCharType="begin"/>
      </w:r>
      <w:r w:rsidRPr="0089348A">
        <w:instrText xml:space="preserve"> PAGEREF _Toc103075457 \h </w:instrText>
      </w:r>
      <w:r w:rsidRPr="0089348A">
        <w:fldChar w:fldCharType="separate"/>
      </w:r>
      <w:r w:rsidR="00432F44">
        <w:t>40</w:t>
      </w:r>
      <w:r w:rsidRPr="0089348A">
        <w:fldChar w:fldCharType="end"/>
      </w:r>
    </w:p>
    <w:p w14:paraId="3FF14084" w14:textId="5FA020C3" w:rsidR="00F52363" w:rsidRPr="0089348A" w:rsidRDefault="00F52363" w:rsidP="00F52363">
      <w:pPr>
        <w:pStyle w:val="TOC1"/>
        <w:tabs>
          <w:tab w:val="right" w:leader="dot" w:pos="9345"/>
        </w:tabs>
        <w:rPr>
          <w:rFonts w:ascii="Calibri" w:hAnsi="Calibri"/>
          <w:sz w:val="22"/>
          <w:szCs w:val="22"/>
        </w:rPr>
      </w:pPr>
      <w:r w:rsidRPr="0089348A">
        <w:t>4. PERSONNEL QUALIFICATION</w:t>
      </w:r>
      <w:r w:rsidRPr="0089348A">
        <w:tab/>
      </w:r>
      <w:r w:rsidRPr="0089348A">
        <w:fldChar w:fldCharType="begin"/>
      </w:r>
      <w:r w:rsidRPr="0089348A">
        <w:instrText xml:space="preserve"> PAGEREF _Toc103075457 \h </w:instrText>
      </w:r>
      <w:r w:rsidRPr="0089348A">
        <w:fldChar w:fldCharType="separate"/>
      </w:r>
      <w:r w:rsidR="00432F44">
        <w:t>40</w:t>
      </w:r>
      <w:r w:rsidRPr="0089348A">
        <w:fldChar w:fldCharType="end"/>
      </w:r>
    </w:p>
    <w:p w14:paraId="2544DC06" w14:textId="6837838E" w:rsidR="00F52363" w:rsidRPr="0089348A" w:rsidRDefault="00F52363" w:rsidP="00F52363">
      <w:pPr>
        <w:pStyle w:val="TOC1"/>
        <w:tabs>
          <w:tab w:val="right" w:leader="dot" w:pos="9345"/>
        </w:tabs>
        <w:rPr>
          <w:rFonts w:ascii="Calibri" w:hAnsi="Calibri"/>
          <w:sz w:val="22"/>
          <w:szCs w:val="22"/>
        </w:rPr>
      </w:pPr>
      <w:r w:rsidRPr="0089348A">
        <w:t>5. GENERAL REQUIREMENTS</w:t>
      </w:r>
      <w:r w:rsidRPr="0089348A">
        <w:tab/>
      </w:r>
      <w:r w:rsidRPr="0089348A">
        <w:fldChar w:fldCharType="begin"/>
      </w:r>
      <w:r w:rsidRPr="0089348A">
        <w:instrText xml:space="preserve"> PAGEREF _Toc103075457 \h </w:instrText>
      </w:r>
      <w:r w:rsidRPr="0089348A">
        <w:fldChar w:fldCharType="separate"/>
      </w:r>
      <w:r w:rsidR="00432F44">
        <w:t>40</w:t>
      </w:r>
      <w:r w:rsidRPr="0089348A">
        <w:fldChar w:fldCharType="end"/>
      </w:r>
    </w:p>
    <w:p w14:paraId="5DB9A460" w14:textId="77777777" w:rsidR="00F52363" w:rsidRPr="0089348A" w:rsidRDefault="00F52363" w:rsidP="00F52363">
      <w:pPr>
        <w:pStyle w:val="TOC1"/>
        <w:tabs>
          <w:tab w:val="right" w:leader="dot" w:pos="9345"/>
        </w:tabs>
        <w:rPr>
          <w:rFonts w:ascii="Calibri" w:hAnsi="Calibri"/>
          <w:sz w:val="22"/>
          <w:szCs w:val="22"/>
        </w:rPr>
      </w:pPr>
      <w:r w:rsidRPr="0089348A">
        <w:t>6. YOKE METHOD</w:t>
      </w:r>
      <w:r w:rsidRPr="0089348A">
        <w:tab/>
      </w:r>
      <w:r>
        <w:t>41</w:t>
      </w:r>
    </w:p>
    <w:p w14:paraId="35E3DAAE" w14:textId="77777777" w:rsidR="00F52363" w:rsidRPr="0089348A" w:rsidRDefault="00F52363" w:rsidP="00F52363">
      <w:pPr>
        <w:pStyle w:val="TOC1"/>
        <w:tabs>
          <w:tab w:val="right" w:leader="dot" w:pos="9345"/>
        </w:tabs>
        <w:rPr>
          <w:rFonts w:ascii="Calibri" w:hAnsi="Calibri"/>
          <w:sz w:val="22"/>
          <w:szCs w:val="22"/>
        </w:rPr>
      </w:pPr>
      <w:r w:rsidRPr="0089348A">
        <w:t>7. EVALUATION OF INDICATIONS</w:t>
      </w:r>
      <w:r w:rsidRPr="0089348A">
        <w:tab/>
      </w:r>
      <w:r>
        <w:t>42</w:t>
      </w:r>
    </w:p>
    <w:p w14:paraId="01491CF5" w14:textId="77777777" w:rsidR="00F52363" w:rsidRPr="0089348A" w:rsidRDefault="00F52363" w:rsidP="00F52363">
      <w:pPr>
        <w:pStyle w:val="TOC1"/>
        <w:tabs>
          <w:tab w:val="right" w:leader="dot" w:pos="9345"/>
        </w:tabs>
        <w:rPr>
          <w:rFonts w:ascii="Calibri" w:hAnsi="Calibri"/>
          <w:sz w:val="22"/>
          <w:szCs w:val="22"/>
        </w:rPr>
      </w:pPr>
      <w:r w:rsidRPr="0089348A">
        <w:t>8. ACCEPTANCE CRITERIA</w:t>
      </w:r>
      <w:r w:rsidRPr="0089348A">
        <w:tab/>
      </w:r>
      <w:r>
        <w:t>43</w:t>
      </w:r>
    </w:p>
    <w:p w14:paraId="6CE88B03" w14:textId="77777777" w:rsidR="00F52363" w:rsidRPr="0089348A" w:rsidRDefault="00F52363" w:rsidP="00F52363">
      <w:pPr>
        <w:pStyle w:val="TOC1"/>
        <w:tabs>
          <w:tab w:val="right" w:leader="dot" w:pos="9345"/>
        </w:tabs>
        <w:rPr>
          <w:rFonts w:ascii="Calibri" w:hAnsi="Calibri"/>
          <w:sz w:val="22"/>
          <w:szCs w:val="22"/>
        </w:rPr>
      </w:pPr>
      <w:r w:rsidRPr="0089348A">
        <w:t>9. REPAIR &amp; RE-EXAMINATION</w:t>
      </w:r>
      <w:r w:rsidRPr="0089348A">
        <w:tab/>
      </w:r>
      <w:r>
        <w:t>43</w:t>
      </w:r>
    </w:p>
    <w:p w14:paraId="3029F225" w14:textId="77777777" w:rsidR="00F52363" w:rsidRPr="0089348A" w:rsidRDefault="00F52363" w:rsidP="00F52363">
      <w:pPr>
        <w:pStyle w:val="TOC1"/>
        <w:tabs>
          <w:tab w:val="right" w:leader="dot" w:pos="9345"/>
        </w:tabs>
        <w:rPr>
          <w:rFonts w:ascii="Calibri" w:hAnsi="Calibri"/>
          <w:sz w:val="22"/>
          <w:szCs w:val="22"/>
        </w:rPr>
      </w:pPr>
      <w:r w:rsidRPr="0089348A">
        <w:t>10. DEMAGNETIZATION</w:t>
      </w:r>
      <w:r w:rsidRPr="0089348A">
        <w:tab/>
      </w:r>
      <w:r>
        <w:t>43</w:t>
      </w:r>
    </w:p>
    <w:p w14:paraId="543B44CA" w14:textId="77777777" w:rsidR="00F52363" w:rsidRPr="0089348A" w:rsidRDefault="00F52363" w:rsidP="00F52363">
      <w:pPr>
        <w:pStyle w:val="TOC1"/>
        <w:tabs>
          <w:tab w:val="right" w:leader="dot" w:pos="9345"/>
        </w:tabs>
        <w:rPr>
          <w:rFonts w:ascii="Calibri" w:hAnsi="Calibri"/>
          <w:sz w:val="22"/>
          <w:szCs w:val="22"/>
        </w:rPr>
      </w:pPr>
      <w:r w:rsidRPr="0089348A">
        <w:t>11. POST EXAMINATION CLEANING</w:t>
      </w:r>
      <w:r w:rsidRPr="0089348A">
        <w:tab/>
      </w:r>
      <w:r>
        <w:t>43</w:t>
      </w:r>
    </w:p>
    <w:p w14:paraId="00CAE0F0" w14:textId="77777777" w:rsidR="00F52363" w:rsidRPr="0089348A" w:rsidRDefault="00F52363" w:rsidP="00F52363">
      <w:pPr>
        <w:pStyle w:val="TOC1"/>
        <w:tabs>
          <w:tab w:val="right" w:leader="dot" w:pos="9345"/>
        </w:tabs>
        <w:rPr>
          <w:rFonts w:ascii="Calibri" w:hAnsi="Calibri"/>
          <w:sz w:val="22"/>
          <w:szCs w:val="22"/>
        </w:rPr>
      </w:pPr>
      <w:r w:rsidRPr="0089348A">
        <w:t>12. SHAPE OR SIZE OF THE EXAMINATION OBJECT</w:t>
      </w:r>
      <w:r w:rsidRPr="0089348A">
        <w:tab/>
      </w:r>
      <w:r>
        <w:t>43</w:t>
      </w:r>
    </w:p>
    <w:p w14:paraId="02240BB7" w14:textId="77777777" w:rsidR="00F52363" w:rsidRPr="0089348A" w:rsidRDefault="00F52363" w:rsidP="00F52363">
      <w:pPr>
        <w:pStyle w:val="TOC1"/>
        <w:tabs>
          <w:tab w:val="right" w:leader="dot" w:pos="9345"/>
        </w:tabs>
        <w:rPr>
          <w:rFonts w:ascii="Calibri" w:hAnsi="Calibri"/>
          <w:sz w:val="22"/>
          <w:szCs w:val="22"/>
        </w:rPr>
      </w:pPr>
      <w:r w:rsidRPr="0089348A">
        <w:t>13. RECORDS</w:t>
      </w:r>
      <w:r w:rsidRPr="0089348A">
        <w:tab/>
      </w:r>
      <w:r>
        <w:t>44</w:t>
      </w:r>
    </w:p>
    <w:p w14:paraId="3BE22B9F" w14:textId="77777777" w:rsidR="00F52363" w:rsidRPr="0089348A" w:rsidRDefault="00F52363" w:rsidP="00F52363">
      <w:pPr>
        <w:pStyle w:val="TOC1"/>
        <w:tabs>
          <w:tab w:val="right" w:leader="dot" w:pos="9345"/>
        </w:tabs>
        <w:rPr>
          <w:rFonts w:ascii="Calibri" w:hAnsi="Calibri"/>
          <w:sz w:val="22"/>
          <w:szCs w:val="22"/>
        </w:rPr>
      </w:pPr>
      <w:r w:rsidRPr="0089348A">
        <w:t>14. APPENDIX</w:t>
      </w:r>
      <w:r w:rsidRPr="0089348A">
        <w:tab/>
      </w:r>
      <w:r>
        <w:t>44</w:t>
      </w:r>
    </w:p>
    <w:p w14:paraId="6EB04451" w14:textId="77777777" w:rsidR="00F52363" w:rsidRDefault="00F52363" w:rsidP="00F52363">
      <w:pPr>
        <w:pStyle w:val="Body"/>
        <w:ind w:left="1080"/>
        <w:rPr>
          <w:rFonts w:ascii="Times New Roman" w:hAnsi="Times New Roman" w:cs="Times New Roman"/>
        </w:rPr>
      </w:pPr>
      <w:r w:rsidRPr="0089348A">
        <w:rPr>
          <w:rFonts w:ascii="Times New Roman" w:hAnsi="Times New Roman" w:cs="Times New Roman"/>
        </w:rPr>
        <w:fldChar w:fldCharType="end"/>
      </w:r>
    </w:p>
    <w:p w14:paraId="7B39C8F0" w14:textId="77777777" w:rsidR="00F52363" w:rsidRDefault="00F52363" w:rsidP="00F52363">
      <w:pPr>
        <w:pStyle w:val="Body"/>
        <w:ind w:left="1080"/>
        <w:rPr>
          <w:rFonts w:ascii="Times New Roman" w:hAnsi="Times New Roman" w:cs="Times New Roman"/>
        </w:rPr>
      </w:pPr>
    </w:p>
    <w:p w14:paraId="72DEA695" w14:textId="77777777" w:rsidR="00F52363" w:rsidRDefault="00F52363" w:rsidP="00F52363">
      <w:pPr>
        <w:pStyle w:val="Body"/>
        <w:ind w:left="1080"/>
        <w:rPr>
          <w:rFonts w:ascii="Times New Roman" w:hAnsi="Times New Roman" w:cs="Times New Roman"/>
        </w:rPr>
      </w:pPr>
    </w:p>
    <w:p w14:paraId="62A984A8" w14:textId="77777777" w:rsidR="00F52363" w:rsidRDefault="00F52363" w:rsidP="00F52363">
      <w:pPr>
        <w:pStyle w:val="Body"/>
        <w:ind w:left="1080"/>
        <w:rPr>
          <w:rFonts w:ascii="Times New Roman" w:hAnsi="Times New Roman" w:cs="Times New Roman"/>
        </w:rPr>
      </w:pPr>
    </w:p>
    <w:p w14:paraId="1C531BD7" w14:textId="77777777" w:rsidR="00F52363" w:rsidRDefault="00F52363" w:rsidP="00F52363">
      <w:pPr>
        <w:pStyle w:val="Body"/>
        <w:ind w:left="1080"/>
        <w:rPr>
          <w:rFonts w:ascii="Times New Roman" w:hAnsi="Times New Roman" w:cs="Times New Roman"/>
        </w:rPr>
      </w:pPr>
    </w:p>
    <w:p w14:paraId="3B5FD5C8" w14:textId="77777777" w:rsidR="00F52363" w:rsidRDefault="00F52363" w:rsidP="00F52363">
      <w:pPr>
        <w:pStyle w:val="Body"/>
        <w:ind w:left="1080"/>
        <w:rPr>
          <w:rFonts w:ascii="Times New Roman" w:hAnsi="Times New Roman" w:cs="Times New Roman"/>
        </w:rPr>
      </w:pPr>
    </w:p>
    <w:p w14:paraId="669928DA" w14:textId="77777777" w:rsidR="00F52363" w:rsidRDefault="00F52363" w:rsidP="00F52363">
      <w:pPr>
        <w:pStyle w:val="Body"/>
        <w:ind w:left="1080"/>
        <w:rPr>
          <w:rFonts w:ascii="Times New Roman" w:hAnsi="Times New Roman" w:cs="Times New Roman"/>
        </w:rPr>
      </w:pPr>
    </w:p>
    <w:p w14:paraId="1CC1332D" w14:textId="77777777" w:rsidR="00F52363" w:rsidRDefault="00F52363" w:rsidP="00F52363">
      <w:pPr>
        <w:pStyle w:val="Body"/>
        <w:ind w:left="1080"/>
        <w:rPr>
          <w:rFonts w:ascii="Times New Roman" w:hAnsi="Times New Roman" w:cs="Times New Roman"/>
        </w:rPr>
      </w:pPr>
    </w:p>
    <w:p w14:paraId="3AD5021D" w14:textId="77777777" w:rsidR="00F52363" w:rsidRDefault="00F52363" w:rsidP="00F52363">
      <w:pPr>
        <w:pStyle w:val="Body"/>
        <w:ind w:left="1080"/>
        <w:rPr>
          <w:rFonts w:ascii="Times New Roman" w:hAnsi="Times New Roman" w:cs="Times New Roman"/>
        </w:rPr>
      </w:pPr>
    </w:p>
    <w:p w14:paraId="18BEF84A" w14:textId="77777777" w:rsidR="00F52363" w:rsidRDefault="00F52363" w:rsidP="00F52363">
      <w:pPr>
        <w:pStyle w:val="Body"/>
        <w:ind w:left="1080"/>
        <w:rPr>
          <w:rFonts w:ascii="Times New Roman" w:hAnsi="Times New Roman" w:cs="Times New Roman"/>
        </w:rPr>
      </w:pPr>
    </w:p>
    <w:p w14:paraId="7147FBFB" w14:textId="77777777" w:rsidR="00F52363" w:rsidRDefault="00F52363" w:rsidP="00F52363">
      <w:pPr>
        <w:pStyle w:val="Body"/>
        <w:ind w:left="1080"/>
        <w:rPr>
          <w:rFonts w:ascii="Times New Roman" w:hAnsi="Times New Roman" w:cs="Times New Roman"/>
        </w:rPr>
      </w:pPr>
    </w:p>
    <w:p w14:paraId="719AC8DD" w14:textId="77777777" w:rsidR="00F52363" w:rsidRDefault="00F52363" w:rsidP="00F52363">
      <w:pPr>
        <w:pStyle w:val="Body"/>
        <w:ind w:left="1080"/>
        <w:rPr>
          <w:rFonts w:ascii="Times New Roman" w:hAnsi="Times New Roman" w:cs="Times New Roman"/>
        </w:rPr>
      </w:pPr>
    </w:p>
    <w:p w14:paraId="5A18A9B7" w14:textId="77777777" w:rsidR="00F52363" w:rsidRDefault="00F52363" w:rsidP="00F52363">
      <w:pPr>
        <w:pStyle w:val="Body"/>
        <w:ind w:left="1080"/>
        <w:rPr>
          <w:rFonts w:ascii="Times New Roman" w:hAnsi="Times New Roman" w:cs="Times New Roman"/>
        </w:rPr>
      </w:pPr>
    </w:p>
    <w:p w14:paraId="7F33ACD1" w14:textId="77777777" w:rsidR="00F52363" w:rsidRDefault="00F52363" w:rsidP="00F52363">
      <w:pPr>
        <w:pStyle w:val="Body"/>
        <w:ind w:left="1080"/>
        <w:rPr>
          <w:rFonts w:ascii="Times New Roman" w:hAnsi="Times New Roman" w:cs="Times New Roman"/>
        </w:rPr>
      </w:pPr>
    </w:p>
    <w:p w14:paraId="7C79B7DF" w14:textId="77777777" w:rsidR="00F52363" w:rsidRDefault="00F52363" w:rsidP="00F52363">
      <w:pPr>
        <w:pStyle w:val="Body"/>
        <w:ind w:left="1080"/>
        <w:rPr>
          <w:rFonts w:ascii="Times New Roman" w:hAnsi="Times New Roman" w:cs="Times New Roman"/>
        </w:rPr>
      </w:pPr>
    </w:p>
    <w:p w14:paraId="648FE038" w14:textId="77777777" w:rsidR="00F52363" w:rsidRDefault="00F52363" w:rsidP="00F52363">
      <w:pPr>
        <w:pStyle w:val="Body"/>
        <w:ind w:left="1080"/>
        <w:rPr>
          <w:rFonts w:ascii="Times New Roman" w:hAnsi="Times New Roman" w:cs="Times New Roman"/>
        </w:rPr>
      </w:pPr>
    </w:p>
    <w:p w14:paraId="7E99A812" w14:textId="77777777" w:rsidR="00F52363" w:rsidRDefault="00F52363" w:rsidP="00F52363">
      <w:pPr>
        <w:pStyle w:val="Body"/>
        <w:ind w:left="1080"/>
        <w:rPr>
          <w:rFonts w:ascii="Times New Roman" w:hAnsi="Times New Roman" w:cs="Times New Roman"/>
        </w:rPr>
      </w:pPr>
    </w:p>
    <w:p w14:paraId="67D1B1AC" w14:textId="77777777" w:rsidR="00F52363" w:rsidRDefault="00F52363" w:rsidP="00F52363">
      <w:pPr>
        <w:pStyle w:val="Body"/>
        <w:ind w:left="1080"/>
        <w:rPr>
          <w:rFonts w:ascii="Times New Roman" w:hAnsi="Times New Roman" w:cs="Times New Roman"/>
        </w:rPr>
      </w:pPr>
    </w:p>
    <w:p w14:paraId="729A0C7E" w14:textId="77777777" w:rsidR="00F52363" w:rsidRDefault="00F52363" w:rsidP="00F52363">
      <w:pPr>
        <w:pStyle w:val="Body"/>
        <w:ind w:left="1080"/>
        <w:rPr>
          <w:rFonts w:ascii="Times New Roman" w:hAnsi="Times New Roman" w:cs="Times New Roman"/>
        </w:rPr>
      </w:pPr>
    </w:p>
    <w:p w14:paraId="1ADE2507" w14:textId="77777777" w:rsidR="00F52363" w:rsidRDefault="00F52363" w:rsidP="00F52363">
      <w:pPr>
        <w:pStyle w:val="Body"/>
        <w:ind w:left="1080"/>
        <w:rPr>
          <w:rFonts w:ascii="Times New Roman" w:hAnsi="Times New Roman" w:cs="Times New Roman"/>
        </w:rPr>
      </w:pPr>
    </w:p>
    <w:p w14:paraId="573F3CB5" w14:textId="77777777" w:rsidR="00F52363" w:rsidRDefault="00F52363" w:rsidP="00F52363">
      <w:pPr>
        <w:pStyle w:val="Body"/>
        <w:ind w:left="1080"/>
        <w:rPr>
          <w:rFonts w:ascii="Times New Roman" w:hAnsi="Times New Roman" w:cs="Times New Roman"/>
        </w:rPr>
      </w:pPr>
    </w:p>
    <w:p w14:paraId="3008CA51" w14:textId="77777777" w:rsidR="00F52363" w:rsidRDefault="00F52363" w:rsidP="00F52363">
      <w:pPr>
        <w:pStyle w:val="Body"/>
        <w:ind w:left="1080"/>
        <w:rPr>
          <w:rFonts w:ascii="Times New Roman" w:hAnsi="Times New Roman" w:cs="Times New Roman"/>
        </w:rPr>
      </w:pPr>
    </w:p>
    <w:p w14:paraId="5C4641BE" w14:textId="77777777" w:rsidR="00F52363" w:rsidRDefault="00F52363" w:rsidP="00F52363">
      <w:pPr>
        <w:pStyle w:val="Body"/>
        <w:ind w:left="1080"/>
        <w:rPr>
          <w:rFonts w:ascii="Times New Roman" w:hAnsi="Times New Roman" w:cs="Times New Roman"/>
        </w:rPr>
      </w:pPr>
    </w:p>
    <w:p w14:paraId="0E54F855" w14:textId="77777777" w:rsidR="00F52363" w:rsidRPr="00D525F1" w:rsidRDefault="00F52363" w:rsidP="00AB00AF">
      <w:pPr>
        <w:pStyle w:val="Heading1"/>
        <w:keepLines/>
        <w:numPr>
          <w:ilvl w:val="0"/>
          <w:numId w:val="37"/>
        </w:numPr>
        <w:spacing w:after="120" w:line="336" w:lineRule="auto"/>
        <w:ind w:right="-14"/>
        <w:rPr>
          <w:rFonts w:ascii="Calibri" w:eastAsia="Arial" w:hAnsi="Calibri" w:cs="Calibri"/>
          <w:bCs w:val="0"/>
          <w:color w:val="000000"/>
          <w:sz w:val="28"/>
          <w:szCs w:val="28"/>
        </w:rPr>
      </w:pPr>
      <w:bookmarkStart w:id="207" w:name="_Toc95058856"/>
      <w:bookmarkStart w:id="208" w:name="_Toc103075457"/>
      <w:r w:rsidRPr="00D525F1">
        <w:rPr>
          <w:rFonts w:ascii="Calibri" w:eastAsia="Arial" w:hAnsi="Calibri" w:cs="Calibri"/>
          <w:bCs w:val="0"/>
          <w:color w:val="000000"/>
          <w:sz w:val="28"/>
          <w:szCs w:val="28"/>
        </w:rPr>
        <w:t>SCOPE</w:t>
      </w:r>
      <w:bookmarkEnd w:id="207"/>
      <w:bookmarkEnd w:id="208"/>
    </w:p>
    <w:p w14:paraId="6CC79457" w14:textId="77777777" w:rsidR="00F52363" w:rsidRDefault="00F52363" w:rsidP="00F52363">
      <w:pPr>
        <w:pStyle w:val="Bulletedbody"/>
        <w:rPr>
          <w:rFonts w:ascii="Times New Roman" w:hAnsi="Times New Roman" w:cs="Times New Roman"/>
        </w:rPr>
      </w:pPr>
      <w:r w:rsidRPr="001775B2">
        <w:rPr>
          <w:rFonts w:ascii="Times New Roman" w:hAnsi="Times New Roman" w:cs="Times New Roman"/>
        </w:rPr>
        <w:t>1.1 This document describes the minimum requirements for magnetic particle examination procedure of welds.</w:t>
      </w:r>
    </w:p>
    <w:p w14:paraId="3F92C80A" w14:textId="77777777" w:rsidR="00F52363" w:rsidRDefault="00F52363" w:rsidP="00AB00AF">
      <w:pPr>
        <w:pStyle w:val="Heading1"/>
        <w:keepLines/>
        <w:numPr>
          <w:ilvl w:val="0"/>
          <w:numId w:val="37"/>
        </w:numPr>
        <w:tabs>
          <w:tab w:val="num" w:pos="1440"/>
        </w:tabs>
        <w:spacing w:after="120" w:line="336" w:lineRule="auto"/>
        <w:ind w:right="-14"/>
        <w:rPr>
          <w:rFonts w:ascii="Calibri" w:eastAsia="Arial" w:hAnsi="Calibri" w:cs="Calibri"/>
          <w:bCs w:val="0"/>
          <w:color w:val="000000"/>
          <w:sz w:val="28"/>
          <w:szCs w:val="28"/>
        </w:rPr>
      </w:pPr>
      <w:bookmarkStart w:id="209" w:name="_Toc95058859"/>
      <w:bookmarkStart w:id="210" w:name="_Toc103075460"/>
      <w:r w:rsidRPr="005502D0">
        <w:rPr>
          <w:rFonts w:ascii="Calibri" w:eastAsia="Arial" w:hAnsi="Calibri" w:cs="Calibri"/>
          <w:bCs w:val="0"/>
          <w:color w:val="000000"/>
          <w:sz w:val="28"/>
          <w:szCs w:val="28"/>
        </w:rPr>
        <w:t>DEFINITIONS</w:t>
      </w:r>
    </w:p>
    <w:tbl>
      <w:tblPr>
        <w:tblW w:w="0" w:type="auto"/>
        <w:tblInd w:w="1008" w:type="dxa"/>
        <w:tblLook w:val="04A0" w:firstRow="1" w:lastRow="0" w:firstColumn="1" w:lastColumn="0" w:noHBand="0" w:noVBand="1"/>
      </w:tblPr>
      <w:tblGrid>
        <w:gridCol w:w="3706"/>
        <w:gridCol w:w="5491"/>
      </w:tblGrid>
      <w:tr w:rsidR="00F52363" w:rsidRPr="008D1860" w14:paraId="790AACF5" w14:textId="77777777" w:rsidTr="00F52363">
        <w:trPr>
          <w:trHeight w:val="352"/>
        </w:trPr>
        <w:tc>
          <w:tcPr>
            <w:tcW w:w="3780" w:type="dxa"/>
            <w:shd w:val="clear" w:color="auto" w:fill="auto"/>
          </w:tcPr>
          <w:p w14:paraId="7D10F9FA" w14:textId="77777777" w:rsidR="00F52363" w:rsidRPr="008D1860" w:rsidRDefault="00F52363" w:rsidP="00F52363">
            <w:pPr>
              <w:widowControl w:val="0"/>
              <w:overflowPunct w:val="0"/>
              <w:autoSpaceDE w:val="0"/>
              <w:autoSpaceDN w:val="0"/>
              <w:adjustRightInd w:val="0"/>
              <w:snapToGrid w:val="0"/>
              <w:spacing w:before="80" w:after="80"/>
              <w:textAlignment w:val="baseline"/>
              <w:rPr>
                <w:rFonts w:ascii="Arial" w:hAnsi="Arial" w:cs="Arial"/>
                <w:sz w:val="22"/>
                <w:szCs w:val="22"/>
                <w:lang w:val="en-GB"/>
              </w:rPr>
            </w:pPr>
            <w:r w:rsidRPr="008D1860">
              <w:rPr>
                <w:rFonts w:ascii="Arial" w:hAnsi="Arial" w:cs="Arial"/>
                <w:sz w:val="22"/>
                <w:szCs w:val="22"/>
                <w:lang w:val="en-GB"/>
              </w:rPr>
              <w:t>CLIENT:</w:t>
            </w:r>
            <w:r w:rsidRPr="008D1860">
              <w:rPr>
                <w:rFonts w:ascii="Arial" w:hAnsi="Arial" w:cs="Arial"/>
                <w:sz w:val="22"/>
                <w:szCs w:val="22"/>
                <w:lang w:val="en-GB"/>
              </w:rPr>
              <w:tab/>
            </w:r>
          </w:p>
        </w:tc>
        <w:tc>
          <w:tcPr>
            <w:tcW w:w="5633" w:type="dxa"/>
            <w:shd w:val="clear" w:color="auto" w:fill="auto"/>
          </w:tcPr>
          <w:p w14:paraId="0F52DD91" w14:textId="77777777" w:rsidR="00F52363" w:rsidRPr="008D1860" w:rsidRDefault="00F52363" w:rsidP="00F52363">
            <w:pPr>
              <w:widowControl w:val="0"/>
              <w:overflowPunct w:val="0"/>
              <w:autoSpaceDE w:val="0"/>
              <w:autoSpaceDN w:val="0"/>
              <w:adjustRightInd w:val="0"/>
              <w:snapToGrid w:val="0"/>
              <w:spacing w:before="80" w:after="80"/>
              <w:jc w:val="both"/>
              <w:textAlignment w:val="baseline"/>
              <w:rPr>
                <w:rFonts w:ascii="Arial" w:hAnsi="Arial" w:cs="Arial"/>
                <w:b/>
                <w:bCs/>
                <w:sz w:val="22"/>
                <w:szCs w:val="22"/>
                <w:lang w:val="en-GB"/>
              </w:rPr>
            </w:pPr>
            <w:r w:rsidRPr="008D1860">
              <w:rPr>
                <w:rFonts w:ascii="Arial" w:hAnsi="Arial" w:cs="Arial"/>
                <w:b/>
                <w:bCs/>
                <w:sz w:val="22"/>
                <w:szCs w:val="22"/>
                <w:lang w:val="en-GB"/>
              </w:rPr>
              <w:t xml:space="preserve">National Iranian South Oilfields Company (NISOC) </w:t>
            </w:r>
          </w:p>
        </w:tc>
      </w:tr>
      <w:tr w:rsidR="00F52363" w:rsidRPr="008D1860" w14:paraId="1B196B88" w14:textId="77777777" w:rsidTr="00F52363">
        <w:tc>
          <w:tcPr>
            <w:tcW w:w="3780" w:type="dxa"/>
            <w:shd w:val="clear" w:color="auto" w:fill="auto"/>
          </w:tcPr>
          <w:p w14:paraId="299A366E" w14:textId="77777777" w:rsidR="00F52363" w:rsidRPr="008D1860" w:rsidRDefault="00F52363" w:rsidP="00F52363">
            <w:pPr>
              <w:widowControl w:val="0"/>
              <w:overflowPunct w:val="0"/>
              <w:autoSpaceDE w:val="0"/>
              <w:autoSpaceDN w:val="0"/>
              <w:adjustRightInd w:val="0"/>
              <w:snapToGrid w:val="0"/>
              <w:spacing w:before="80" w:after="80"/>
              <w:textAlignment w:val="baseline"/>
              <w:rPr>
                <w:rFonts w:ascii="Arial" w:hAnsi="Arial" w:cs="Arial"/>
                <w:sz w:val="22"/>
                <w:szCs w:val="22"/>
                <w:lang w:val="en-GB"/>
              </w:rPr>
            </w:pPr>
            <w:r w:rsidRPr="008D1860">
              <w:rPr>
                <w:rFonts w:ascii="Arial" w:hAnsi="Arial" w:cs="Arial"/>
                <w:sz w:val="22"/>
                <w:szCs w:val="22"/>
                <w:lang w:val="en-GB"/>
              </w:rPr>
              <w:t>PROJECT:</w:t>
            </w:r>
          </w:p>
        </w:tc>
        <w:tc>
          <w:tcPr>
            <w:tcW w:w="5633" w:type="dxa"/>
            <w:shd w:val="clear" w:color="auto" w:fill="auto"/>
          </w:tcPr>
          <w:p w14:paraId="1C26E484" w14:textId="77777777" w:rsidR="00F52363" w:rsidRPr="008D1860" w:rsidRDefault="00F52363" w:rsidP="00F52363">
            <w:pPr>
              <w:widowControl w:val="0"/>
              <w:overflowPunct w:val="0"/>
              <w:autoSpaceDE w:val="0"/>
              <w:autoSpaceDN w:val="0"/>
              <w:adjustRightInd w:val="0"/>
              <w:snapToGrid w:val="0"/>
              <w:spacing w:before="80" w:after="80"/>
              <w:ind w:left="34"/>
              <w:jc w:val="both"/>
              <w:textAlignment w:val="baseline"/>
              <w:rPr>
                <w:rFonts w:ascii="Arial" w:hAnsi="Arial" w:cs="Arial"/>
                <w:b/>
                <w:bCs/>
                <w:sz w:val="22"/>
                <w:szCs w:val="22"/>
                <w:lang w:val="en-GB"/>
              </w:rPr>
            </w:pPr>
            <w:proofErr w:type="spellStart"/>
            <w:r w:rsidRPr="008D1860">
              <w:rPr>
                <w:rFonts w:ascii="Arial" w:hAnsi="Arial" w:cs="Arial"/>
                <w:b/>
                <w:bCs/>
                <w:sz w:val="22"/>
                <w:szCs w:val="22"/>
                <w:lang w:val="en-GB"/>
              </w:rPr>
              <w:t>Binak</w:t>
            </w:r>
            <w:proofErr w:type="spellEnd"/>
            <w:r w:rsidRPr="008D1860">
              <w:rPr>
                <w:rFonts w:ascii="Arial" w:hAnsi="Arial" w:cs="Arial"/>
                <w:b/>
                <w:bCs/>
                <w:sz w:val="22"/>
                <w:szCs w:val="22"/>
                <w:lang w:val="en-GB"/>
              </w:rPr>
              <w:t xml:space="preserve"> Oilfield Development – General Facilities</w:t>
            </w:r>
          </w:p>
        </w:tc>
      </w:tr>
      <w:tr w:rsidR="00F52363" w:rsidRPr="008D1860" w14:paraId="182D34CA" w14:textId="77777777" w:rsidTr="00F52363">
        <w:tc>
          <w:tcPr>
            <w:tcW w:w="3780" w:type="dxa"/>
            <w:shd w:val="clear" w:color="auto" w:fill="auto"/>
          </w:tcPr>
          <w:p w14:paraId="393EF023" w14:textId="77777777" w:rsidR="00F52363" w:rsidRPr="008D1860" w:rsidRDefault="00F52363" w:rsidP="00F52363">
            <w:pPr>
              <w:widowControl w:val="0"/>
              <w:overflowPunct w:val="0"/>
              <w:autoSpaceDE w:val="0"/>
              <w:autoSpaceDN w:val="0"/>
              <w:adjustRightInd w:val="0"/>
              <w:snapToGrid w:val="0"/>
              <w:spacing w:before="80" w:after="80"/>
              <w:textAlignment w:val="baseline"/>
              <w:rPr>
                <w:rFonts w:ascii="Arial" w:hAnsi="Arial" w:cs="Arial"/>
                <w:sz w:val="22"/>
                <w:szCs w:val="22"/>
                <w:lang w:val="en-GB"/>
              </w:rPr>
            </w:pPr>
            <w:r w:rsidRPr="008D1860">
              <w:rPr>
                <w:rFonts w:ascii="Arial" w:hAnsi="Arial" w:cs="Arial"/>
                <w:sz w:val="22"/>
                <w:szCs w:val="22"/>
                <w:lang w:val="en-GB"/>
              </w:rPr>
              <w:t>EPD/EPC CONTRACTOR (GC):</w:t>
            </w:r>
            <w:r w:rsidRPr="008D1860">
              <w:rPr>
                <w:rFonts w:ascii="Arial" w:hAnsi="Arial" w:cs="Arial"/>
                <w:sz w:val="22"/>
                <w:szCs w:val="22"/>
                <w:lang w:val="en-GB"/>
              </w:rPr>
              <w:tab/>
            </w:r>
          </w:p>
        </w:tc>
        <w:tc>
          <w:tcPr>
            <w:tcW w:w="5633" w:type="dxa"/>
            <w:shd w:val="clear" w:color="auto" w:fill="auto"/>
          </w:tcPr>
          <w:p w14:paraId="3E8F3D3D" w14:textId="77777777" w:rsidR="00F52363" w:rsidRPr="008D1860" w:rsidRDefault="00F52363" w:rsidP="00F52363">
            <w:pPr>
              <w:widowControl w:val="0"/>
              <w:overflowPunct w:val="0"/>
              <w:autoSpaceDE w:val="0"/>
              <w:autoSpaceDN w:val="0"/>
              <w:adjustRightInd w:val="0"/>
              <w:snapToGrid w:val="0"/>
              <w:spacing w:before="80" w:after="80"/>
              <w:ind w:left="34"/>
              <w:jc w:val="both"/>
              <w:textAlignment w:val="baseline"/>
              <w:rPr>
                <w:rFonts w:ascii="Arial" w:hAnsi="Arial" w:cs="Arial"/>
                <w:b/>
                <w:bCs/>
                <w:sz w:val="22"/>
                <w:szCs w:val="22"/>
                <w:lang w:val="en-GB"/>
              </w:rPr>
            </w:pPr>
            <w:r w:rsidRPr="008D1860">
              <w:rPr>
                <w:rFonts w:ascii="Arial" w:hAnsi="Arial" w:cs="Arial"/>
                <w:b/>
                <w:bCs/>
                <w:sz w:val="22"/>
                <w:szCs w:val="22"/>
                <w:lang w:val="en-GB"/>
              </w:rPr>
              <w:t>Petro Iran Development Company (PEDCO)</w:t>
            </w:r>
          </w:p>
        </w:tc>
      </w:tr>
      <w:tr w:rsidR="00F52363" w:rsidRPr="008D1860" w14:paraId="1960A3E9" w14:textId="77777777" w:rsidTr="00F52363">
        <w:tc>
          <w:tcPr>
            <w:tcW w:w="3780" w:type="dxa"/>
            <w:shd w:val="clear" w:color="auto" w:fill="auto"/>
          </w:tcPr>
          <w:p w14:paraId="194EE4E1" w14:textId="77777777" w:rsidR="00F52363" w:rsidRPr="008D1860" w:rsidRDefault="00F52363" w:rsidP="00F52363">
            <w:pPr>
              <w:widowControl w:val="0"/>
              <w:overflowPunct w:val="0"/>
              <w:autoSpaceDE w:val="0"/>
              <w:autoSpaceDN w:val="0"/>
              <w:adjustRightInd w:val="0"/>
              <w:snapToGrid w:val="0"/>
              <w:spacing w:before="80" w:after="80"/>
              <w:textAlignment w:val="baseline"/>
              <w:rPr>
                <w:rFonts w:ascii="Arial" w:hAnsi="Arial" w:cs="Arial"/>
                <w:sz w:val="22"/>
                <w:szCs w:val="22"/>
                <w:lang w:val="en-GB"/>
              </w:rPr>
            </w:pPr>
            <w:r w:rsidRPr="008D1860">
              <w:rPr>
                <w:rFonts w:ascii="Arial" w:hAnsi="Arial" w:cs="Arial"/>
                <w:sz w:val="22"/>
                <w:szCs w:val="22"/>
                <w:lang w:val="en-GB"/>
              </w:rPr>
              <w:t>EPC CONTRACTOR:</w:t>
            </w:r>
          </w:p>
        </w:tc>
        <w:tc>
          <w:tcPr>
            <w:tcW w:w="5633" w:type="dxa"/>
            <w:shd w:val="clear" w:color="auto" w:fill="auto"/>
          </w:tcPr>
          <w:p w14:paraId="02AF47C3" w14:textId="77777777" w:rsidR="00F52363" w:rsidRPr="008D1860" w:rsidRDefault="00F52363" w:rsidP="00F52363">
            <w:pPr>
              <w:widowControl w:val="0"/>
              <w:overflowPunct w:val="0"/>
              <w:autoSpaceDE w:val="0"/>
              <w:autoSpaceDN w:val="0"/>
              <w:adjustRightInd w:val="0"/>
              <w:snapToGrid w:val="0"/>
              <w:spacing w:before="80" w:after="80"/>
              <w:ind w:left="34"/>
              <w:jc w:val="both"/>
              <w:textAlignment w:val="baseline"/>
              <w:rPr>
                <w:rFonts w:ascii="Arial" w:hAnsi="Arial" w:cs="Arial"/>
                <w:b/>
                <w:bCs/>
                <w:sz w:val="22"/>
                <w:szCs w:val="22"/>
                <w:lang w:val="en-GB"/>
              </w:rPr>
            </w:pPr>
            <w:r w:rsidRPr="008D1860">
              <w:rPr>
                <w:rFonts w:ascii="Arial" w:hAnsi="Arial" w:cs="Arial"/>
                <w:b/>
                <w:bCs/>
                <w:sz w:val="22"/>
                <w:szCs w:val="22"/>
                <w:lang w:val="en-GB"/>
              </w:rPr>
              <w:t xml:space="preserve">Joint Venture of: </w:t>
            </w:r>
            <w:proofErr w:type="spellStart"/>
            <w:r w:rsidRPr="008D1860">
              <w:rPr>
                <w:rFonts w:ascii="Arial" w:hAnsi="Arial" w:cs="Arial"/>
                <w:b/>
                <w:bCs/>
                <w:sz w:val="22"/>
                <w:szCs w:val="22"/>
                <w:lang w:val="en-GB"/>
              </w:rPr>
              <w:t>Hirgan</w:t>
            </w:r>
            <w:proofErr w:type="spellEnd"/>
            <w:r w:rsidRPr="008D1860">
              <w:rPr>
                <w:rFonts w:ascii="Arial" w:hAnsi="Arial" w:cs="Arial"/>
                <w:b/>
                <w:bCs/>
                <w:sz w:val="22"/>
                <w:szCs w:val="22"/>
                <w:lang w:val="en-GB"/>
              </w:rPr>
              <w:t xml:space="preserve"> Energy – Design &amp; Inspection(D&amp;I) Companies</w:t>
            </w:r>
          </w:p>
        </w:tc>
      </w:tr>
      <w:tr w:rsidR="00F52363" w:rsidRPr="008D1860" w14:paraId="75486BF6" w14:textId="77777777" w:rsidTr="00F52363">
        <w:tc>
          <w:tcPr>
            <w:tcW w:w="3780" w:type="dxa"/>
            <w:shd w:val="clear" w:color="auto" w:fill="auto"/>
          </w:tcPr>
          <w:p w14:paraId="2B7CF199" w14:textId="77777777" w:rsidR="00F52363" w:rsidRPr="008D1860" w:rsidRDefault="00F52363" w:rsidP="00F52363">
            <w:pPr>
              <w:widowControl w:val="0"/>
              <w:overflowPunct w:val="0"/>
              <w:autoSpaceDE w:val="0"/>
              <w:autoSpaceDN w:val="0"/>
              <w:adjustRightInd w:val="0"/>
              <w:snapToGrid w:val="0"/>
              <w:spacing w:before="80" w:after="80"/>
              <w:textAlignment w:val="baseline"/>
              <w:rPr>
                <w:rFonts w:ascii="Arial" w:hAnsi="Arial" w:cs="Arial"/>
                <w:sz w:val="22"/>
                <w:szCs w:val="22"/>
                <w:lang w:val="en-GB"/>
              </w:rPr>
            </w:pPr>
            <w:r w:rsidRPr="008D1860">
              <w:rPr>
                <w:rFonts w:ascii="Arial" w:hAnsi="Arial" w:cs="Arial"/>
                <w:sz w:val="22"/>
                <w:szCs w:val="22"/>
                <w:lang w:val="en-GB"/>
              </w:rPr>
              <w:t>VENDOR:</w:t>
            </w:r>
          </w:p>
        </w:tc>
        <w:tc>
          <w:tcPr>
            <w:tcW w:w="5633" w:type="dxa"/>
            <w:shd w:val="clear" w:color="auto" w:fill="auto"/>
          </w:tcPr>
          <w:p w14:paraId="734D3DCA" w14:textId="77777777" w:rsidR="00F52363" w:rsidRPr="008D1860" w:rsidRDefault="00F52363" w:rsidP="00F52363">
            <w:pPr>
              <w:widowControl w:val="0"/>
              <w:overflowPunct w:val="0"/>
              <w:autoSpaceDE w:val="0"/>
              <w:autoSpaceDN w:val="0"/>
              <w:adjustRightInd w:val="0"/>
              <w:snapToGrid w:val="0"/>
              <w:spacing w:before="80" w:after="80"/>
              <w:ind w:left="34"/>
              <w:jc w:val="both"/>
              <w:textAlignment w:val="baseline"/>
              <w:rPr>
                <w:rFonts w:ascii="Arial" w:hAnsi="Arial" w:cs="Arial"/>
                <w:b/>
                <w:bCs/>
                <w:sz w:val="22"/>
                <w:szCs w:val="22"/>
                <w:lang w:val="en-GB"/>
              </w:rPr>
            </w:pPr>
            <w:r w:rsidRPr="008D1860">
              <w:rPr>
                <w:rFonts w:ascii="Arial" w:hAnsi="Arial" w:cs="Arial"/>
                <w:b/>
                <w:bCs/>
                <w:sz w:val="22"/>
                <w:szCs w:val="22"/>
                <w:lang w:val="en-GB"/>
              </w:rPr>
              <w:t>MFS Co.</w:t>
            </w:r>
          </w:p>
        </w:tc>
      </w:tr>
    </w:tbl>
    <w:p w14:paraId="7662A6B0" w14:textId="77777777" w:rsidR="00F52363" w:rsidRPr="00C707A6" w:rsidRDefault="00F52363" w:rsidP="00F52363">
      <w:pPr>
        <w:pStyle w:val="Default"/>
        <w:ind w:left="720"/>
        <w:rPr>
          <w:sz w:val="22"/>
          <w:szCs w:val="22"/>
        </w:rPr>
      </w:pPr>
    </w:p>
    <w:p w14:paraId="41A1A48D" w14:textId="77777777" w:rsidR="00F52363" w:rsidRPr="00A71CD4" w:rsidRDefault="00F52363" w:rsidP="00F52363">
      <w:pPr>
        <w:rPr>
          <w:rFonts w:eastAsia="Arial"/>
        </w:rPr>
      </w:pPr>
    </w:p>
    <w:p w14:paraId="71327D60" w14:textId="77777777" w:rsidR="00F52363" w:rsidRDefault="00F52363" w:rsidP="00AB00AF">
      <w:pPr>
        <w:pStyle w:val="Heading1"/>
        <w:keepLines/>
        <w:numPr>
          <w:ilvl w:val="0"/>
          <w:numId w:val="37"/>
        </w:numPr>
        <w:spacing w:after="120" w:line="336" w:lineRule="auto"/>
        <w:ind w:right="-14"/>
        <w:rPr>
          <w:rFonts w:ascii="Calibri" w:eastAsia="Arial" w:hAnsi="Calibri" w:cs="Calibri"/>
          <w:bCs w:val="0"/>
          <w:color w:val="000000"/>
          <w:sz w:val="28"/>
          <w:szCs w:val="28"/>
        </w:rPr>
      </w:pPr>
      <w:r w:rsidRPr="002E64F8">
        <w:rPr>
          <w:rFonts w:ascii="Calibri" w:eastAsia="Arial" w:hAnsi="Calibri" w:cs="Calibri"/>
          <w:bCs w:val="0"/>
          <w:color w:val="000000"/>
          <w:sz w:val="28"/>
          <w:szCs w:val="28"/>
        </w:rPr>
        <w:t>REFERENC DOCUMENT</w:t>
      </w:r>
    </w:p>
    <w:p w14:paraId="3900C902" w14:textId="77777777" w:rsidR="00F52363" w:rsidRPr="00F16C37" w:rsidRDefault="00F52363" w:rsidP="00AB00AF">
      <w:pPr>
        <w:pStyle w:val="Bulletedbody"/>
        <w:numPr>
          <w:ilvl w:val="0"/>
          <w:numId w:val="5"/>
        </w:numPr>
        <w:rPr>
          <w:rFonts w:ascii="Times New Roman" w:hAnsi="Times New Roman" w:cs="Times New Roman"/>
        </w:rPr>
      </w:pPr>
      <w:r w:rsidRPr="00F16C37">
        <w:rPr>
          <w:rFonts w:ascii="Times New Roman" w:hAnsi="Times New Roman" w:cs="Times New Roman"/>
        </w:rPr>
        <w:t>ASME BPVC SEC. V_2017</w:t>
      </w:r>
    </w:p>
    <w:p w14:paraId="6E2C1263" w14:textId="77777777" w:rsidR="00F52363" w:rsidRPr="00F16C37" w:rsidRDefault="00F52363" w:rsidP="00AB00AF">
      <w:pPr>
        <w:pStyle w:val="Bulletedbody"/>
        <w:numPr>
          <w:ilvl w:val="0"/>
          <w:numId w:val="5"/>
        </w:numPr>
        <w:rPr>
          <w:rFonts w:ascii="Times New Roman" w:hAnsi="Times New Roman" w:cs="Times New Roman"/>
        </w:rPr>
      </w:pPr>
      <w:r w:rsidRPr="00F16C37">
        <w:rPr>
          <w:rFonts w:ascii="Times New Roman" w:hAnsi="Times New Roman" w:cs="Times New Roman"/>
        </w:rPr>
        <w:t xml:space="preserve">ASME BPVC SEC VIII, DIV. 1_2017 </w:t>
      </w:r>
    </w:p>
    <w:p w14:paraId="2BCA56CD" w14:textId="77777777" w:rsidR="00F52363" w:rsidRDefault="00F52363" w:rsidP="00AB00AF">
      <w:pPr>
        <w:pStyle w:val="Bulletedbody"/>
        <w:numPr>
          <w:ilvl w:val="0"/>
          <w:numId w:val="5"/>
        </w:numPr>
        <w:rPr>
          <w:rFonts w:ascii="Times New Roman" w:hAnsi="Times New Roman" w:cs="Times New Roman"/>
        </w:rPr>
      </w:pPr>
      <w:r w:rsidRPr="00984272">
        <w:rPr>
          <w:rFonts w:ascii="Times New Roman" w:hAnsi="Times New Roman" w:cs="Times New Roman"/>
        </w:rPr>
        <w:t xml:space="preserve">ASNT, SNT-TC-1A (latest edition) </w:t>
      </w:r>
    </w:p>
    <w:p w14:paraId="0C70D39D" w14:textId="77777777" w:rsidR="00F52363" w:rsidRPr="004D458D" w:rsidRDefault="00F52363" w:rsidP="00AB00AF">
      <w:pPr>
        <w:pStyle w:val="Bulletedbody"/>
        <w:numPr>
          <w:ilvl w:val="0"/>
          <w:numId w:val="5"/>
        </w:numPr>
        <w:rPr>
          <w:rFonts w:ascii="Times New Roman" w:hAnsi="Times New Roman" w:cs="Times New Roman"/>
        </w:rPr>
      </w:pPr>
      <w:r w:rsidRPr="004D458D">
        <w:rPr>
          <w:rFonts w:ascii="Times New Roman" w:hAnsi="Times New Roman" w:cs="Times New Roman"/>
        </w:rPr>
        <w:t>SPECIFICATION FOR PRESSURE VESSELS (Doc No.: BK-00-GNRAL-000-ME-SP-0001-D03)</w:t>
      </w:r>
    </w:p>
    <w:p w14:paraId="5F72D90B" w14:textId="77777777" w:rsidR="00F52363" w:rsidRPr="00D525F1" w:rsidRDefault="00F52363" w:rsidP="00AB00AF">
      <w:pPr>
        <w:pStyle w:val="Heading1"/>
        <w:keepLines/>
        <w:numPr>
          <w:ilvl w:val="0"/>
          <w:numId w:val="37"/>
        </w:numPr>
        <w:spacing w:after="120" w:line="336" w:lineRule="auto"/>
        <w:ind w:right="-14"/>
        <w:rPr>
          <w:rFonts w:ascii="Calibri" w:eastAsia="Arial" w:hAnsi="Calibri" w:cs="Calibri"/>
          <w:bCs w:val="0"/>
          <w:color w:val="000000"/>
          <w:sz w:val="28"/>
          <w:szCs w:val="28"/>
        </w:rPr>
      </w:pPr>
      <w:r w:rsidRPr="00D525F1">
        <w:rPr>
          <w:rFonts w:ascii="Calibri" w:eastAsia="Arial" w:hAnsi="Calibri" w:cs="Calibri"/>
          <w:bCs w:val="0"/>
          <w:color w:val="000000"/>
          <w:sz w:val="28"/>
          <w:szCs w:val="28"/>
        </w:rPr>
        <w:lastRenderedPageBreak/>
        <w:t>PERSONNEL QUALIFICATION</w:t>
      </w:r>
      <w:bookmarkEnd w:id="209"/>
      <w:bookmarkEnd w:id="210"/>
    </w:p>
    <w:p w14:paraId="53FD5EE0" w14:textId="77777777" w:rsidR="00F52363" w:rsidRPr="00D525F1" w:rsidRDefault="00F52363" w:rsidP="00F52363">
      <w:pPr>
        <w:pStyle w:val="Bulletedbody"/>
        <w:rPr>
          <w:rFonts w:ascii="Times New Roman" w:hAnsi="Times New Roman" w:cs="Times New Roman"/>
        </w:rPr>
      </w:pPr>
      <w:r w:rsidRPr="00D525F1">
        <w:rPr>
          <w:rFonts w:ascii="Times New Roman" w:hAnsi="Times New Roman" w:cs="Times New Roman"/>
        </w:rPr>
        <w:t>4.1. Personnel performing the nondestructive examination are qualified in accordance the requirements of SNT-TC-1A (latest edition).</w:t>
      </w:r>
    </w:p>
    <w:p w14:paraId="3A2D9616" w14:textId="77777777" w:rsidR="00F52363" w:rsidRPr="00D525F1" w:rsidRDefault="00F52363" w:rsidP="00F52363">
      <w:pPr>
        <w:pStyle w:val="Bulletedbody"/>
        <w:rPr>
          <w:rFonts w:ascii="Times New Roman" w:hAnsi="Times New Roman" w:cs="Times New Roman"/>
        </w:rPr>
      </w:pPr>
      <w:r w:rsidRPr="00D525F1">
        <w:rPr>
          <w:rFonts w:ascii="Times New Roman" w:hAnsi="Times New Roman" w:cs="Times New Roman"/>
        </w:rPr>
        <w:t xml:space="preserve">4.2. Only qualified and certified Level II or Level </w:t>
      </w:r>
      <w:smartTag w:uri="urn:schemas-microsoft-com:office:smarttags" w:element="stockticker">
        <w:r w:rsidRPr="00D525F1">
          <w:rPr>
            <w:rFonts w:ascii="Times New Roman" w:hAnsi="Times New Roman" w:cs="Times New Roman"/>
          </w:rPr>
          <w:t>III</w:t>
        </w:r>
      </w:smartTag>
      <w:r w:rsidRPr="00D525F1">
        <w:rPr>
          <w:rFonts w:ascii="Times New Roman" w:hAnsi="Times New Roman" w:cs="Times New Roman"/>
        </w:rPr>
        <w:t xml:space="preserve"> personnel shall do all examination and evaluation.</w:t>
      </w:r>
    </w:p>
    <w:p w14:paraId="01E39440" w14:textId="77777777" w:rsidR="00F52363" w:rsidRPr="00D525F1" w:rsidRDefault="00F52363" w:rsidP="00AB00AF">
      <w:pPr>
        <w:pStyle w:val="Heading1"/>
        <w:keepLines/>
        <w:numPr>
          <w:ilvl w:val="0"/>
          <w:numId w:val="37"/>
        </w:numPr>
        <w:spacing w:after="120" w:line="336" w:lineRule="auto"/>
        <w:ind w:right="-14"/>
        <w:rPr>
          <w:rFonts w:ascii="Calibri" w:eastAsia="Arial" w:hAnsi="Calibri" w:cs="Calibri"/>
          <w:bCs w:val="0"/>
          <w:color w:val="000000"/>
          <w:sz w:val="28"/>
          <w:szCs w:val="28"/>
        </w:rPr>
      </w:pPr>
      <w:bookmarkStart w:id="211" w:name="_Toc95058860"/>
      <w:bookmarkStart w:id="212" w:name="_Toc103075461"/>
      <w:r w:rsidRPr="00D525F1">
        <w:rPr>
          <w:rFonts w:ascii="Calibri" w:eastAsia="Arial" w:hAnsi="Calibri" w:cs="Calibri"/>
          <w:bCs w:val="0"/>
          <w:color w:val="000000"/>
          <w:sz w:val="28"/>
          <w:szCs w:val="28"/>
        </w:rPr>
        <w:t>GENERAL REQUIREMENTS</w:t>
      </w:r>
      <w:bookmarkEnd w:id="211"/>
      <w:bookmarkEnd w:id="212"/>
    </w:p>
    <w:p w14:paraId="12BB0EF4" w14:textId="77777777" w:rsidR="00F52363" w:rsidRPr="00D525F1" w:rsidRDefault="00F52363" w:rsidP="00F52363">
      <w:pPr>
        <w:pStyle w:val="Bulletedbody"/>
        <w:rPr>
          <w:rFonts w:ascii="Times New Roman" w:hAnsi="Times New Roman" w:cs="Times New Roman"/>
        </w:rPr>
      </w:pPr>
      <w:r w:rsidRPr="00D525F1">
        <w:rPr>
          <w:rFonts w:ascii="Times New Roman" w:hAnsi="Times New Roman" w:cs="Times New Roman"/>
        </w:rPr>
        <w:t>5.1 Magnetizing equipment:</w:t>
      </w:r>
    </w:p>
    <w:p w14:paraId="2D3966DC" w14:textId="77777777" w:rsidR="00F52363" w:rsidRPr="00D525F1" w:rsidRDefault="00F52363" w:rsidP="00F52363">
      <w:pPr>
        <w:pStyle w:val="Bulletedbody"/>
        <w:rPr>
          <w:rFonts w:ascii="Times New Roman" w:hAnsi="Times New Roman" w:cs="Times New Roman"/>
        </w:rPr>
      </w:pPr>
      <w:r w:rsidRPr="00D525F1">
        <w:rPr>
          <w:rFonts w:ascii="Times New Roman" w:hAnsi="Times New Roman" w:cs="Times New Roman"/>
        </w:rPr>
        <w:t>5.2 Magnetic particle examination shall be performed by the electro-magnet method.</w:t>
      </w:r>
    </w:p>
    <w:p w14:paraId="0E2BC397" w14:textId="77777777" w:rsidR="00F52363" w:rsidRPr="00D525F1" w:rsidRDefault="00F52363" w:rsidP="00AB00AF">
      <w:pPr>
        <w:pStyle w:val="Body"/>
        <w:numPr>
          <w:ilvl w:val="0"/>
          <w:numId w:val="38"/>
        </w:numPr>
        <w:rPr>
          <w:rFonts w:ascii="Times New Roman" w:hAnsi="Times New Roman" w:cs="Times New Roman"/>
        </w:rPr>
      </w:pPr>
      <w:r w:rsidRPr="00D525F1">
        <w:rPr>
          <w:rFonts w:ascii="Times New Roman" w:hAnsi="Times New Roman" w:cs="Times New Roman"/>
        </w:rPr>
        <w:t>The prods method shall not be used because this equipment could produce arc strikes on the pieces to be tested.</w:t>
      </w:r>
    </w:p>
    <w:p w14:paraId="3FFB3E23" w14:textId="77777777" w:rsidR="00F52363" w:rsidRPr="00D525F1" w:rsidRDefault="00F52363" w:rsidP="00AB00AF">
      <w:pPr>
        <w:pStyle w:val="Body"/>
        <w:numPr>
          <w:ilvl w:val="0"/>
          <w:numId w:val="38"/>
        </w:numPr>
        <w:rPr>
          <w:rFonts w:ascii="Times New Roman" w:hAnsi="Times New Roman" w:cs="Times New Roman"/>
        </w:rPr>
      </w:pPr>
      <w:r w:rsidRPr="00D525F1">
        <w:rPr>
          <w:rFonts w:ascii="Times New Roman" w:hAnsi="Times New Roman" w:cs="Times New Roman"/>
        </w:rPr>
        <w:t>When magnetic particle examination is required, the DC yoke method shall be used prior to PWHT while the AC yoke method shall be used after PWHT.</w:t>
      </w:r>
    </w:p>
    <w:p w14:paraId="248BAD18" w14:textId="77777777" w:rsidR="00F52363" w:rsidRPr="00D525F1" w:rsidRDefault="00F52363" w:rsidP="00F52363">
      <w:pPr>
        <w:pStyle w:val="Bulletedbody"/>
        <w:rPr>
          <w:rFonts w:ascii="Times New Roman" w:hAnsi="Times New Roman" w:cs="Times New Roman"/>
        </w:rPr>
      </w:pPr>
      <w:r w:rsidRPr="00D525F1">
        <w:rPr>
          <w:rFonts w:ascii="Times New Roman" w:hAnsi="Times New Roman" w:cs="Times New Roman"/>
        </w:rPr>
        <w:t xml:space="preserve">5.2 Magnetic Particles (Wet method): </w:t>
      </w:r>
    </w:p>
    <w:p w14:paraId="1D7C262C" w14:textId="77777777" w:rsidR="00F52363" w:rsidRPr="00D525F1" w:rsidRDefault="00F52363" w:rsidP="00F52363">
      <w:pPr>
        <w:pStyle w:val="Bulletedbody"/>
        <w:rPr>
          <w:rFonts w:ascii="Times New Roman" w:hAnsi="Times New Roman" w:cs="Times New Roman"/>
        </w:rPr>
      </w:pPr>
      <w:r w:rsidRPr="00D525F1">
        <w:rPr>
          <w:rFonts w:ascii="Times New Roman" w:hAnsi="Times New Roman" w:cs="Times New Roman"/>
        </w:rPr>
        <w:t>5.2.1 The Visible (Color Contrast) of the particles used shall provide adequate contrast with the surface being examined.</w:t>
      </w:r>
    </w:p>
    <w:p w14:paraId="3ED11F28" w14:textId="77777777" w:rsidR="00F52363" w:rsidRPr="00D525F1" w:rsidRDefault="00F52363" w:rsidP="00F52363">
      <w:pPr>
        <w:pStyle w:val="Bulletedbody"/>
        <w:rPr>
          <w:rFonts w:ascii="Times New Roman" w:hAnsi="Times New Roman" w:cs="Times New Roman"/>
        </w:rPr>
      </w:pPr>
      <w:r w:rsidRPr="00D525F1">
        <w:rPr>
          <w:rFonts w:ascii="Times New Roman" w:hAnsi="Times New Roman" w:cs="Times New Roman"/>
        </w:rPr>
        <w:t>5.3 The shape and size of all magnetic particles, either wet or dry, suspension vehicle and concentration shall be in accordance with SE-709.The concentration of wet magnetic particles in the liquid vehicle shall be from 1.2 to 2.4 ml per 100 ml sample. The temperature of the wet particle suspension and surface of the part shall not exceed 57°C.</w:t>
      </w:r>
    </w:p>
    <w:p w14:paraId="77A50BB5" w14:textId="77777777" w:rsidR="00F52363" w:rsidRPr="00D525F1" w:rsidRDefault="00F52363" w:rsidP="00F52363">
      <w:pPr>
        <w:pStyle w:val="Bulletedbody"/>
        <w:ind w:left="0" w:firstLine="0"/>
        <w:rPr>
          <w:rFonts w:ascii="Times New Roman" w:hAnsi="Times New Roman" w:cs="Times New Roman"/>
        </w:rPr>
      </w:pPr>
      <w:r w:rsidRPr="00D525F1">
        <w:rPr>
          <w:rFonts w:ascii="Times New Roman" w:hAnsi="Times New Roman" w:cs="Times New Roman"/>
        </w:rPr>
        <w:t xml:space="preserve">5.4 Particle applicators: </w:t>
      </w:r>
    </w:p>
    <w:p w14:paraId="11BF1837" w14:textId="77777777" w:rsidR="00F52363" w:rsidRPr="00D525F1" w:rsidRDefault="00F52363" w:rsidP="00F52363">
      <w:pPr>
        <w:pStyle w:val="Bulletedbody"/>
        <w:rPr>
          <w:rFonts w:ascii="Times New Roman" w:hAnsi="Times New Roman" w:cs="Times New Roman"/>
        </w:rPr>
      </w:pPr>
      <w:r w:rsidRPr="00D525F1">
        <w:rPr>
          <w:rFonts w:ascii="Times New Roman" w:hAnsi="Times New Roman" w:cs="Times New Roman"/>
        </w:rPr>
        <w:t xml:space="preserve">5.4.1 Wet magnetic particles are designed to be suspended in a vehicle such as water or light petroleum distillate at a given concentration for application to the test surface by flowing, spraying. The exact brand material for example: Magnaflux or Ely or </w:t>
      </w:r>
      <w:proofErr w:type="spellStart"/>
      <w:r w:rsidRPr="00D525F1">
        <w:rPr>
          <w:rFonts w:ascii="Times New Roman" w:hAnsi="Times New Roman" w:cs="Times New Roman"/>
        </w:rPr>
        <w:t>Ambersil</w:t>
      </w:r>
      <w:proofErr w:type="spellEnd"/>
      <w:r w:rsidRPr="00D525F1">
        <w:rPr>
          <w:rFonts w:ascii="Times New Roman" w:hAnsi="Times New Roman" w:cs="Times New Roman"/>
        </w:rPr>
        <w:t xml:space="preserve"> shall be used.</w:t>
      </w:r>
    </w:p>
    <w:p w14:paraId="6B10BA63" w14:textId="77777777" w:rsidR="00F52363" w:rsidRPr="00D525F1" w:rsidRDefault="00F52363" w:rsidP="00F52363">
      <w:pPr>
        <w:pStyle w:val="Bulletedbody"/>
        <w:rPr>
          <w:rFonts w:ascii="Times New Roman" w:hAnsi="Times New Roman" w:cs="Times New Roman"/>
        </w:rPr>
      </w:pPr>
      <w:r w:rsidRPr="00D525F1">
        <w:rPr>
          <w:rFonts w:ascii="Times New Roman" w:hAnsi="Times New Roman" w:cs="Times New Roman"/>
        </w:rPr>
        <w:t>5.5 Field indicator:</w:t>
      </w:r>
    </w:p>
    <w:p w14:paraId="7BCB61F2" w14:textId="77777777" w:rsidR="00F52363" w:rsidRPr="00D525F1" w:rsidRDefault="00F52363" w:rsidP="00F52363">
      <w:pPr>
        <w:pStyle w:val="Bulletedbody"/>
        <w:rPr>
          <w:rFonts w:ascii="Times New Roman" w:hAnsi="Times New Roman" w:cs="Times New Roman"/>
        </w:rPr>
      </w:pPr>
      <w:r w:rsidRPr="00D525F1">
        <w:rPr>
          <w:rFonts w:ascii="Times New Roman" w:hAnsi="Times New Roman" w:cs="Times New Roman"/>
        </w:rPr>
        <w:t>5.5.1 The Pie-shaped magnetic particle field indicator shall be used to determine the adequacy of the magnetic field strength. When a clearly defined line of magnetic particles is not formed, or is not formed in the desired direction, the magnetizing technique shall be changed or adjusted.</w:t>
      </w:r>
    </w:p>
    <w:p w14:paraId="44797607" w14:textId="77777777" w:rsidR="00F52363" w:rsidRPr="00D525F1" w:rsidRDefault="00F52363" w:rsidP="00F52363">
      <w:pPr>
        <w:pStyle w:val="Bulletedbody"/>
        <w:rPr>
          <w:rFonts w:ascii="Times New Roman" w:hAnsi="Times New Roman" w:cs="Times New Roman"/>
        </w:rPr>
      </w:pPr>
      <w:r w:rsidRPr="00D525F1">
        <w:rPr>
          <w:rFonts w:ascii="Times New Roman" w:hAnsi="Times New Roman" w:cs="Times New Roman"/>
        </w:rPr>
        <w:t xml:space="preserve">5.6 Surface preparation: </w:t>
      </w:r>
    </w:p>
    <w:p w14:paraId="02B1C0CA" w14:textId="77777777" w:rsidR="00F52363" w:rsidRPr="00D525F1" w:rsidRDefault="00F52363" w:rsidP="00AB00AF">
      <w:pPr>
        <w:pStyle w:val="Body"/>
        <w:numPr>
          <w:ilvl w:val="0"/>
          <w:numId w:val="39"/>
        </w:numPr>
        <w:rPr>
          <w:rFonts w:ascii="Times New Roman" w:hAnsi="Times New Roman" w:cs="Times New Roman"/>
        </w:rPr>
      </w:pPr>
      <w:r w:rsidRPr="00D525F1">
        <w:rPr>
          <w:rFonts w:ascii="Times New Roman" w:hAnsi="Times New Roman" w:cs="Times New Roman"/>
        </w:rPr>
        <w:t>Satisfactory results are usually obtained when the surfaces are in the as-welded, as-rolled, as-cast, or as-forged conditions. However, surface preparation by grinding or machining may be necessary where surface irregularities could mask indications due to discontinuities.</w:t>
      </w:r>
    </w:p>
    <w:p w14:paraId="783DBB7A" w14:textId="77777777" w:rsidR="00F52363" w:rsidRPr="00D525F1" w:rsidRDefault="00F52363" w:rsidP="00AB00AF">
      <w:pPr>
        <w:pStyle w:val="Body"/>
        <w:numPr>
          <w:ilvl w:val="0"/>
          <w:numId w:val="39"/>
        </w:numPr>
        <w:rPr>
          <w:rFonts w:ascii="Times New Roman" w:hAnsi="Times New Roman" w:cs="Times New Roman"/>
        </w:rPr>
      </w:pPr>
      <w:r w:rsidRPr="00D525F1">
        <w:rPr>
          <w:rFonts w:ascii="Times New Roman" w:hAnsi="Times New Roman" w:cs="Times New Roman"/>
        </w:rPr>
        <w:t>Prior to magnetic particle examination, the surface to be examined and all adjacent areas within at least 25mm. shall be dry and free of all dirt, grease, lint, scale, welding flux and spatter, oil, any existing coating or paint layer on the component will have an adverse effect on defect detection if it is greater than 50 µm thick or other extraneous matter that could interfere with the examination.</w:t>
      </w:r>
    </w:p>
    <w:p w14:paraId="734E3D11" w14:textId="77777777" w:rsidR="00F52363" w:rsidRPr="00D525F1" w:rsidRDefault="00F52363" w:rsidP="00AB00AF">
      <w:pPr>
        <w:pStyle w:val="Body"/>
        <w:numPr>
          <w:ilvl w:val="0"/>
          <w:numId w:val="39"/>
        </w:numPr>
        <w:rPr>
          <w:rFonts w:ascii="Times New Roman" w:hAnsi="Times New Roman" w:cs="Times New Roman"/>
        </w:rPr>
      </w:pPr>
      <w:r w:rsidRPr="00D525F1">
        <w:rPr>
          <w:rFonts w:ascii="Times New Roman" w:hAnsi="Times New Roman" w:cs="Times New Roman"/>
        </w:rPr>
        <w:t>Cleaning may be accomplished using detergents, organic solvents, paint removers, vapor degreasing, sand or grit blasting, or ultrasonic cleaning methods.</w:t>
      </w:r>
    </w:p>
    <w:p w14:paraId="1B89AEC9" w14:textId="77777777" w:rsidR="00F52363" w:rsidRPr="00D525F1" w:rsidRDefault="00F52363" w:rsidP="00AB00AF">
      <w:pPr>
        <w:pStyle w:val="Body"/>
        <w:numPr>
          <w:ilvl w:val="0"/>
          <w:numId w:val="39"/>
        </w:numPr>
        <w:rPr>
          <w:rFonts w:ascii="Times New Roman" w:hAnsi="Times New Roman" w:cs="Times New Roman"/>
        </w:rPr>
      </w:pPr>
      <w:r w:rsidRPr="00D525F1">
        <w:rPr>
          <w:rFonts w:ascii="Times New Roman" w:hAnsi="Times New Roman" w:cs="Times New Roman"/>
        </w:rPr>
        <w:t>Surface Temperature for Dry Method Max. 600° F (316 °C) and Surface Temperature for Wet Method Max. 135° F (57 °C). If the temperature of the examination surface is outside of this value, the inspection will stop until the surface temperature reaches the specified temperature.</w:t>
      </w:r>
    </w:p>
    <w:p w14:paraId="0C03275F" w14:textId="77777777" w:rsidR="00F52363" w:rsidRPr="00D525F1" w:rsidRDefault="00F52363" w:rsidP="00AB00AF">
      <w:pPr>
        <w:pStyle w:val="Body"/>
        <w:numPr>
          <w:ilvl w:val="0"/>
          <w:numId w:val="39"/>
        </w:numPr>
        <w:rPr>
          <w:rFonts w:ascii="Times New Roman" w:hAnsi="Times New Roman" w:cs="Times New Roman"/>
        </w:rPr>
      </w:pPr>
      <w:r w:rsidRPr="00D525F1">
        <w:rPr>
          <w:rFonts w:ascii="Times New Roman" w:hAnsi="Times New Roman" w:cs="Times New Roman"/>
        </w:rPr>
        <w:lastRenderedPageBreak/>
        <w:t>When using visible color particles, the surface to be examined shall be temporarily coated with a thin uniform coat of white contrast paint.</w:t>
      </w:r>
    </w:p>
    <w:p w14:paraId="700A0C86" w14:textId="77777777" w:rsidR="00F52363" w:rsidRPr="00D525F1" w:rsidRDefault="00F52363" w:rsidP="00AB00AF">
      <w:pPr>
        <w:pStyle w:val="Body"/>
        <w:numPr>
          <w:ilvl w:val="0"/>
          <w:numId w:val="39"/>
        </w:numPr>
        <w:rPr>
          <w:rFonts w:ascii="Times New Roman" w:hAnsi="Times New Roman" w:cs="Times New Roman"/>
        </w:rPr>
      </w:pPr>
      <w:r w:rsidRPr="00D525F1">
        <w:rPr>
          <w:rFonts w:ascii="Times New Roman" w:hAnsi="Times New Roman" w:cs="Times New Roman"/>
        </w:rPr>
        <w:t>Nonmagnetic surface contrasts may be applied by the examiner to uncoated surfaces, only in amounts sufficient to enhance particle contrast. When nonmagnetic surface contrast enhancement is used, it shall be demonstrated that indications can be detected through the enhancement. Thickness measurement of this nonmagnetic surface contrast enhancement is not required.</w:t>
      </w:r>
    </w:p>
    <w:p w14:paraId="4C8F668B" w14:textId="77777777" w:rsidR="00F52363" w:rsidRPr="00D525F1" w:rsidRDefault="00F52363" w:rsidP="00F52363">
      <w:pPr>
        <w:pStyle w:val="Bulletedbody"/>
        <w:rPr>
          <w:rFonts w:ascii="Times New Roman" w:hAnsi="Times New Roman" w:cs="Times New Roman"/>
        </w:rPr>
      </w:pPr>
      <w:r w:rsidRPr="00D525F1">
        <w:rPr>
          <w:rFonts w:ascii="Times New Roman" w:hAnsi="Times New Roman" w:cs="Times New Roman"/>
        </w:rPr>
        <w:t>5.7 Examination coverage:</w:t>
      </w:r>
    </w:p>
    <w:p w14:paraId="345DB1B2" w14:textId="77777777" w:rsidR="00F52363" w:rsidRPr="00D525F1" w:rsidRDefault="00F52363" w:rsidP="00F52363">
      <w:pPr>
        <w:pStyle w:val="Bulletedbody"/>
        <w:rPr>
          <w:rFonts w:ascii="Times New Roman" w:hAnsi="Times New Roman" w:cs="Times New Roman"/>
        </w:rPr>
      </w:pPr>
      <w:r w:rsidRPr="00D525F1">
        <w:rPr>
          <w:rFonts w:ascii="Times New Roman" w:hAnsi="Times New Roman" w:cs="Times New Roman"/>
        </w:rPr>
        <w:t>5.7.1 Examination shall be conducted with sufficient overlap (&gt; 15%) to ensure 100% coverage at the established test sensitivity. Examination of weld seams shall include at least ½ in (13 mm) of base material on each edge of weld where possible.</w:t>
      </w:r>
    </w:p>
    <w:p w14:paraId="0976D348" w14:textId="77777777" w:rsidR="00F52363" w:rsidRPr="00D525F1" w:rsidRDefault="00F52363" w:rsidP="00F52363">
      <w:pPr>
        <w:pStyle w:val="Bulletedbody"/>
        <w:rPr>
          <w:rFonts w:ascii="Times New Roman" w:hAnsi="Times New Roman" w:cs="Times New Roman"/>
        </w:rPr>
      </w:pPr>
      <w:r w:rsidRPr="00D525F1">
        <w:rPr>
          <w:rFonts w:ascii="Times New Roman" w:hAnsi="Times New Roman" w:cs="Times New Roman"/>
        </w:rPr>
        <w:t>5.8 Calibration of equipment:</w:t>
      </w:r>
    </w:p>
    <w:p w14:paraId="2E942DED" w14:textId="77777777" w:rsidR="00F52363" w:rsidRDefault="00F52363" w:rsidP="00F52363">
      <w:pPr>
        <w:pStyle w:val="Bulletedbody"/>
        <w:rPr>
          <w:rFonts w:ascii="Times New Roman" w:hAnsi="Times New Roman" w:cs="Times New Roman"/>
        </w:rPr>
      </w:pPr>
      <w:r w:rsidRPr="00D525F1">
        <w:rPr>
          <w:rFonts w:ascii="Times New Roman" w:hAnsi="Times New Roman" w:cs="Times New Roman"/>
        </w:rPr>
        <w:t>5.8.1 Frequency: Each piece of magnetizing equipment with an ammeter shall be calibrated at least once a year, or whenever the equipment has been subjected to major electric repair, periodic overhaul, or damage. If equipment has not been in use for a year or more, calibration shall be done prior to first use. In either case by every time of application, the equipment shall verify against procedure mention on Article 5. Yoke that fails to lift calibration block shall not be used for inspection All Calibration data shall be recorded.</w:t>
      </w:r>
    </w:p>
    <w:p w14:paraId="05B29C7E" w14:textId="77777777" w:rsidR="00F52363" w:rsidRPr="00D525F1" w:rsidRDefault="00F52363" w:rsidP="00F52363">
      <w:pPr>
        <w:pStyle w:val="Bulletedbody"/>
        <w:rPr>
          <w:rFonts w:ascii="Times New Roman" w:hAnsi="Times New Roman" w:cs="Times New Roman"/>
        </w:rPr>
      </w:pPr>
    </w:p>
    <w:p w14:paraId="302A3483" w14:textId="77777777" w:rsidR="00F52363" w:rsidRPr="00D525F1" w:rsidRDefault="00F52363" w:rsidP="00F52363">
      <w:pPr>
        <w:pStyle w:val="Bulletedbody"/>
        <w:rPr>
          <w:rFonts w:ascii="Times New Roman" w:hAnsi="Times New Roman" w:cs="Times New Roman"/>
        </w:rPr>
      </w:pPr>
      <w:r w:rsidRPr="00D525F1">
        <w:rPr>
          <w:rFonts w:ascii="Times New Roman" w:hAnsi="Times New Roman" w:cs="Times New Roman"/>
        </w:rPr>
        <w:t>5.9 Visible light intensity for examination:</w:t>
      </w:r>
    </w:p>
    <w:p w14:paraId="5E2D5BE8" w14:textId="77777777" w:rsidR="00F52363" w:rsidRDefault="00F52363" w:rsidP="00F52363">
      <w:pPr>
        <w:pStyle w:val="Bulletedbody"/>
        <w:rPr>
          <w:rFonts w:ascii="Times New Roman" w:hAnsi="Times New Roman" w:cs="Times New Roman"/>
          <w:noProof/>
        </w:rPr>
      </w:pPr>
      <w:r w:rsidRPr="00D525F1">
        <w:rPr>
          <w:rFonts w:ascii="Times New Roman" w:hAnsi="Times New Roman" w:cs="Times New Roman"/>
          <w:lang w:eastAsia="ko-KR"/>
        </w:rPr>
        <w:t>5.9.1 The intensity of the visible light at the surface of the part/work piece undergoing examination should be a minimum of 100-foot candles (1076 Lux).</w:t>
      </w:r>
      <w:r w:rsidRPr="00D525F1">
        <w:rPr>
          <w:rFonts w:ascii="Times New Roman" w:hAnsi="Times New Roman" w:cs="Times New Roman"/>
          <w:noProof/>
        </w:rPr>
        <w:t xml:space="preserve"> </w:t>
      </w:r>
    </w:p>
    <w:p w14:paraId="0D2BB6B7" w14:textId="77777777" w:rsidR="00F52363" w:rsidRDefault="00F52363" w:rsidP="00F52363">
      <w:pPr>
        <w:pStyle w:val="Bulletedbody"/>
        <w:ind w:left="0" w:firstLine="0"/>
        <w:rPr>
          <w:rFonts w:ascii="Times New Roman" w:hAnsi="Times New Roman" w:cs="Times New Roman"/>
        </w:rPr>
      </w:pPr>
      <w:r w:rsidRPr="00D525F1">
        <w:rPr>
          <w:rFonts w:ascii="Times New Roman" w:hAnsi="Times New Roman" w:cs="Times New Roman"/>
        </w:rPr>
        <w:t>5.9.2 Essential and non-essential variables:</w:t>
      </w:r>
    </w:p>
    <w:p w14:paraId="610D3F61" w14:textId="77777777" w:rsidR="00F52363" w:rsidRPr="00D525F1" w:rsidRDefault="00F52363" w:rsidP="00F52363">
      <w:pPr>
        <w:pStyle w:val="Bulletedbody"/>
        <w:ind w:left="0" w:firstLine="0"/>
        <w:rPr>
          <w:rFonts w:ascii="Times New Roman" w:hAnsi="Times New Roman" w:cs="Times New Roman"/>
        </w:rPr>
      </w:pP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5"/>
        <w:gridCol w:w="1406"/>
        <w:gridCol w:w="1095"/>
        <w:gridCol w:w="5294"/>
      </w:tblGrid>
      <w:tr w:rsidR="00F52363" w:rsidRPr="00EF34B3" w14:paraId="213B4B0C" w14:textId="77777777" w:rsidTr="00F52363">
        <w:trPr>
          <w:trHeight w:val="315"/>
        </w:trPr>
        <w:tc>
          <w:tcPr>
            <w:tcW w:w="1555" w:type="dxa"/>
            <w:shd w:val="clear" w:color="auto" w:fill="D9D9D9"/>
            <w:noWrap/>
            <w:vAlign w:val="center"/>
            <w:hideMark/>
          </w:tcPr>
          <w:p w14:paraId="54454F38"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b/>
                <w:bCs/>
                <w:sz w:val="20"/>
                <w:szCs w:val="20"/>
              </w:rPr>
            </w:pPr>
            <w:r w:rsidRPr="00A07050">
              <w:rPr>
                <w:rFonts w:ascii="Times New Roman" w:hAnsi="Times New Roman" w:cs="Times New Roman"/>
                <w:b/>
                <w:bCs/>
                <w:sz w:val="20"/>
                <w:szCs w:val="20"/>
              </w:rPr>
              <w:t>Applicable paragraph or clause at this procedure</w:t>
            </w:r>
          </w:p>
        </w:tc>
        <w:tc>
          <w:tcPr>
            <w:tcW w:w="1406" w:type="dxa"/>
            <w:shd w:val="clear" w:color="auto" w:fill="D9D9D9"/>
            <w:noWrap/>
            <w:vAlign w:val="center"/>
            <w:hideMark/>
          </w:tcPr>
          <w:p w14:paraId="01FCEF2A"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b/>
                <w:bCs/>
                <w:sz w:val="20"/>
                <w:szCs w:val="20"/>
              </w:rPr>
            </w:pPr>
            <w:r w:rsidRPr="00A07050">
              <w:rPr>
                <w:rFonts w:ascii="Times New Roman" w:hAnsi="Times New Roman" w:cs="Times New Roman"/>
                <w:b/>
                <w:bCs/>
                <w:sz w:val="20"/>
                <w:szCs w:val="20"/>
              </w:rPr>
              <w:t>Nonessential Variable</w:t>
            </w:r>
          </w:p>
        </w:tc>
        <w:tc>
          <w:tcPr>
            <w:tcW w:w="1095" w:type="dxa"/>
            <w:shd w:val="clear" w:color="auto" w:fill="D9D9D9"/>
            <w:noWrap/>
            <w:vAlign w:val="center"/>
            <w:hideMark/>
          </w:tcPr>
          <w:p w14:paraId="5F6FCD3C"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b/>
                <w:bCs/>
                <w:sz w:val="20"/>
                <w:szCs w:val="20"/>
              </w:rPr>
            </w:pPr>
            <w:r w:rsidRPr="00A07050">
              <w:rPr>
                <w:rFonts w:ascii="Times New Roman" w:hAnsi="Times New Roman" w:cs="Times New Roman"/>
                <w:b/>
                <w:bCs/>
                <w:sz w:val="20"/>
                <w:szCs w:val="20"/>
              </w:rPr>
              <w:t>Essential Variable</w:t>
            </w:r>
          </w:p>
        </w:tc>
        <w:tc>
          <w:tcPr>
            <w:tcW w:w="5294" w:type="dxa"/>
            <w:shd w:val="clear" w:color="auto" w:fill="D9D9D9"/>
            <w:noWrap/>
            <w:vAlign w:val="center"/>
            <w:hideMark/>
          </w:tcPr>
          <w:p w14:paraId="5F2172BB"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b/>
                <w:bCs/>
                <w:sz w:val="20"/>
                <w:szCs w:val="20"/>
              </w:rPr>
            </w:pPr>
            <w:r w:rsidRPr="00A07050">
              <w:rPr>
                <w:rFonts w:ascii="Times New Roman" w:hAnsi="Times New Roman" w:cs="Times New Roman"/>
                <w:b/>
                <w:bCs/>
                <w:sz w:val="20"/>
                <w:szCs w:val="20"/>
              </w:rPr>
              <w:t>Requirement</w:t>
            </w:r>
          </w:p>
        </w:tc>
      </w:tr>
      <w:tr w:rsidR="00F52363" w:rsidRPr="00EF34B3" w14:paraId="415ACE5F" w14:textId="77777777" w:rsidTr="00F52363">
        <w:trPr>
          <w:trHeight w:val="300"/>
        </w:trPr>
        <w:tc>
          <w:tcPr>
            <w:tcW w:w="1555" w:type="dxa"/>
            <w:shd w:val="clear" w:color="auto" w:fill="auto"/>
            <w:noWrap/>
            <w:vAlign w:val="center"/>
            <w:hideMark/>
          </w:tcPr>
          <w:p w14:paraId="7ABAE066"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clause 6.2</w:t>
            </w:r>
          </w:p>
        </w:tc>
        <w:tc>
          <w:tcPr>
            <w:tcW w:w="1406" w:type="dxa"/>
            <w:shd w:val="clear" w:color="auto" w:fill="auto"/>
            <w:noWrap/>
            <w:vAlign w:val="center"/>
            <w:hideMark/>
          </w:tcPr>
          <w:p w14:paraId="6E3FAF79"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w:t>
            </w:r>
          </w:p>
        </w:tc>
        <w:tc>
          <w:tcPr>
            <w:tcW w:w="1095" w:type="dxa"/>
            <w:shd w:val="clear" w:color="auto" w:fill="auto"/>
            <w:noWrap/>
            <w:vAlign w:val="center"/>
            <w:hideMark/>
          </w:tcPr>
          <w:p w14:paraId="1C3BB011"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w:t>
            </w:r>
          </w:p>
        </w:tc>
        <w:tc>
          <w:tcPr>
            <w:tcW w:w="5294" w:type="dxa"/>
            <w:shd w:val="clear" w:color="auto" w:fill="auto"/>
            <w:vAlign w:val="center"/>
            <w:hideMark/>
          </w:tcPr>
          <w:p w14:paraId="38DE4070"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Magnetizing technique</w:t>
            </w:r>
          </w:p>
        </w:tc>
      </w:tr>
      <w:tr w:rsidR="00F52363" w:rsidRPr="00EF34B3" w14:paraId="48288227" w14:textId="77777777" w:rsidTr="00F52363">
        <w:trPr>
          <w:trHeight w:val="300"/>
        </w:trPr>
        <w:tc>
          <w:tcPr>
            <w:tcW w:w="1555" w:type="dxa"/>
            <w:shd w:val="clear" w:color="auto" w:fill="auto"/>
            <w:noWrap/>
            <w:vAlign w:val="center"/>
            <w:hideMark/>
          </w:tcPr>
          <w:p w14:paraId="53ABE981"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clause 5.6</w:t>
            </w:r>
          </w:p>
        </w:tc>
        <w:tc>
          <w:tcPr>
            <w:tcW w:w="1406" w:type="dxa"/>
            <w:shd w:val="clear" w:color="auto" w:fill="auto"/>
            <w:noWrap/>
            <w:vAlign w:val="center"/>
            <w:hideMark/>
          </w:tcPr>
          <w:p w14:paraId="0529CF49"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w:t>
            </w:r>
          </w:p>
        </w:tc>
        <w:tc>
          <w:tcPr>
            <w:tcW w:w="1095" w:type="dxa"/>
            <w:shd w:val="clear" w:color="auto" w:fill="auto"/>
            <w:noWrap/>
            <w:vAlign w:val="center"/>
            <w:hideMark/>
          </w:tcPr>
          <w:p w14:paraId="3001D9B2"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w:t>
            </w:r>
          </w:p>
        </w:tc>
        <w:tc>
          <w:tcPr>
            <w:tcW w:w="5294" w:type="dxa"/>
            <w:shd w:val="clear" w:color="auto" w:fill="auto"/>
            <w:noWrap/>
            <w:vAlign w:val="center"/>
            <w:hideMark/>
          </w:tcPr>
          <w:p w14:paraId="520941A7"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Surface preparation</w:t>
            </w:r>
          </w:p>
        </w:tc>
      </w:tr>
      <w:tr w:rsidR="00F52363" w:rsidRPr="00EF34B3" w14:paraId="4023D28E" w14:textId="77777777" w:rsidTr="00F52363">
        <w:trPr>
          <w:trHeight w:val="300"/>
        </w:trPr>
        <w:tc>
          <w:tcPr>
            <w:tcW w:w="1555" w:type="dxa"/>
            <w:shd w:val="clear" w:color="auto" w:fill="auto"/>
            <w:noWrap/>
            <w:vAlign w:val="center"/>
            <w:hideMark/>
          </w:tcPr>
          <w:p w14:paraId="5515EDE1"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clause 5.2</w:t>
            </w:r>
          </w:p>
        </w:tc>
        <w:tc>
          <w:tcPr>
            <w:tcW w:w="1406" w:type="dxa"/>
            <w:shd w:val="clear" w:color="auto" w:fill="auto"/>
            <w:noWrap/>
            <w:vAlign w:val="center"/>
            <w:hideMark/>
          </w:tcPr>
          <w:p w14:paraId="4553B72A"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w:t>
            </w:r>
          </w:p>
        </w:tc>
        <w:tc>
          <w:tcPr>
            <w:tcW w:w="1095" w:type="dxa"/>
            <w:shd w:val="clear" w:color="auto" w:fill="auto"/>
            <w:noWrap/>
            <w:vAlign w:val="center"/>
            <w:hideMark/>
          </w:tcPr>
          <w:p w14:paraId="37A6ABB6"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w:t>
            </w:r>
          </w:p>
        </w:tc>
        <w:tc>
          <w:tcPr>
            <w:tcW w:w="5294" w:type="dxa"/>
            <w:shd w:val="clear" w:color="auto" w:fill="auto"/>
            <w:noWrap/>
            <w:vAlign w:val="center"/>
            <w:hideMark/>
          </w:tcPr>
          <w:p w14:paraId="10163CB6"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Magnetic particles (fluorescent/visible, color, particle size, wet/dry)</w:t>
            </w:r>
            <w:r w:rsidRPr="00A07050">
              <w:rPr>
                <w:rFonts w:ascii="Times New Roman" w:hAnsi="Times New Roman" w:cs="Times New Roman"/>
                <w:color w:val="0000FF"/>
                <w:sz w:val="20"/>
                <w:szCs w:val="20"/>
              </w:rPr>
              <w:t>.</w:t>
            </w:r>
          </w:p>
        </w:tc>
      </w:tr>
      <w:tr w:rsidR="00F52363" w:rsidRPr="00EF34B3" w14:paraId="5600B989" w14:textId="77777777" w:rsidTr="00F52363">
        <w:trPr>
          <w:trHeight w:val="300"/>
        </w:trPr>
        <w:tc>
          <w:tcPr>
            <w:tcW w:w="1555" w:type="dxa"/>
            <w:shd w:val="clear" w:color="auto" w:fill="auto"/>
            <w:noWrap/>
            <w:vAlign w:val="center"/>
            <w:hideMark/>
          </w:tcPr>
          <w:p w14:paraId="39517385"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clause 5.4</w:t>
            </w:r>
          </w:p>
        </w:tc>
        <w:tc>
          <w:tcPr>
            <w:tcW w:w="1406" w:type="dxa"/>
            <w:shd w:val="clear" w:color="auto" w:fill="auto"/>
            <w:noWrap/>
            <w:vAlign w:val="center"/>
            <w:hideMark/>
          </w:tcPr>
          <w:p w14:paraId="04C9784E"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w:t>
            </w:r>
          </w:p>
        </w:tc>
        <w:tc>
          <w:tcPr>
            <w:tcW w:w="1095" w:type="dxa"/>
            <w:shd w:val="clear" w:color="auto" w:fill="auto"/>
            <w:noWrap/>
            <w:vAlign w:val="center"/>
            <w:hideMark/>
          </w:tcPr>
          <w:p w14:paraId="40190AA6"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w:t>
            </w:r>
          </w:p>
        </w:tc>
        <w:tc>
          <w:tcPr>
            <w:tcW w:w="5294" w:type="dxa"/>
            <w:shd w:val="clear" w:color="auto" w:fill="auto"/>
            <w:noWrap/>
            <w:vAlign w:val="center"/>
            <w:hideMark/>
          </w:tcPr>
          <w:p w14:paraId="1BBA52A1"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Method of particle application</w:t>
            </w:r>
          </w:p>
        </w:tc>
      </w:tr>
      <w:tr w:rsidR="00F52363" w:rsidRPr="00EF34B3" w14:paraId="06182E23" w14:textId="77777777" w:rsidTr="00F52363">
        <w:trPr>
          <w:trHeight w:val="300"/>
        </w:trPr>
        <w:tc>
          <w:tcPr>
            <w:tcW w:w="1555" w:type="dxa"/>
            <w:shd w:val="clear" w:color="auto" w:fill="auto"/>
            <w:noWrap/>
            <w:vAlign w:val="center"/>
            <w:hideMark/>
          </w:tcPr>
          <w:p w14:paraId="74DAAECF"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clause 6.4</w:t>
            </w:r>
          </w:p>
        </w:tc>
        <w:tc>
          <w:tcPr>
            <w:tcW w:w="1406" w:type="dxa"/>
            <w:shd w:val="clear" w:color="auto" w:fill="auto"/>
            <w:noWrap/>
            <w:vAlign w:val="center"/>
            <w:hideMark/>
          </w:tcPr>
          <w:p w14:paraId="04712693"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w:t>
            </w:r>
          </w:p>
        </w:tc>
        <w:tc>
          <w:tcPr>
            <w:tcW w:w="1095" w:type="dxa"/>
            <w:shd w:val="clear" w:color="auto" w:fill="auto"/>
            <w:noWrap/>
            <w:vAlign w:val="center"/>
            <w:hideMark/>
          </w:tcPr>
          <w:p w14:paraId="03E1941F"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w:t>
            </w:r>
          </w:p>
        </w:tc>
        <w:tc>
          <w:tcPr>
            <w:tcW w:w="5294" w:type="dxa"/>
            <w:shd w:val="clear" w:color="auto" w:fill="auto"/>
            <w:noWrap/>
            <w:vAlign w:val="center"/>
            <w:hideMark/>
          </w:tcPr>
          <w:p w14:paraId="7FFC1E02"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Method of excess particle removal</w:t>
            </w:r>
          </w:p>
        </w:tc>
      </w:tr>
      <w:tr w:rsidR="00F52363" w:rsidRPr="00EF34B3" w14:paraId="3FFE00B3" w14:textId="77777777" w:rsidTr="00F52363">
        <w:trPr>
          <w:trHeight w:val="300"/>
        </w:trPr>
        <w:tc>
          <w:tcPr>
            <w:tcW w:w="1555" w:type="dxa"/>
            <w:shd w:val="clear" w:color="auto" w:fill="auto"/>
            <w:noWrap/>
            <w:vAlign w:val="center"/>
            <w:hideMark/>
          </w:tcPr>
          <w:p w14:paraId="68AEAE7B"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clause 5.9</w:t>
            </w:r>
          </w:p>
        </w:tc>
        <w:tc>
          <w:tcPr>
            <w:tcW w:w="1406" w:type="dxa"/>
            <w:shd w:val="clear" w:color="auto" w:fill="auto"/>
            <w:noWrap/>
            <w:vAlign w:val="center"/>
            <w:hideMark/>
          </w:tcPr>
          <w:p w14:paraId="1068A69D"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w:t>
            </w:r>
          </w:p>
        </w:tc>
        <w:tc>
          <w:tcPr>
            <w:tcW w:w="1095" w:type="dxa"/>
            <w:shd w:val="clear" w:color="auto" w:fill="auto"/>
            <w:noWrap/>
            <w:vAlign w:val="center"/>
            <w:hideMark/>
          </w:tcPr>
          <w:p w14:paraId="19CC872A"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w:t>
            </w:r>
          </w:p>
        </w:tc>
        <w:tc>
          <w:tcPr>
            <w:tcW w:w="5294" w:type="dxa"/>
            <w:shd w:val="clear" w:color="auto" w:fill="auto"/>
            <w:noWrap/>
            <w:vAlign w:val="center"/>
            <w:hideMark/>
          </w:tcPr>
          <w:p w14:paraId="566A1D97"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Minimum light intensity</w:t>
            </w:r>
          </w:p>
        </w:tc>
      </w:tr>
      <w:tr w:rsidR="00F52363" w:rsidRPr="00EF34B3" w14:paraId="0B3DA48A" w14:textId="77777777" w:rsidTr="00F52363">
        <w:trPr>
          <w:trHeight w:val="300"/>
        </w:trPr>
        <w:tc>
          <w:tcPr>
            <w:tcW w:w="1555" w:type="dxa"/>
            <w:shd w:val="clear" w:color="auto" w:fill="auto"/>
            <w:noWrap/>
            <w:vAlign w:val="center"/>
            <w:hideMark/>
          </w:tcPr>
          <w:p w14:paraId="0E6D9A83"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clause 5.6 (f)</w:t>
            </w:r>
          </w:p>
        </w:tc>
        <w:tc>
          <w:tcPr>
            <w:tcW w:w="1406" w:type="dxa"/>
            <w:shd w:val="clear" w:color="auto" w:fill="auto"/>
            <w:noWrap/>
            <w:vAlign w:val="center"/>
            <w:hideMark/>
          </w:tcPr>
          <w:p w14:paraId="1DCD5202"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w:t>
            </w:r>
          </w:p>
        </w:tc>
        <w:tc>
          <w:tcPr>
            <w:tcW w:w="1095" w:type="dxa"/>
            <w:shd w:val="clear" w:color="auto" w:fill="auto"/>
            <w:noWrap/>
            <w:vAlign w:val="center"/>
            <w:hideMark/>
          </w:tcPr>
          <w:p w14:paraId="68CFD5F7"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w:t>
            </w:r>
          </w:p>
        </w:tc>
        <w:tc>
          <w:tcPr>
            <w:tcW w:w="5294" w:type="dxa"/>
            <w:shd w:val="clear" w:color="auto" w:fill="auto"/>
            <w:noWrap/>
            <w:vAlign w:val="center"/>
            <w:hideMark/>
          </w:tcPr>
          <w:p w14:paraId="08504A43"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Nonmagnetic surface contrast enhancement, when utilized</w:t>
            </w:r>
          </w:p>
        </w:tc>
      </w:tr>
      <w:tr w:rsidR="00F52363" w:rsidRPr="00EF34B3" w14:paraId="08FEDC9A" w14:textId="77777777" w:rsidTr="00F52363">
        <w:trPr>
          <w:trHeight w:val="555"/>
        </w:trPr>
        <w:tc>
          <w:tcPr>
            <w:tcW w:w="1555" w:type="dxa"/>
            <w:shd w:val="clear" w:color="auto" w:fill="auto"/>
            <w:noWrap/>
            <w:vAlign w:val="center"/>
            <w:hideMark/>
          </w:tcPr>
          <w:p w14:paraId="56DDFE73"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clause 5.6 (d)</w:t>
            </w:r>
          </w:p>
        </w:tc>
        <w:tc>
          <w:tcPr>
            <w:tcW w:w="1406" w:type="dxa"/>
            <w:shd w:val="clear" w:color="auto" w:fill="auto"/>
            <w:noWrap/>
            <w:vAlign w:val="center"/>
            <w:hideMark/>
          </w:tcPr>
          <w:p w14:paraId="1D776416"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w:t>
            </w:r>
          </w:p>
        </w:tc>
        <w:tc>
          <w:tcPr>
            <w:tcW w:w="1095" w:type="dxa"/>
            <w:shd w:val="clear" w:color="auto" w:fill="auto"/>
            <w:noWrap/>
            <w:vAlign w:val="center"/>
            <w:hideMark/>
          </w:tcPr>
          <w:p w14:paraId="08475F76"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w:t>
            </w:r>
          </w:p>
        </w:tc>
        <w:tc>
          <w:tcPr>
            <w:tcW w:w="5294" w:type="dxa"/>
            <w:shd w:val="clear" w:color="auto" w:fill="auto"/>
            <w:vAlign w:val="center"/>
            <w:hideMark/>
          </w:tcPr>
          <w:p w14:paraId="3525DF93"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Examination part surface temperature outside of the temperature range recommended by the</w:t>
            </w:r>
            <w:r w:rsidRPr="00A07050">
              <w:rPr>
                <w:rFonts w:ascii="Times New Roman" w:hAnsi="Times New Roman" w:cs="Times New Roman"/>
                <w:sz w:val="20"/>
                <w:szCs w:val="20"/>
              </w:rPr>
              <w:br/>
              <w:t>manufacturer of the particles or as previously qualified</w:t>
            </w:r>
          </w:p>
        </w:tc>
      </w:tr>
      <w:tr w:rsidR="00F52363" w:rsidRPr="00EF34B3" w14:paraId="685821F2" w14:textId="77777777" w:rsidTr="00F52363">
        <w:trPr>
          <w:trHeight w:val="300"/>
        </w:trPr>
        <w:tc>
          <w:tcPr>
            <w:tcW w:w="1555" w:type="dxa"/>
            <w:shd w:val="clear" w:color="auto" w:fill="auto"/>
            <w:noWrap/>
            <w:vAlign w:val="center"/>
            <w:hideMark/>
          </w:tcPr>
          <w:p w14:paraId="3461BD63"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clause 12</w:t>
            </w:r>
          </w:p>
        </w:tc>
        <w:tc>
          <w:tcPr>
            <w:tcW w:w="1406" w:type="dxa"/>
            <w:shd w:val="clear" w:color="auto" w:fill="auto"/>
            <w:noWrap/>
            <w:vAlign w:val="center"/>
            <w:hideMark/>
          </w:tcPr>
          <w:p w14:paraId="24AB56B5"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w:t>
            </w:r>
          </w:p>
        </w:tc>
        <w:tc>
          <w:tcPr>
            <w:tcW w:w="1095" w:type="dxa"/>
            <w:shd w:val="clear" w:color="auto" w:fill="auto"/>
            <w:noWrap/>
            <w:vAlign w:val="center"/>
            <w:hideMark/>
          </w:tcPr>
          <w:p w14:paraId="5C2A2C21"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w:t>
            </w:r>
          </w:p>
        </w:tc>
        <w:tc>
          <w:tcPr>
            <w:tcW w:w="5294" w:type="dxa"/>
            <w:shd w:val="clear" w:color="auto" w:fill="auto"/>
            <w:noWrap/>
            <w:vAlign w:val="center"/>
            <w:hideMark/>
          </w:tcPr>
          <w:p w14:paraId="58EBC7AD"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Shape or size of the examination object</w:t>
            </w:r>
          </w:p>
        </w:tc>
      </w:tr>
      <w:tr w:rsidR="00F52363" w:rsidRPr="00EF34B3" w14:paraId="38304BA4" w14:textId="77777777" w:rsidTr="00F52363">
        <w:trPr>
          <w:trHeight w:val="300"/>
        </w:trPr>
        <w:tc>
          <w:tcPr>
            <w:tcW w:w="1555" w:type="dxa"/>
            <w:shd w:val="clear" w:color="auto" w:fill="auto"/>
            <w:noWrap/>
            <w:vAlign w:val="center"/>
            <w:hideMark/>
          </w:tcPr>
          <w:p w14:paraId="181B228C"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clause 10</w:t>
            </w:r>
          </w:p>
        </w:tc>
        <w:tc>
          <w:tcPr>
            <w:tcW w:w="1406" w:type="dxa"/>
            <w:shd w:val="clear" w:color="auto" w:fill="auto"/>
            <w:noWrap/>
            <w:vAlign w:val="center"/>
            <w:hideMark/>
          </w:tcPr>
          <w:p w14:paraId="64092255"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w:t>
            </w:r>
          </w:p>
        </w:tc>
        <w:tc>
          <w:tcPr>
            <w:tcW w:w="1095" w:type="dxa"/>
            <w:shd w:val="clear" w:color="auto" w:fill="auto"/>
            <w:noWrap/>
            <w:vAlign w:val="center"/>
            <w:hideMark/>
          </w:tcPr>
          <w:p w14:paraId="4D77100A"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w:t>
            </w:r>
          </w:p>
        </w:tc>
        <w:tc>
          <w:tcPr>
            <w:tcW w:w="5294" w:type="dxa"/>
            <w:shd w:val="clear" w:color="auto" w:fill="auto"/>
            <w:noWrap/>
            <w:vAlign w:val="center"/>
            <w:hideMark/>
          </w:tcPr>
          <w:p w14:paraId="6BAF1E74"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Demagnetizing technique</w:t>
            </w:r>
          </w:p>
        </w:tc>
      </w:tr>
      <w:tr w:rsidR="00F52363" w:rsidRPr="00EF34B3" w14:paraId="5333E5BA" w14:textId="77777777" w:rsidTr="00F52363">
        <w:trPr>
          <w:trHeight w:val="300"/>
        </w:trPr>
        <w:tc>
          <w:tcPr>
            <w:tcW w:w="1555" w:type="dxa"/>
            <w:shd w:val="clear" w:color="auto" w:fill="auto"/>
            <w:noWrap/>
            <w:vAlign w:val="center"/>
            <w:hideMark/>
          </w:tcPr>
          <w:p w14:paraId="2FD2A407"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clause 11</w:t>
            </w:r>
          </w:p>
        </w:tc>
        <w:tc>
          <w:tcPr>
            <w:tcW w:w="1406" w:type="dxa"/>
            <w:shd w:val="clear" w:color="auto" w:fill="auto"/>
            <w:noWrap/>
            <w:vAlign w:val="center"/>
            <w:hideMark/>
          </w:tcPr>
          <w:p w14:paraId="3EEB6507"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w:t>
            </w:r>
          </w:p>
        </w:tc>
        <w:tc>
          <w:tcPr>
            <w:tcW w:w="1095" w:type="dxa"/>
            <w:shd w:val="clear" w:color="auto" w:fill="auto"/>
            <w:noWrap/>
            <w:vAlign w:val="center"/>
            <w:hideMark/>
          </w:tcPr>
          <w:p w14:paraId="678F9821"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w:t>
            </w:r>
          </w:p>
        </w:tc>
        <w:tc>
          <w:tcPr>
            <w:tcW w:w="5294" w:type="dxa"/>
            <w:shd w:val="clear" w:color="auto" w:fill="auto"/>
            <w:noWrap/>
            <w:vAlign w:val="center"/>
            <w:hideMark/>
          </w:tcPr>
          <w:p w14:paraId="0ACC1AFC"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Post-examination cleaning technique</w:t>
            </w:r>
          </w:p>
        </w:tc>
      </w:tr>
      <w:tr w:rsidR="00F52363" w:rsidRPr="00EF34B3" w14:paraId="7A0BAEAD" w14:textId="77777777" w:rsidTr="00F52363">
        <w:trPr>
          <w:trHeight w:val="135"/>
        </w:trPr>
        <w:tc>
          <w:tcPr>
            <w:tcW w:w="1555" w:type="dxa"/>
            <w:shd w:val="clear" w:color="auto" w:fill="auto"/>
            <w:noWrap/>
            <w:vAlign w:val="center"/>
            <w:hideMark/>
          </w:tcPr>
          <w:p w14:paraId="0900E28C"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Clause 4</w:t>
            </w:r>
          </w:p>
        </w:tc>
        <w:tc>
          <w:tcPr>
            <w:tcW w:w="1406" w:type="dxa"/>
            <w:shd w:val="clear" w:color="auto" w:fill="auto"/>
            <w:noWrap/>
            <w:vAlign w:val="center"/>
            <w:hideMark/>
          </w:tcPr>
          <w:p w14:paraId="01FFBD66"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w:t>
            </w:r>
          </w:p>
        </w:tc>
        <w:tc>
          <w:tcPr>
            <w:tcW w:w="1095" w:type="dxa"/>
            <w:shd w:val="clear" w:color="auto" w:fill="auto"/>
            <w:noWrap/>
            <w:vAlign w:val="center"/>
            <w:hideMark/>
          </w:tcPr>
          <w:p w14:paraId="4B11AFCC"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w:t>
            </w:r>
          </w:p>
        </w:tc>
        <w:tc>
          <w:tcPr>
            <w:tcW w:w="5294" w:type="dxa"/>
            <w:shd w:val="clear" w:color="auto" w:fill="auto"/>
            <w:noWrap/>
            <w:vAlign w:val="center"/>
            <w:hideMark/>
          </w:tcPr>
          <w:p w14:paraId="0091F25E"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Personnel qualification requirements</w:t>
            </w:r>
          </w:p>
        </w:tc>
      </w:tr>
      <w:tr w:rsidR="00F52363" w:rsidRPr="00EF34B3" w14:paraId="7A65D688" w14:textId="77777777" w:rsidTr="00F52363">
        <w:trPr>
          <w:trHeight w:val="360"/>
        </w:trPr>
        <w:tc>
          <w:tcPr>
            <w:tcW w:w="1555" w:type="dxa"/>
            <w:shd w:val="clear" w:color="auto" w:fill="auto"/>
            <w:noWrap/>
            <w:vAlign w:val="center"/>
          </w:tcPr>
          <w:p w14:paraId="2D391B56"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lastRenderedPageBreak/>
              <w:t>clause 5.6 (b)</w:t>
            </w:r>
          </w:p>
        </w:tc>
        <w:tc>
          <w:tcPr>
            <w:tcW w:w="1406" w:type="dxa"/>
            <w:shd w:val="clear" w:color="auto" w:fill="auto"/>
            <w:noWrap/>
            <w:vAlign w:val="center"/>
          </w:tcPr>
          <w:p w14:paraId="02DA7442"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w:t>
            </w:r>
          </w:p>
        </w:tc>
        <w:tc>
          <w:tcPr>
            <w:tcW w:w="1095" w:type="dxa"/>
            <w:shd w:val="clear" w:color="auto" w:fill="auto"/>
            <w:noWrap/>
            <w:vAlign w:val="center"/>
          </w:tcPr>
          <w:p w14:paraId="11AABC6E"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w:t>
            </w:r>
          </w:p>
        </w:tc>
        <w:tc>
          <w:tcPr>
            <w:tcW w:w="5294" w:type="dxa"/>
            <w:shd w:val="clear" w:color="auto" w:fill="auto"/>
            <w:noWrap/>
            <w:vAlign w:val="center"/>
          </w:tcPr>
          <w:p w14:paraId="5E0B8122"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Existing coatings, greater than the thickness demonstrated</w:t>
            </w:r>
          </w:p>
        </w:tc>
      </w:tr>
      <w:tr w:rsidR="00F52363" w:rsidRPr="00EF34B3" w14:paraId="6D385E32" w14:textId="77777777" w:rsidTr="00F52363">
        <w:trPr>
          <w:trHeight w:val="162"/>
        </w:trPr>
        <w:tc>
          <w:tcPr>
            <w:tcW w:w="1555" w:type="dxa"/>
            <w:shd w:val="clear" w:color="auto" w:fill="auto"/>
            <w:noWrap/>
            <w:vAlign w:val="center"/>
          </w:tcPr>
          <w:p w14:paraId="2FE40FCD"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clause 5.6 (d)</w:t>
            </w:r>
          </w:p>
        </w:tc>
        <w:tc>
          <w:tcPr>
            <w:tcW w:w="1406" w:type="dxa"/>
            <w:shd w:val="clear" w:color="auto" w:fill="auto"/>
            <w:noWrap/>
            <w:vAlign w:val="center"/>
          </w:tcPr>
          <w:p w14:paraId="5B3EF0A1"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w:t>
            </w:r>
          </w:p>
        </w:tc>
        <w:tc>
          <w:tcPr>
            <w:tcW w:w="1095" w:type="dxa"/>
            <w:shd w:val="clear" w:color="auto" w:fill="auto"/>
            <w:noWrap/>
            <w:vAlign w:val="center"/>
          </w:tcPr>
          <w:p w14:paraId="18A2436E"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w:t>
            </w:r>
          </w:p>
        </w:tc>
        <w:tc>
          <w:tcPr>
            <w:tcW w:w="5294" w:type="dxa"/>
            <w:tcBorders>
              <w:bottom w:val="single" w:sz="4" w:space="0" w:color="auto"/>
            </w:tcBorders>
            <w:shd w:val="clear" w:color="auto" w:fill="auto"/>
            <w:noWrap/>
            <w:vAlign w:val="center"/>
          </w:tcPr>
          <w:p w14:paraId="24019EDE" w14:textId="77777777" w:rsidR="00F52363" w:rsidRPr="00A07050" w:rsidRDefault="00F52363" w:rsidP="00F52363">
            <w:pPr>
              <w:pStyle w:val="Body"/>
              <w:overflowPunct w:val="0"/>
              <w:autoSpaceDE w:val="0"/>
              <w:autoSpaceDN w:val="0"/>
              <w:adjustRightInd w:val="0"/>
              <w:textAlignment w:val="baseline"/>
              <w:rPr>
                <w:rFonts w:ascii="Times New Roman" w:hAnsi="Times New Roman" w:cs="Times New Roman"/>
                <w:sz w:val="20"/>
                <w:szCs w:val="20"/>
              </w:rPr>
            </w:pPr>
            <w:r w:rsidRPr="00A07050">
              <w:rPr>
                <w:rFonts w:ascii="Times New Roman" w:hAnsi="Times New Roman" w:cs="Times New Roman"/>
                <w:sz w:val="20"/>
                <w:szCs w:val="20"/>
              </w:rPr>
              <w:t>Temperature (within those specified by manufacturer or as previously qualified)</w:t>
            </w:r>
          </w:p>
        </w:tc>
      </w:tr>
    </w:tbl>
    <w:p w14:paraId="2682A32B" w14:textId="77777777" w:rsidR="00F52363" w:rsidRPr="00D525F1" w:rsidRDefault="00F52363" w:rsidP="00F52363">
      <w:pPr>
        <w:pStyle w:val="Bulletedbody"/>
        <w:rPr>
          <w:rFonts w:ascii="Times New Roman" w:hAnsi="Times New Roman" w:cs="Times New Roman"/>
          <w:noProof/>
        </w:rPr>
      </w:pPr>
    </w:p>
    <w:p w14:paraId="7CBA7DF6" w14:textId="77777777" w:rsidR="00F52363" w:rsidRPr="00D525F1" w:rsidRDefault="00F52363" w:rsidP="00AB00AF">
      <w:pPr>
        <w:pStyle w:val="Heading1"/>
        <w:keepLines/>
        <w:numPr>
          <w:ilvl w:val="0"/>
          <w:numId w:val="37"/>
        </w:numPr>
        <w:spacing w:after="120" w:line="336" w:lineRule="auto"/>
        <w:ind w:right="-14"/>
        <w:rPr>
          <w:rFonts w:ascii="Calibri" w:eastAsia="Arial" w:hAnsi="Calibri" w:cs="Calibri"/>
          <w:bCs w:val="0"/>
          <w:color w:val="000000"/>
          <w:sz w:val="28"/>
          <w:szCs w:val="28"/>
        </w:rPr>
      </w:pPr>
      <w:bookmarkStart w:id="213" w:name="_Toc95058861"/>
      <w:bookmarkStart w:id="214" w:name="_Toc103075462"/>
      <w:r>
        <w:rPr>
          <w:rFonts w:ascii="Calibri" w:eastAsia="Arial" w:hAnsi="Calibri" w:cs="Calibri"/>
          <w:bCs w:val="0"/>
          <w:color w:val="000000"/>
          <w:sz w:val="28"/>
          <w:szCs w:val="28"/>
        </w:rPr>
        <w:t>0</w:t>
      </w:r>
      <w:r w:rsidRPr="00D525F1">
        <w:rPr>
          <w:rFonts w:ascii="Calibri" w:eastAsia="Arial" w:hAnsi="Calibri" w:cs="Calibri"/>
          <w:bCs w:val="0"/>
          <w:color w:val="000000"/>
          <w:sz w:val="28"/>
          <w:szCs w:val="28"/>
        </w:rPr>
        <w:t>YOKE METHOD</w:t>
      </w:r>
      <w:bookmarkEnd w:id="213"/>
      <w:bookmarkEnd w:id="214"/>
    </w:p>
    <w:p w14:paraId="197F424D" w14:textId="77777777" w:rsidR="00F52363" w:rsidRPr="00D525F1" w:rsidRDefault="00F52363" w:rsidP="00F52363">
      <w:pPr>
        <w:pStyle w:val="Bulletedbody"/>
        <w:rPr>
          <w:rFonts w:ascii="Times New Roman" w:hAnsi="Times New Roman" w:cs="Times New Roman"/>
        </w:rPr>
      </w:pPr>
      <w:r w:rsidRPr="00D525F1">
        <w:rPr>
          <w:rFonts w:ascii="Times New Roman" w:hAnsi="Times New Roman" w:cs="Times New Roman"/>
        </w:rPr>
        <w:t>6.1 Examination medium: magnetic particles described in Para. 5.2 shall be used.</w:t>
      </w:r>
    </w:p>
    <w:p w14:paraId="421F483C" w14:textId="77777777" w:rsidR="00F52363" w:rsidRPr="00D525F1" w:rsidRDefault="00F52363" w:rsidP="00F52363">
      <w:pPr>
        <w:pStyle w:val="Bulletedbody"/>
        <w:rPr>
          <w:rFonts w:ascii="Times New Roman" w:hAnsi="Times New Roman" w:cs="Times New Roman"/>
        </w:rPr>
      </w:pPr>
      <w:r w:rsidRPr="00D525F1">
        <w:rPr>
          <w:rFonts w:ascii="Times New Roman" w:hAnsi="Times New Roman" w:cs="Times New Roman"/>
        </w:rPr>
        <w:t>6.2 Magnetizing power</w:t>
      </w:r>
    </w:p>
    <w:p w14:paraId="4522EB7B" w14:textId="77777777" w:rsidR="00F52363" w:rsidRPr="00D525F1" w:rsidRDefault="00F52363" w:rsidP="00AB00AF">
      <w:pPr>
        <w:pStyle w:val="Body"/>
        <w:numPr>
          <w:ilvl w:val="0"/>
          <w:numId w:val="40"/>
        </w:numPr>
        <w:rPr>
          <w:rFonts w:ascii="Times New Roman" w:hAnsi="Times New Roman" w:cs="Times New Roman"/>
        </w:rPr>
      </w:pPr>
      <w:r w:rsidRPr="00D525F1">
        <w:rPr>
          <w:rFonts w:ascii="Times New Roman" w:hAnsi="Times New Roman" w:cs="Times New Roman"/>
        </w:rPr>
        <w:t>The magnetizing power of yokes shall be verified prior to use each day the yoke is used. The magnetizing power of yokes shall be verified whenever the yoke has been damaged or repaired.</w:t>
      </w:r>
    </w:p>
    <w:p w14:paraId="67B0A4AC" w14:textId="77777777" w:rsidR="00F52363" w:rsidRPr="00D525F1" w:rsidRDefault="00F52363" w:rsidP="00AB00AF">
      <w:pPr>
        <w:pStyle w:val="Body"/>
        <w:numPr>
          <w:ilvl w:val="0"/>
          <w:numId w:val="40"/>
        </w:numPr>
        <w:rPr>
          <w:rFonts w:ascii="Times New Roman" w:hAnsi="Times New Roman" w:cs="Times New Roman"/>
        </w:rPr>
      </w:pPr>
      <w:r w:rsidRPr="00D525F1">
        <w:rPr>
          <w:rFonts w:ascii="Times New Roman" w:hAnsi="Times New Roman" w:cs="Times New Roman"/>
        </w:rPr>
        <w:t xml:space="preserve">Each alternating current electromagnetic yoke shall have a lifting power of at least 10 </w:t>
      </w:r>
      <w:proofErr w:type="spellStart"/>
      <w:r w:rsidRPr="00D525F1">
        <w:rPr>
          <w:rFonts w:ascii="Times New Roman" w:hAnsi="Times New Roman" w:cs="Times New Roman"/>
        </w:rPr>
        <w:t>lb</w:t>
      </w:r>
      <w:proofErr w:type="spellEnd"/>
      <w:r w:rsidRPr="00D525F1">
        <w:rPr>
          <w:rFonts w:ascii="Times New Roman" w:hAnsi="Times New Roman" w:cs="Times New Roman"/>
        </w:rPr>
        <w:t xml:space="preserve"> (4.5 kg) at the maximum pole spacing, with contact similar to what will be used during the examination.</w:t>
      </w:r>
    </w:p>
    <w:p w14:paraId="7EAA5643" w14:textId="77777777" w:rsidR="00F52363" w:rsidRPr="00D525F1" w:rsidRDefault="00F52363" w:rsidP="00AB00AF">
      <w:pPr>
        <w:pStyle w:val="Body"/>
        <w:numPr>
          <w:ilvl w:val="0"/>
          <w:numId w:val="40"/>
        </w:numPr>
        <w:rPr>
          <w:rFonts w:ascii="Times New Roman" w:hAnsi="Times New Roman" w:cs="Times New Roman"/>
        </w:rPr>
      </w:pPr>
      <w:r w:rsidRPr="00D525F1">
        <w:rPr>
          <w:rFonts w:ascii="Times New Roman" w:hAnsi="Times New Roman" w:cs="Times New Roman"/>
        </w:rPr>
        <w:t xml:space="preserve">Each direct current or permanent magnetic yoke shall have a lifting power of at least 40 </w:t>
      </w:r>
      <w:proofErr w:type="spellStart"/>
      <w:r w:rsidRPr="00D525F1">
        <w:rPr>
          <w:rFonts w:ascii="Times New Roman" w:hAnsi="Times New Roman" w:cs="Times New Roman"/>
        </w:rPr>
        <w:t>lb</w:t>
      </w:r>
      <w:proofErr w:type="spellEnd"/>
      <w:r w:rsidRPr="00D525F1">
        <w:rPr>
          <w:rFonts w:ascii="Times New Roman" w:hAnsi="Times New Roman" w:cs="Times New Roman"/>
        </w:rPr>
        <w:t xml:space="preserve"> (18 kg) at the maximum pole spacing, with contact similar to what will be used during the examination.</w:t>
      </w:r>
    </w:p>
    <w:p w14:paraId="67BC4B3D" w14:textId="77777777" w:rsidR="00F52363" w:rsidRPr="00D525F1" w:rsidRDefault="00F52363" w:rsidP="00F52363">
      <w:pPr>
        <w:pStyle w:val="Bulletedbody"/>
        <w:rPr>
          <w:rFonts w:ascii="Times New Roman" w:hAnsi="Times New Roman" w:cs="Times New Roman"/>
        </w:rPr>
      </w:pPr>
      <w:r w:rsidRPr="00D525F1">
        <w:rPr>
          <w:rFonts w:ascii="Times New Roman" w:hAnsi="Times New Roman" w:cs="Times New Roman"/>
        </w:rPr>
        <w:t>6.3 Direction of magnetization: At least two separate examinations shall be carried out on each area. The second examination shall be with a perpendicular magnetic flux to that used in the first examination. A different means of magnetizing may be employed for the second examination of the area.</w:t>
      </w:r>
    </w:p>
    <w:p w14:paraId="3D9F4996" w14:textId="77777777" w:rsidR="00F52363" w:rsidRDefault="00F52363" w:rsidP="00F52363">
      <w:pPr>
        <w:pStyle w:val="Bulletedbody"/>
        <w:rPr>
          <w:rFonts w:ascii="Times New Roman" w:hAnsi="Times New Roman" w:cs="Times New Roman"/>
        </w:rPr>
      </w:pPr>
      <w:r w:rsidRPr="00D525F1">
        <w:rPr>
          <w:rFonts w:ascii="Times New Roman" w:hAnsi="Times New Roman" w:cs="Times New Roman"/>
        </w:rPr>
        <w:t>6.4 Procedure: after the means of magnetizing have been brought into proper relationship with the surface to be examined, the magnetic particles shall be applied. Any excess shall be removed with a gentle air stream. The air stream should not disturb or remove lightly held particle patterns. In order to recognize the broad, fuzzy lightly held patterns produced by subsurface discontinuities, it is essential to observe carefully the formation of indication while the particles are being applied, and also while any excess is being remove. Proper lighting shall facilitate observations of these</w:t>
      </w:r>
      <w:r>
        <w:rPr>
          <w:rFonts w:ascii="Times New Roman" w:hAnsi="Times New Roman" w:cs="Times New Roman"/>
        </w:rPr>
        <w:t xml:space="preserve"> </w:t>
      </w:r>
      <w:r w:rsidRPr="00D525F1">
        <w:rPr>
          <w:rFonts w:ascii="Times New Roman" w:hAnsi="Times New Roman" w:cs="Times New Roman"/>
        </w:rPr>
        <w:t>patterns. Indications of discontinuities are noted. The current is then turned off and yokes repositioned for the second examination of the area. Examinations shall be conducted with sufficient overlap to assure 100 percent coverage at the established test sensitivity as Fig. (a) or (b) below:</w:t>
      </w:r>
    </w:p>
    <w:p w14:paraId="22D6E4F2" w14:textId="4D24E74F" w:rsidR="00F52363" w:rsidRPr="001775B2" w:rsidRDefault="00F52363" w:rsidP="00F52363">
      <w:pPr>
        <w:pStyle w:val="Bulletedbody"/>
        <w:rPr>
          <w:rFonts w:ascii="Times New Roman" w:hAnsi="Times New Roman" w:cs="Times New Roman"/>
          <w:noProof/>
        </w:rPr>
      </w:pPr>
      <w:r w:rsidRPr="00D525F1">
        <w:rPr>
          <w:b/>
          <w:bCs/>
          <w:noProof/>
        </w:rPr>
        <w:drawing>
          <wp:inline distT="0" distB="0" distL="0" distR="0" wp14:anchorId="7B92A3C7" wp14:editId="58F50E0A">
            <wp:extent cx="2076450" cy="19050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076450" cy="1905000"/>
                    </a:xfrm>
                    <a:prstGeom prst="rect">
                      <a:avLst/>
                    </a:prstGeom>
                    <a:noFill/>
                    <a:ln>
                      <a:noFill/>
                    </a:ln>
                  </pic:spPr>
                </pic:pic>
              </a:graphicData>
            </a:graphic>
          </wp:inline>
        </w:drawing>
      </w:r>
      <w:r>
        <w:rPr>
          <w:noProof/>
        </w:rPr>
        <w:drawing>
          <wp:anchor distT="0" distB="0" distL="114300" distR="114300" simplePos="0" relativeHeight="251663360" behindDoc="0" locked="0" layoutInCell="1" allowOverlap="1" wp14:anchorId="777FB4AE" wp14:editId="6ACCC816">
            <wp:simplePos x="0" y="0"/>
            <wp:positionH relativeFrom="column">
              <wp:align>left</wp:align>
            </wp:positionH>
            <wp:positionV relativeFrom="paragraph">
              <wp:posOffset>0</wp:posOffset>
            </wp:positionV>
            <wp:extent cx="2181225" cy="1838325"/>
            <wp:effectExtent l="0" t="0" r="9525" b="9525"/>
            <wp:wrapSquare wrapText="r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181225" cy="18383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19EF82" w14:textId="77777777" w:rsidR="00F52363" w:rsidRPr="001775B2" w:rsidRDefault="00F52363" w:rsidP="00F52363">
      <w:pPr>
        <w:pStyle w:val="Body"/>
        <w:ind w:left="1080"/>
        <w:rPr>
          <w:rFonts w:ascii="Times New Roman" w:hAnsi="Times New Roman" w:cs="Times New Roman"/>
        </w:rPr>
      </w:pPr>
    </w:p>
    <w:p w14:paraId="63060EAA" w14:textId="77777777" w:rsidR="00F52363" w:rsidRPr="008410A9" w:rsidRDefault="00F52363" w:rsidP="00F52363">
      <w:pPr>
        <w:pStyle w:val="Bulletedbody"/>
        <w:rPr>
          <w:rFonts w:ascii="Times New Roman" w:hAnsi="Times New Roman" w:cs="Times New Roman"/>
        </w:rPr>
      </w:pPr>
      <w:r>
        <w:rPr>
          <w:rFonts w:ascii="Times New Roman" w:hAnsi="Times New Roman" w:cs="Times New Roman"/>
        </w:rPr>
        <w:t xml:space="preserve">  </w:t>
      </w:r>
    </w:p>
    <w:p w14:paraId="7A6D71B0" w14:textId="77777777" w:rsidR="00F52363" w:rsidRPr="00D525F1" w:rsidRDefault="00F52363" w:rsidP="00F52363">
      <w:pPr>
        <w:pStyle w:val="Body"/>
        <w:jc w:val="center"/>
        <w:rPr>
          <w:rFonts w:ascii="Times New Roman" w:hAnsi="Times New Roman" w:cs="Times New Roman"/>
        </w:rPr>
      </w:pPr>
      <w:r w:rsidRPr="00D525F1">
        <w:rPr>
          <w:rFonts w:ascii="Times New Roman" w:hAnsi="Times New Roman" w:cs="Times New Roman"/>
        </w:rPr>
        <w:t>Yoke Movement Pattern</w:t>
      </w:r>
    </w:p>
    <w:p w14:paraId="53AF5649" w14:textId="77777777" w:rsidR="00F52363" w:rsidRPr="00D525F1" w:rsidRDefault="00F52363" w:rsidP="00AB00AF">
      <w:pPr>
        <w:pStyle w:val="Heading1"/>
        <w:keepLines/>
        <w:numPr>
          <w:ilvl w:val="0"/>
          <w:numId w:val="37"/>
        </w:numPr>
        <w:spacing w:after="120" w:line="336" w:lineRule="auto"/>
        <w:ind w:right="-14"/>
        <w:rPr>
          <w:rFonts w:ascii="Calibri" w:eastAsia="Arial" w:hAnsi="Calibri" w:cs="Calibri"/>
          <w:bCs w:val="0"/>
          <w:color w:val="000000"/>
          <w:sz w:val="28"/>
          <w:szCs w:val="28"/>
        </w:rPr>
      </w:pPr>
      <w:bookmarkStart w:id="215" w:name="_Toc95058862"/>
      <w:bookmarkStart w:id="216" w:name="_Toc103075463"/>
      <w:r w:rsidRPr="00D525F1">
        <w:rPr>
          <w:rFonts w:ascii="Calibri" w:eastAsia="Arial" w:hAnsi="Calibri" w:cs="Calibri"/>
          <w:bCs w:val="0"/>
          <w:color w:val="000000"/>
          <w:sz w:val="28"/>
          <w:szCs w:val="28"/>
        </w:rPr>
        <w:lastRenderedPageBreak/>
        <w:t>EVALUATION OF INDICATIONS</w:t>
      </w:r>
      <w:bookmarkEnd w:id="215"/>
      <w:bookmarkEnd w:id="216"/>
    </w:p>
    <w:p w14:paraId="088E1759" w14:textId="77777777" w:rsidR="00F52363" w:rsidRPr="00D525F1" w:rsidRDefault="00F52363" w:rsidP="00F52363">
      <w:pPr>
        <w:pStyle w:val="Bulletedbody"/>
        <w:rPr>
          <w:rFonts w:ascii="Times New Roman" w:hAnsi="Times New Roman" w:cs="Times New Roman"/>
        </w:rPr>
      </w:pPr>
      <w:r w:rsidRPr="00D525F1">
        <w:rPr>
          <w:rFonts w:ascii="Times New Roman" w:hAnsi="Times New Roman" w:cs="Times New Roman"/>
        </w:rPr>
        <w:t>7.1 Indications shall be revealed by retention of magnetic particles. All such indications are not necessarily imperfections, since excessive surface roughness, magnetic permeability variations (such as at the edge of heat affected zones), etc., may produce similar indications.</w:t>
      </w:r>
    </w:p>
    <w:p w14:paraId="4E22693A" w14:textId="77777777" w:rsidR="00F52363" w:rsidRPr="00D525F1" w:rsidRDefault="00F52363" w:rsidP="00AB00AF">
      <w:pPr>
        <w:pStyle w:val="Body"/>
        <w:numPr>
          <w:ilvl w:val="0"/>
          <w:numId w:val="41"/>
        </w:numPr>
        <w:rPr>
          <w:rFonts w:ascii="Times New Roman" w:hAnsi="Times New Roman" w:cs="Times New Roman"/>
        </w:rPr>
      </w:pPr>
      <w:r w:rsidRPr="00D525F1">
        <w:rPr>
          <w:rFonts w:ascii="Times New Roman" w:hAnsi="Times New Roman" w:cs="Times New Roman"/>
        </w:rPr>
        <w:t>A linear indication is one having a length greater than three times the width.</w:t>
      </w:r>
    </w:p>
    <w:p w14:paraId="192BC33E" w14:textId="77777777" w:rsidR="00F52363" w:rsidRPr="00D525F1" w:rsidRDefault="00F52363" w:rsidP="00AB00AF">
      <w:pPr>
        <w:pStyle w:val="Body"/>
        <w:numPr>
          <w:ilvl w:val="0"/>
          <w:numId w:val="41"/>
        </w:numPr>
        <w:rPr>
          <w:rFonts w:ascii="Times New Roman" w:hAnsi="Times New Roman" w:cs="Times New Roman"/>
        </w:rPr>
      </w:pPr>
      <w:r w:rsidRPr="00D525F1">
        <w:rPr>
          <w:rFonts w:ascii="Times New Roman" w:hAnsi="Times New Roman" w:cs="Times New Roman"/>
        </w:rPr>
        <w:t>A rounded indication is one of circular or elliptical shape with length equal to or less than three times its width.</w:t>
      </w:r>
    </w:p>
    <w:p w14:paraId="3EEDEDF3" w14:textId="77777777" w:rsidR="00F52363" w:rsidRPr="00D525F1" w:rsidRDefault="00F52363" w:rsidP="00AB00AF">
      <w:pPr>
        <w:pStyle w:val="Body"/>
        <w:numPr>
          <w:ilvl w:val="0"/>
          <w:numId w:val="41"/>
        </w:numPr>
        <w:rPr>
          <w:rFonts w:ascii="Times New Roman" w:hAnsi="Times New Roman" w:cs="Times New Roman"/>
        </w:rPr>
      </w:pPr>
      <w:r w:rsidRPr="00D525F1">
        <w:rPr>
          <w:rFonts w:ascii="Times New Roman" w:hAnsi="Times New Roman" w:cs="Times New Roman"/>
        </w:rPr>
        <w:t>Any questionable or doubtful indications shall be reexamined to determine whether or not they are relevant but when after re-examination the questionable or doubtful indication is remains, this shall be judged as relevant.</w:t>
      </w:r>
    </w:p>
    <w:p w14:paraId="48CE679B" w14:textId="77777777" w:rsidR="00F52363" w:rsidRPr="00D525F1" w:rsidRDefault="00F52363" w:rsidP="00AB00AF">
      <w:pPr>
        <w:pStyle w:val="Body"/>
        <w:numPr>
          <w:ilvl w:val="0"/>
          <w:numId w:val="41"/>
        </w:numPr>
        <w:rPr>
          <w:rFonts w:ascii="Times New Roman" w:hAnsi="Times New Roman" w:cs="Times New Roman"/>
        </w:rPr>
      </w:pPr>
      <w:r w:rsidRPr="00D525F1">
        <w:rPr>
          <w:rFonts w:ascii="Times New Roman" w:hAnsi="Times New Roman" w:cs="Times New Roman"/>
        </w:rPr>
        <w:t xml:space="preserve">All indications shall be evaluated against the acceptance standards. </w:t>
      </w:r>
    </w:p>
    <w:p w14:paraId="31698777" w14:textId="77777777" w:rsidR="00F52363" w:rsidRPr="00D525F1" w:rsidRDefault="00F52363" w:rsidP="00AB00AF">
      <w:pPr>
        <w:pStyle w:val="Body"/>
        <w:numPr>
          <w:ilvl w:val="0"/>
          <w:numId w:val="41"/>
        </w:numPr>
        <w:rPr>
          <w:rFonts w:ascii="Times New Roman" w:hAnsi="Times New Roman" w:cs="Times New Roman"/>
        </w:rPr>
      </w:pPr>
      <w:r w:rsidRPr="00D525F1">
        <w:rPr>
          <w:rFonts w:ascii="Times New Roman" w:hAnsi="Times New Roman" w:cs="Times New Roman"/>
        </w:rPr>
        <w:t>Discontinuities on or near the surface are indicated by retention of the examination medium. However, localized surface irregularities due to machining marks or other surface conditions may produce false indications.</w:t>
      </w:r>
    </w:p>
    <w:p w14:paraId="387EB81F" w14:textId="77777777" w:rsidR="00F52363" w:rsidRPr="00D525F1" w:rsidRDefault="00F52363" w:rsidP="00AB00AF">
      <w:pPr>
        <w:pStyle w:val="Body"/>
        <w:numPr>
          <w:ilvl w:val="0"/>
          <w:numId w:val="41"/>
        </w:numPr>
        <w:rPr>
          <w:rFonts w:ascii="Times New Roman" w:hAnsi="Times New Roman" w:cs="Times New Roman"/>
        </w:rPr>
      </w:pPr>
      <w:r w:rsidRPr="00D525F1">
        <w:rPr>
          <w:rFonts w:ascii="Times New Roman" w:hAnsi="Times New Roman" w:cs="Times New Roman"/>
        </w:rPr>
        <w:t>Broad areas of particle accumulation, which might mask indications from any discontinuities, prohibited, and such areas shall be cleaned and reexamined.</w:t>
      </w:r>
    </w:p>
    <w:p w14:paraId="706A5992" w14:textId="77777777" w:rsidR="00F52363" w:rsidRDefault="00F52363" w:rsidP="00AB00AF">
      <w:pPr>
        <w:pStyle w:val="Body"/>
        <w:numPr>
          <w:ilvl w:val="0"/>
          <w:numId w:val="41"/>
        </w:numPr>
        <w:rPr>
          <w:rFonts w:ascii="Times New Roman" w:hAnsi="Times New Roman" w:cs="Times New Roman"/>
        </w:rPr>
      </w:pPr>
      <w:r w:rsidRPr="00D525F1">
        <w:rPr>
          <w:rFonts w:ascii="Times New Roman" w:hAnsi="Times New Roman" w:cs="Times New Roman"/>
        </w:rPr>
        <w:t>An indication of an imperfection may be larger than the imperfection that causes it; however, the size of the indication is the basis for acceptance evaluation.</w:t>
      </w:r>
    </w:p>
    <w:p w14:paraId="3AFB2DDA" w14:textId="77777777" w:rsidR="00F52363" w:rsidRPr="00D525F1" w:rsidRDefault="00F52363" w:rsidP="00AB00AF">
      <w:pPr>
        <w:pStyle w:val="Heading1"/>
        <w:keepLines/>
        <w:numPr>
          <w:ilvl w:val="0"/>
          <w:numId w:val="37"/>
        </w:numPr>
        <w:spacing w:after="120" w:line="336" w:lineRule="auto"/>
        <w:ind w:right="-14"/>
        <w:rPr>
          <w:rFonts w:ascii="Calibri" w:eastAsia="Arial" w:hAnsi="Calibri" w:cs="Calibri"/>
          <w:bCs w:val="0"/>
          <w:color w:val="000000"/>
          <w:sz w:val="28"/>
          <w:szCs w:val="28"/>
        </w:rPr>
      </w:pPr>
      <w:bookmarkStart w:id="217" w:name="_Toc95058863"/>
      <w:bookmarkStart w:id="218" w:name="_Toc103075464"/>
      <w:r w:rsidRPr="00D525F1">
        <w:rPr>
          <w:rFonts w:ascii="Calibri" w:eastAsia="Arial" w:hAnsi="Calibri" w:cs="Calibri"/>
          <w:bCs w:val="0"/>
          <w:color w:val="000000"/>
          <w:sz w:val="28"/>
          <w:szCs w:val="28"/>
        </w:rPr>
        <w:t>ACCEPTANCE CRITERIA</w:t>
      </w:r>
      <w:bookmarkEnd w:id="217"/>
      <w:bookmarkEnd w:id="218"/>
    </w:p>
    <w:p w14:paraId="511AC8C1" w14:textId="77777777" w:rsidR="00F52363" w:rsidRPr="00D525F1" w:rsidRDefault="00F52363" w:rsidP="00F52363">
      <w:pPr>
        <w:pStyle w:val="Bulletedbody"/>
        <w:rPr>
          <w:rFonts w:ascii="Times New Roman" w:hAnsi="Times New Roman" w:cs="Times New Roman"/>
        </w:rPr>
      </w:pPr>
      <w:r>
        <w:rPr>
          <w:rFonts w:ascii="Times New Roman" w:hAnsi="Times New Roman" w:cs="Times New Roman"/>
        </w:rPr>
        <w:t>8</w:t>
      </w:r>
      <w:r w:rsidRPr="00D525F1">
        <w:rPr>
          <w:rFonts w:ascii="Times New Roman" w:hAnsi="Times New Roman" w:cs="Times New Roman"/>
        </w:rPr>
        <w:t>.1 The following relevant indications are unacceptable:</w:t>
      </w:r>
    </w:p>
    <w:p w14:paraId="0B9475AC" w14:textId="77777777" w:rsidR="00F52363" w:rsidRPr="00D525F1" w:rsidRDefault="00F52363" w:rsidP="00AB00AF">
      <w:pPr>
        <w:pStyle w:val="Body"/>
        <w:numPr>
          <w:ilvl w:val="0"/>
          <w:numId w:val="42"/>
        </w:numPr>
        <w:rPr>
          <w:rFonts w:ascii="Times New Roman" w:hAnsi="Times New Roman" w:cs="Times New Roman"/>
        </w:rPr>
      </w:pPr>
      <w:r w:rsidRPr="00D525F1">
        <w:rPr>
          <w:rFonts w:ascii="Times New Roman" w:hAnsi="Times New Roman" w:cs="Times New Roman"/>
        </w:rPr>
        <w:t>Any cracks or linear indications.</w:t>
      </w:r>
    </w:p>
    <w:p w14:paraId="59730DFE" w14:textId="77777777" w:rsidR="00F52363" w:rsidRPr="00D525F1" w:rsidRDefault="00F52363" w:rsidP="00AB00AF">
      <w:pPr>
        <w:pStyle w:val="Body"/>
        <w:numPr>
          <w:ilvl w:val="0"/>
          <w:numId w:val="42"/>
        </w:numPr>
        <w:rPr>
          <w:rFonts w:ascii="Times New Roman" w:hAnsi="Times New Roman" w:cs="Times New Roman"/>
        </w:rPr>
      </w:pPr>
      <w:r w:rsidRPr="00D525F1">
        <w:rPr>
          <w:rFonts w:ascii="Times New Roman" w:hAnsi="Times New Roman" w:cs="Times New Roman"/>
        </w:rPr>
        <w:t xml:space="preserve">Rounded indications with dimensions greater than 3/16 in (5 mm) </w:t>
      </w:r>
    </w:p>
    <w:p w14:paraId="2DECA031" w14:textId="77777777" w:rsidR="00F52363" w:rsidRDefault="00F52363" w:rsidP="00AB00AF">
      <w:pPr>
        <w:pStyle w:val="Body"/>
        <w:numPr>
          <w:ilvl w:val="0"/>
          <w:numId w:val="42"/>
        </w:numPr>
        <w:rPr>
          <w:rFonts w:ascii="Times New Roman" w:hAnsi="Times New Roman" w:cs="Times New Roman"/>
        </w:rPr>
      </w:pPr>
      <w:r w:rsidRPr="00D525F1">
        <w:rPr>
          <w:rFonts w:ascii="Times New Roman" w:hAnsi="Times New Roman" w:cs="Times New Roman"/>
        </w:rPr>
        <w:t>Four or more rounded indications in a line separated by 1/16 in (1.5 mm) or less edge to edge.</w:t>
      </w:r>
    </w:p>
    <w:p w14:paraId="69CA4640" w14:textId="77777777" w:rsidR="00F52363" w:rsidRPr="00D525F1" w:rsidRDefault="00F52363" w:rsidP="00AB00AF">
      <w:pPr>
        <w:pStyle w:val="Heading1"/>
        <w:keepLines/>
        <w:numPr>
          <w:ilvl w:val="0"/>
          <w:numId w:val="37"/>
        </w:numPr>
        <w:spacing w:after="120" w:line="336" w:lineRule="auto"/>
        <w:ind w:right="-14"/>
        <w:rPr>
          <w:rFonts w:ascii="Calibri" w:eastAsia="Arial" w:hAnsi="Calibri" w:cs="Calibri"/>
          <w:bCs w:val="0"/>
          <w:color w:val="000000"/>
          <w:sz w:val="28"/>
          <w:szCs w:val="28"/>
        </w:rPr>
      </w:pPr>
      <w:bookmarkStart w:id="219" w:name="_Toc95058864"/>
      <w:bookmarkStart w:id="220" w:name="_Toc103075465"/>
      <w:r w:rsidRPr="00D525F1">
        <w:rPr>
          <w:rFonts w:ascii="Calibri" w:eastAsia="Arial" w:hAnsi="Calibri" w:cs="Calibri"/>
          <w:bCs w:val="0"/>
          <w:color w:val="000000"/>
          <w:sz w:val="28"/>
          <w:szCs w:val="28"/>
        </w:rPr>
        <w:t>REPAIR &amp; RE-EXAMINATION</w:t>
      </w:r>
      <w:bookmarkEnd w:id="219"/>
      <w:bookmarkEnd w:id="220"/>
    </w:p>
    <w:p w14:paraId="0FF5E5E9" w14:textId="77777777" w:rsidR="00F52363" w:rsidRPr="00D525F1" w:rsidRDefault="00F52363" w:rsidP="00F52363">
      <w:pPr>
        <w:pStyle w:val="Bulletedbody"/>
        <w:rPr>
          <w:rFonts w:ascii="Times New Roman" w:hAnsi="Times New Roman" w:cs="Times New Roman"/>
        </w:rPr>
      </w:pPr>
      <w:r w:rsidRPr="00D525F1">
        <w:rPr>
          <w:rFonts w:ascii="Times New Roman" w:hAnsi="Times New Roman" w:cs="Times New Roman"/>
        </w:rPr>
        <w:t>9.1 Where defects are unacceptable, the location shall be removed and weld repair done.</w:t>
      </w:r>
    </w:p>
    <w:p w14:paraId="6781DB42" w14:textId="77777777" w:rsidR="00F52363" w:rsidRPr="00D525F1" w:rsidRDefault="00F52363" w:rsidP="00F52363">
      <w:pPr>
        <w:pStyle w:val="Bulletedbody"/>
        <w:rPr>
          <w:rFonts w:ascii="Times New Roman" w:hAnsi="Times New Roman" w:cs="Times New Roman"/>
        </w:rPr>
      </w:pPr>
      <w:r w:rsidRPr="00D525F1">
        <w:rPr>
          <w:rFonts w:ascii="Times New Roman" w:hAnsi="Times New Roman" w:cs="Times New Roman"/>
        </w:rPr>
        <w:t>9.2 Re-examination of the repaired weld seam shall be done accordingly.</w:t>
      </w:r>
    </w:p>
    <w:p w14:paraId="7BC554FB" w14:textId="77777777" w:rsidR="00F52363" w:rsidRPr="00D525F1" w:rsidRDefault="00F52363" w:rsidP="00F52363">
      <w:pPr>
        <w:pStyle w:val="Bulletedbody"/>
        <w:rPr>
          <w:rFonts w:ascii="Times New Roman" w:hAnsi="Times New Roman" w:cs="Times New Roman"/>
        </w:rPr>
      </w:pPr>
      <w:r w:rsidRPr="00D525F1">
        <w:rPr>
          <w:rFonts w:ascii="Times New Roman" w:hAnsi="Times New Roman" w:cs="Times New Roman"/>
        </w:rPr>
        <w:t>9.3 After repairs have been made, the repaired area shall be blended into the surrounding surface so as to avoid sharp notches, crevices, or corners and reexamined by the magnetic particle method and by all other methods of examination that were originally required for the affected area.</w:t>
      </w:r>
    </w:p>
    <w:p w14:paraId="5C5A1180" w14:textId="77777777" w:rsidR="00F52363" w:rsidRPr="00D525F1" w:rsidRDefault="00F52363" w:rsidP="00AB00AF">
      <w:pPr>
        <w:pStyle w:val="Heading1"/>
        <w:keepLines/>
        <w:numPr>
          <w:ilvl w:val="0"/>
          <w:numId w:val="37"/>
        </w:numPr>
        <w:spacing w:after="120" w:line="336" w:lineRule="auto"/>
        <w:ind w:right="-14"/>
        <w:rPr>
          <w:rFonts w:ascii="Calibri" w:eastAsia="Arial" w:hAnsi="Calibri" w:cs="Calibri"/>
          <w:bCs w:val="0"/>
          <w:color w:val="000000"/>
          <w:sz w:val="28"/>
          <w:szCs w:val="28"/>
        </w:rPr>
      </w:pPr>
      <w:bookmarkStart w:id="221" w:name="_Toc95058865"/>
      <w:bookmarkStart w:id="222" w:name="_Toc103075466"/>
      <w:r>
        <w:rPr>
          <w:rFonts w:ascii="Calibri" w:eastAsia="Arial" w:hAnsi="Calibri" w:cs="Calibri"/>
          <w:bCs w:val="0"/>
          <w:color w:val="000000"/>
          <w:sz w:val="28"/>
          <w:szCs w:val="28"/>
        </w:rPr>
        <w:t xml:space="preserve">   </w:t>
      </w:r>
      <w:r w:rsidRPr="00D525F1">
        <w:rPr>
          <w:rFonts w:ascii="Calibri" w:eastAsia="Arial" w:hAnsi="Calibri" w:cs="Calibri"/>
          <w:bCs w:val="0"/>
          <w:color w:val="000000"/>
          <w:sz w:val="28"/>
          <w:szCs w:val="28"/>
        </w:rPr>
        <w:t>DEMAGNETIZATION</w:t>
      </w:r>
      <w:bookmarkEnd w:id="221"/>
      <w:bookmarkEnd w:id="222"/>
    </w:p>
    <w:p w14:paraId="065E4022" w14:textId="77777777" w:rsidR="00F52363" w:rsidRPr="00D525F1" w:rsidRDefault="00F52363" w:rsidP="00F52363">
      <w:pPr>
        <w:pStyle w:val="Bulletedbody"/>
        <w:rPr>
          <w:rFonts w:ascii="Times New Roman" w:hAnsi="Times New Roman" w:cs="Times New Roman"/>
        </w:rPr>
      </w:pPr>
      <w:r w:rsidRPr="00D525F1">
        <w:rPr>
          <w:rFonts w:ascii="Times New Roman" w:hAnsi="Times New Roman" w:cs="Times New Roman"/>
        </w:rPr>
        <w:t>10.1 When residual magnetism in the part could interfere with subsequent processing or usage, the part shall be demagnetized any time after completion of the examination. Alternating current yokes may be used for local demagnetization by placing the poles on the surface, moving them around the area, and slowly withdrawing the yoke while it is still energized.</w:t>
      </w:r>
    </w:p>
    <w:p w14:paraId="68CF09A7" w14:textId="77777777" w:rsidR="00F52363" w:rsidRPr="00D525F1" w:rsidRDefault="00F52363" w:rsidP="00AB00AF">
      <w:pPr>
        <w:pStyle w:val="Heading1"/>
        <w:keepLines/>
        <w:numPr>
          <w:ilvl w:val="0"/>
          <w:numId w:val="37"/>
        </w:numPr>
        <w:spacing w:after="120" w:line="336" w:lineRule="auto"/>
        <w:ind w:right="-14"/>
        <w:rPr>
          <w:rFonts w:ascii="Calibri" w:eastAsia="Arial" w:hAnsi="Calibri" w:cs="Calibri"/>
          <w:bCs w:val="0"/>
          <w:color w:val="000000"/>
          <w:sz w:val="28"/>
          <w:szCs w:val="28"/>
        </w:rPr>
      </w:pPr>
      <w:bookmarkStart w:id="223" w:name="_Toc95058866"/>
      <w:bookmarkStart w:id="224" w:name="_Toc103075467"/>
      <w:r>
        <w:rPr>
          <w:rFonts w:ascii="Calibri" w:eastAsia="Arial" w:hAnsi="Calibri" w:cs="Calibri"/>
          <w:bCs w:val="0"/>
          <w:color w:val="000000"/>
          <w:sz w:val="28"/>
          <w:szCs w:val="28"/>
        </w:rPr>
        <w:lastRenderedPageBreak/>
        <w:t xml:space="preserve">     </w:t>
      </w:r>
      <w:r w:rsidRPr="00D525F1">
        <w:rPr>
          <w:rFonts w:ascii="Calibri" w:eastAsia="Arial" w:hAnsi="Calibri" w:cs="Calibri"/>
          <w:bCs w:val="0"/>
          <w:color w:val="000000"/>
          <w:sz w:val="28"/>
          <w:szCs w:val="28"/>
        </w:rPr>
        <w:t>POST EXAMINATION CLEANING</w:t>
      </w:r>
      <w:bookmarkEnd w:id="223"/>
      <w:bookmarkEnd w:id="224"/>
    </w:p>
    <w:p w14:paraId="69B23970" w14:textId="77777777" w:rsidR="00F52363" w:rsidRPr="00D525F1" w:rsidRDefault="00F52363" w:rsidP="00F52363">
      <w:pPr>
        <w:pStyle w:val="Bulletedbody"/>
        <w:rPr>
          <w:rFonts w:ascii="Times New Roman" w:hAnsi="Times New Roman" w:cs="Times New Roman"/>
        </w:rPr>
      </w:pPr>
      <w:r w:rsidRPr="00D525F1">
        <w:rPr>
          <w:rFonts w:ascii="Times New Roman" w:hAnsi="Times New Roman" w:cs="Times New Roman"/>
        </w:rPr>
        <w:t>11.1 When post examination cleaning is required after the procedure, it should be conducted as soon as practical using a process that does not adversely affect the part.</w:t>
      </w:r>
    </w:p>
    <w:p w14:paraId="75525B7F" w14:textId="77777777" w:rsidR="00F52363" w:rsidRPr="00D525F1" w:rsidRDefault="00F52363" w:rsidP="00F52363">
      <w:pPr>
        <w:pStyle w:val="Bulletedbody"/>
        <w:rPr>
          <w:rFonts w:ascii="Times New Roman" w:hAnsi="Times New Roman" w:cs="Times New Roman"/>
        </w:rPr>
      </w:pPr>
      <w:r w:rsidRPr="00D525F1">
        <w:rPr>
          <w:rFonts w:ascii="Times New Roman" w:hAnsi="Times New Roman" w:cs="Times New Roman"/>
        </w:rPr>
        <w:t xml:space="preserve">11.2 Extent of post-test cleaning should be specified by purchaser's representative or TPI. </w:t>
      </w:r>
    </w:p>
    <w:p w14:paraId="738D00DC" w14:textId="77777777" w:rsidR="00F52363" w:rsidRPr="006B0687" w:rsidRDefault="00F52363" w:rsidP="00AB00AF">
      <w:pPr>
        <w:pStyle w:val="Heading1"/>
        <w:keepLines/>
        <w:numPr>
          <w:ilvl w:val="0"/>
          <w:numId w:val="37"/>
        </w:numPr>
        <w:spacing w:after="120" w:line="336" w:lineRule="auto"/>
        <w:ind w:right="-14"/>
        <w:rPr>
          <w:rFonts w:ascii="Calibri" w:eastAsia="Arial" w:hAnsi="Calibri" w:cs="Calibri"/>
          <w:bCs w:val="0"/>
          <w:color w:val="000000"/>
          <w:sz w:val="28"/>
          <w:szCs w:val="28"/>
        </w:rPr>
      </w:pPr>
      <w:bookmarkStart w:id="225" w:name="_Toc95058867"/>
      <w:bookmarkStart w:id="226" w:name="_Toc103075468"/>
      <w:bookmarkStart w:id="227" w:name="_Hlk87833225"/>
      <w:r w:rsidRPr="006B0687">
        <w:rPr>
          <w:rFonts w:ascii="Calibri" w:eastAsia="Arial" w:hAnsi="Calibri" w:cs="Calibri"/>
          <w:bCs w:val="0"/>
          <w:color w:val="000000"/>
          <w:sz w:val="28"/>
          <w:szCs w:val="28"/>
        </w:rPr>
        <w:t xml:space="preserve">    SHAPE OR SIZE OF THE EXAMINATION OBJECT</w:t>
      </w:r>
      <w:bookmarkEnd w:id="225"/>
      <w:bookmarkEnd w:id="226"/>
    </w:p>
    <w:tbl>
      <w:tblPr>
        <w:tblpPr w:leftFromText="180" w:rightFromText="180" w:vertAnchor="text" w:horzAnchor="page" w:tblpX="2461" w:tblpY="134"/>
        <w:tblW w:w="76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22"/>
        <w:gridCol w:w="2557"/>
        <w:gridCol w:w="2185"/>
      </w:tblGrid>
      <w:tr w:rsidR="00F52363" w:rsidRPr="006B0687" w14:paraId="265EB51F" w14:textId="77777777" w:rsidTr="00F52363">
        <w:trPr>
          <w:trHeight w:val="20"/>
        </w:trPr>
        <w:tc>
          <w:tcPr>
            <w:tcW w:w="2922" w:type="dxa"/>
            <w:shd w:val="clear" w:color="auto" w:fill="auto"/>
            <w:vAlign w:val="center"/>
          </w:tcPr>
          <w:p w14:paraId="0366DD27" w14:textId="77777777" w:rsidR="00F52363" w:rsidRPr="006B0687" w:rsidRDefault="00F52363" w:rsidP="00F52363">
            <w:pPr>
              <w:pStyle w:val="Body"/>
              <w:overflowPunct w:val="0"/>
              <w:autoSpaceDE w:val="0"/>
              <w:autoSpaceDN w:val="0"/>
              <w:bidi/>
              <w:adjustRightInd w:val="0"/>
              <w:textAlignment w:val="baseline"/>
              <w:rPr>
                <w:rFonts w:ascii="Times New Roman" w:hAnsi="Times New Roman" w:cs="Times New Roman"/>
                <w:b/>
                <w:bCs/>
                <w:sz w:val="20"/>
                <w:szCs w:val="20"/>
              </w:rPr>
            </w:pPr>
            <w:r w:rsidRPr="006B0687">
              <w:rPr>
                <w:rFonts w:ascii="Times New Roman" w:hAnsi="Times New Roman" w:cs="Times New Roman"/>
                <w:b/>
                <w:bCs/>
                <w:sz w:val="20"/>
                <w:szCs w:val="20"/>
              </w:rPr>
              <w:t>Material shape</w:t>
            </w:r>
          </w:p>
        </w:tc>
        <w:tc>
          <w:tcPr>
            <w:tcW w:w="2557" w:type="dxa"/>
            <w:shd w:val="clear" w:color="auto" w:fill="auto"/>
            <w:vAlign w:val="center"/>
          </w:tcPr>
          <w:p w14:paraId="1C3EE3EE" w14:textId="77777777" w:rsidR="00F52363" w:rsidRPr="006B0687" w:rsidRDefault="00F52363" w:rsidP="00F52363">
            <w:pPr>
              <w:pStyle w:val="Body"/>
              <w:overflowPunct w:val="0"/>
              <w:autoSpaceDE w:val="0"/>
              <w:autoSpaceDN w:val="0"/>
              <w:bidi/>
              <w:adjustRightInd w:val="0"/>
              <w:textAlignment w:val="baseline"/>
              <w:rPr>
                <w:rFonts w:ascii="Times New Roman" w:hAnsi="Times New Roman" w:cs="Times New Roman"/>
                <w:b/>
                <w:bCs/>
                <w:sz w:val="20"/>
                <w:szCs w:val="20"/>
              </w:rPr>
            </w:pPr>
            <w:r w:rsidRPr="006B0687">
              <w:rPr>
                <w:rFonts w:ascii="Times New Roman" w:hAnsi="Times New Roman" w:cs="Times New Roman"/>
                <w:b/>
                <w:bCs/>
                <w:sz w:val="20"/>
                <w:szCs w:val="20"/>
              </w:rPr>
              <w:t>Thickness (mm)</w:t>
            </w:r>
          </w:p>
        </w:tc>
        <w:tc>
          <w:tcPr>
            <w:tcW w:w="2185" w:type="dxa"/>
            <w:shd w:val="clear" w:color="auto" w:fill="auto"/>
            <w:vAlign w:val="center"/>
          </w:tcPr>
          <w:p w14:paraId="33BAF53B" w14:textId="77777777" w:rsidR="00F52363" w:rsidRPr="006B0687" w:rsidRDefault="00F52363" w:rsidP="00F52363">
            <w:pPr>
              <w:pStyle w:val="Body"/>
              <w:overflowPunct w:val="0"/>
              <w:autoSpaceDE w:val="0"/>
              <w:autoSpaceDN w:val="0"/>
              <w:bidi/>
              <w:adjustRightInd w:val="0"/>
              <w:textAlignment w:val="baseline"/>
              <w:rPr>
                <w:rFonts w:ascii="Times New Roman" w:hAnsi="Times New Roman" w:cs="Times New Roman"/>
                <w:b/>
                <w:bCs/>
                <w:sz w:val="20"/>
                <w:szCs w:val="20"/>
              </w:rPr>
            </w:pPr>
            <w:r w:rsidRPr="006B0687">
              <w:rPr>
                <w:rFonts w:ascii="Times New Roman" w:hAnsi="Times New Roman" w:cs="Times New Roman"/>
                <w:b/>
                <w:bCs/>
                <w:sz w:val="20"/>
                <w:szCs w:val="20"/>
              </w:rPr>
              <w:t>Material alloy</w:t>
            </w:r>
          </w:p>
        </w:tc>
      </w:tr>
      <w:tr w:rsidR="00F52363" w:rsidRPr="006B0687" w14:paraId="04FDFBDF" w14:textId="77777777" w:rsidTr="00F52363">
        <w:trPr>
          <w:trHeight w:val="253"/>
        </w:trPr>
        <w:tc>
          <w:tcPr>
            <w:tcW w:w="2922" w:type="dxa"/>
            <w:shd w:val="clear" w:color="auto" w:fill="auto"/>
            <w:vAlign w:val="center"/>
          </w:tcPr>
          <w:p w14:paraId="1A573431" w14:textId="77777777" w:rsidR="00F52363" w:rsidRPr="006B0687"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6B0687">
              <w:rPr>
                <w:rFonts w:ascii="Times New Roman" w:hAnsi="Times New Roman" w:cs="Times New Roman"/>
                <w:sz w:val="20"/>
                <w:szCs w:val="20"/>
              </w:rPr>
              <w:t>weld metal (groove)</w:t>
            </w:r>
          </w:p>
        </w:tc>
        <w:tc>
          <w:tcPr>
            <w:tcW w:w="2557" w:type="dxa"/>
            <w:shd w:val="clear" w:color="auto" w:fill="auto"/>
            <w:vAlign w:val="center"/>
          </w:tcPr>
          <w:p w14:paraId="1E79EBAF" w14:textId="77777777" w:rsidR="00F52363" w:rsidRPr="006B0687"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6B0687">
              <w:rPr>
                <w:rFonts w:ascii="Times New Roman" w:hAnsi="Times New Roman" w:cs="Times New Roman"/>
                <w:sz w:val="20"/>
                <w:szCs w:val="20"/>
              </w:rPr>
              <w:t>10~82</w:t>
            </w:r>
          </w:p>
        </w:tc>
        <w:tc>
          <w:tcPr>
            <w:tcW w:w="2185" w:type="dxa"/>
            <w:shd w:val="clear" w:color="auto" w:fill="auto"/>
            <w:vAlign w:val="center"/>
          </w:tcPr>
          <w:p w14:paraId="46534EAC" w14:textId="77777777" w:rsidR="00F52363" w:rsidRPr="006B0687" w:rsidRDefault="00F52363" w:rsidP="00F52363">
            <w:pPr>
              <w:pStyle w:val="Body"/>
              <w:overflowPunct w:val="0"/>
              <w:autoSpaceDE w:val="0"/>
              <w:autoSpaceDN w:val="0"/>
              <w:bidi/>
              <w:adjustRightInd w:val="0"/>
              <w:textAlignment w:val="baseline"/>
              <w:rPr>
                <w:rFonts w:ascii="Times New Roman" w:hAnsi="Times New Roman" w:cs="Times New Roman"/>
                <w:sz w:val="20"/>
                <w:szCs w:val="20"/>
              </w:rPr>
            </w:pPr>
            <w:r w:rsidRPr="006B0687">
              <w:rPr>
                <w:rFonts w:ascii="Times New Roman" w:hAnsi="Times New Roman" w:cs="Times New Roman"/>
                <w:sz w:val="20"/>
                <w:szCs w:val="20"/>
              </w:rPr>
              <w:t>C.S (P.no 1)</w:t>
            </w:r>
          </w:p>
        </w:tc>
      </w:tr>
    </w:tbl>
    <w:p w14:paraId="1EB45642" w14:textId="77777777" w:rsidR="00F52363" w:rsidRPr="00A07050" w:rsidRDefault="00F52363" w:rsidP="00F52363"/>
    <w:bookmarkEnd w:id="227"/>
    <w:p w14:paraId="075DD6F4" w14:textId="77777777" w:rsidR="00F52363" w:rsidRPr="00D525F1" w:rsidRDefault="00F52363" w:rsidP="00F52363">
      <w:pPr>
        <w:pStyle w:val="Body"/>
        <w:ind w:left="1080"/>
        <w:rPr>
          <w:rFonts w:ascii="Times New Roman" w:hAnsi="Times New Roman" w:cs="Times New Roman"/>
        </w:rPr>
      </w:pPr>
    </w:p>
    <w:p w14:paraId="360C123A" w14:textId="77777777" w:rsidR="00F52363" w:rsidRPr="00D525F1" w:rsidRDefault="00F52363" w:rsidP="00F52363">
      <w:pPr>
        <w:pStyle w:val="Body"/>
        <w:ind w:left="1080"/>
        <w:rPr>
          <w:rFonts w:ascii="Times New Roman" w:hAnsi="Times New Roman" w:cs="Times New Roman"/>
        </w:rPr>
      </w:pPr>
    </w:p>
    <w:p w14:paraId="08240EC5" w14:textId="77777777" w:rsidR="00F52363" w:rsidRDefault="00F52363" w:rsidP="00F52363">
      <w:pPr>
        <w:pStyle w:val="Heading1"/>
        <w:keepLines/>
        <w:spacing w:after="120" w:line="336" w:lineRule="auto"/>
        <w:ind w:left="720" w:right="-14"/>
        <w:rPr>
          <w:rFonts w:ascii="Calibri" w:eastAsia="Arial" w:hAnsi="Calibri" w:cs="Calibri"/>
          <w:bCs w:val="0"/>
          <w:color w:val="000000"/>
          <w:sz w:val="28"/>
          <w:szCs w:val="28"/>
        </w:rPr>
      </w:pPr>
    </w:p>
    <w:p w14:paraId="6A574AEB" w14:textId="77777777" w:rsidR="00F52363" w:rsidRDefault="00F52363" w:rsidP="00F52363">
      <w:pPr>
        <w:rPr>
          <w:rFonts w:eastAsia="Arial"/>
        </w:rPr>
      </w:pPr>
    </w:p>
    <w:p w14:paraId="31E211C8" w14:textId="77777777" w:rsidR="00F52363" w:rsidRDefault="00F52363" w:rsidP="00F52363">
      <w:pPr>
        <w:rPr>
          <w:rFonts w:eastAsia="Arial"/>
        </w:rPr>
      </w:pPr>
    </w:p>
    <w:p w14:paraId="48D0FB86" w14:textId="77777777" w:rsidR="00F52363" w:rsidRPr="0037483A" w:rsidRDefault="00F52363" w:rsidP="00F52363">
      <w:pPr>
        <w:rPr>
          <w:rFonts w:eastAsia="Arial"/>
        </w:rPr>
      </w:pPr>
    </w:p>
    <w:p w14:paraId="144E23AA" w14:textId="77777777" w:rsidR="00F52363" w:rsidRPr="00D525F1" w:rsidRDefault="00F52363" w:rsidP="00AB00AF">
      <w:pPr>
        <w:pStyle w:val="Heading1"/>
        <w:keepLines/>
        <w:numPr>
          <w:ilvl w:val="0"/>
          <w:numId w:val="37"/>
        </w:numPr>
        <w:spacing w:after="120" w:line="336" w:lineRule="auto"/>
        <w:ind w:right="-14"/>
        <w:rPr>
          <w:rFonts w:ascii="Calibri" w:eastAsia="Arial" w:hAnsi="Calibri" w:cs="Calibri"/>
          <w:bCs w:val="0"/>
          <w:color w:val="000000"/>
          <w:sz w:val="28"/>
          <w:szCs w:val="28"/>
        </w:rPr>
      </w:pPr>
      <w:r>
        <w:rPr>
          <w:rFonts w:ascii="Calibri" w:eastAsia="Arial" w:hAnsi="Calibri" w:cs="Calibri"/>
          <w:bCs w:val="0"/>
          <w:color w:val="000000"/>
          <w:sz w:val="28"/>
          <w:szCs w:val="28"/>
        </w:rPr>
        <w:t xml:space="preserve">     </w:t>
      </w:r>
      <w:r w:rsidRPr="00D525F1">
        <w:rPr>
          <w:rFonts w:ascii="Calibri" w:eastAsia="Arial" w:hAnsi="Calibri" w:cs="Calibri"/>
          <w:bCs w:val="0"/>
          <w:color w:val="000000"/>
          <w:sz w:val="28"/>
          <w:szCs w:val="28"/>
        </w:rPr>
        <w:t>RECORDS</w:t>
      </w:r>
    </w:p>
    <w:p w14:paraId="14BAFE63" w14:textId="77777777" w:rsidR="00F52363" w:rsidRPr="00D525F1" w:rsidRDefault="00F52363" w:rsidP="00F52363">
      <w:pPr>
        <w:pStyle w:val="Bulletedbody"/>
        <w:rPr>
          <w:rFonts w:ascii="Times New Roman" w:hAnsi="Times New Roman" w:cs="Times New Roman"/>
        </w:rPr>
      </w:pPr>
      <w:r w:rsidRPr="00D525F1">
        <w:rPr>
          <w:rFonts w:ascii="Times New Roman" w:hAnsi="Times New Roman" w:cs="Times New Roman"/>
        </w:rPr>
        <w:t>13.1 Examination report shall be including the below information, as a minimum.</w:t>
      </w:r>
    </w:p>
    <w:p w14:paraId="64BDD655" w14:textId="77777777" w:rsidR="00F52363" w:rsidRPr="00D525F1" w:rsidRDefault="00F52363" w:rsidP="00AB00AF">
      <w:pPr>
        <w:pStyle w:val="Body"/>
        <w:numPr>
          <w:ilvl w:val="0"/>
          <w:numId w:val="43"/>
        </w:numPr>
        <w:rPr>
          <w:rFonts w:ascii="Times New Roman" w:hAnsi="Times New Roman" w:cs="Times New Roman"/>
        </w:rPr>
      </w:pPr>
      <w:r w:rsidRPr="00D525F1">
        <w:rPr>
          <w:rFonts w:ascii="Times New Roman" w:hAnsi="Times New Roman" w:cs="Times New Roman"/>
        </w:rPr>
        <w:t>Procedure identification and revision;</w:t>
      </w:r>
    </w:p>
    <w:p w14:paraId="61D467D3" w14:textId="77777777" w:rsidR="00F52363" w:rsidRPr="00D525F1" w:rsidRDefault="00F52363" w:rsidP="00AB00AF">
      <w:pPr>
        <w:pStyle w:val="Body"/>
        <w:numPr>
          <w:ilvl w:val="0"/>
          <w:numId w:val="43"/>
        </w:numPr>
        <w:rPr>
          <w:rFonts w:ascii="Times New Roman" w:hAnsi="Times New Roman" w:cs="Times New Roman"/>
        </w:rPr>
      </w:pPr>
      <w:r w:rsidRPr="00D525F1">
        <w:rPr>
          <w:rFonts w:ascii="Times New Roman" w:hAnsi="Times New Roman" w:cs="Times New Roman"/>
        </w:rPr>
        <w:t>Magnetic particle equipment and type of current;</w:t>
      </w:r>
    </w:p>
    <w:p w14:paraId="2C9FE78A" w14:textId="77777777" w:rsidR="00F52363" w:rsidRPr="00D525F1" w:rsidRDefault="00F52363" w:rsidP="00AB00AF">
      <w:pPr>
        <w:pStyle w:val="Body"/>
        <w:numPr>
          <w:ilvl w:val="0"/>
          <w:numId w:val="43"/>
        </w:numPr>
        <w:rPr>
          <w:rFonts w:ascii="Times New Roman" w:hAnsi="Times New Roman" w:cs="Times New Roman"/>
        </w:rPr>
      </w:pPr>
      <w:r w:rsidRPr="00D525F1">
        <w:rPr>
          <w:rFonts w:ascii="Times New Roman" w:hAnsi="Times New Roman" w:cs="Times New Roman"/>
        </w:rPr>
        <w:t>Magnetic particles (visible or fluorescent, wet or dry);</w:t>
      </w:r>
    </w:p>
    <w:p w14:paraId="0D826377" w14:textId="77777777" w:rsidR="00F52363" w:rsidRPr="00D525F1" w:rsidRDefault="00F52363" w:rsidP="00AB00AF">
      <w:pPr>
        <w:pStyle w:val="Body"/>
        <w:numPr>
          <w:ilvl w:val="0"/>
          <w:numId w:val="43"/>
        </w:numPr>
        <w:rPr>
          <w:rFonts w:ascii="Times New Roman" w:hAnsi="Times New Roman" w:cs="Times New Roman"/>
        </w:rPr>
      </w:pPr>
      <w:r w:rsidRPr="00D525F1">
        <w:rPr>
          <w:rFonts w:ascii="Times New Roman" w:hAnsi="Times New Roman" w:cs="Times New Roman"/>
        </w:rPr>
        <w:t>Material and thickness;</w:t>
      </w:r>
    </w:p>
    <w:p w14:paraId="5E2E86E6" w14:textId="77777777" w:rsidR="00F52363" w:rsidRPr="00D525F1" w:rsidRDefault="00F52363" w:rsidP="00AB00AF">
      <w:pPr>
        <w:pStyle w:val="Body"/>
        <w:numPr>
          <w:ilvl w:val="0"/>
          <w:numId w:val="43"/>
        </w:numPr>
        <w:rPr>
          <w:rFonts w:ascii="Times New Roman" w:hAnsi="Times New Roman" w:cs="Times New Roman"/>
        </w:rPr>
      </w:pPr>
      <w:r w:rsidRPr="00D525F1">
        <w:rPr>
          <w:rFonts w:ascii="Times New Roman" w:hAnsi="Times New Roman" w:cs="Times New Roman"/>
        </w:rPr>
        <w:t>Date of examination;</w:t>
      </w:r>
    </w:p>
    <w:p w14:paraId="39FA0803" w14:textId="77777777" w:rsidR="00F52363" w:rsidRPr="00D525F1" w:rsidRDefault="00F52363" w:rsidP="00AB00AF">
      <w:pPr>
        <w:pStyle w:val="Body"/>
        <w:numPr>
          <w:ilvl w:val="0"/>
          <w:numId w:val="43"/>
        </w:numPr>
        <w:rPr>
          <w:rFonts w:ascii="Times New Roman" w:hAnsi="Times New Roman" w:cs="Times New Roman"/>
        </w:rPr>
      </w:pPr>
      <w:r w:rsidRPr="00D525F1">
        <w:rPr>
          <w:rFonts w:ascii="Times New Roman" w:hAnsi="Times New Roman" w:cs="Times New Roman"/>
        </w:rPr>
        <w:t>Surface condition;</w:t>
      </w:r>
    </w:p>
    <w:p w14:paraId="4812287E" w14:textId="77777777" w:rsidR="00F52363" w:rsidRPr="00D525F1" w:rsidRDefault="00F52363" w:rsidP="00AB00AF">
      <w:pPr>
        <w:pStyle w:val="Body"/>
        <w:numPr>
          <w:ilvl w:val="0"/>
          <w:numId w:val="43"/>
        </w:numPr>
        <w:rPr>
          <w:rFonts w:ascii="Times New Roman" w:hAnsi="Times New Roman" w:cs="Times New Roman"/>
        </w:rPr>
      </w:pPr>
      <w:r w:rsidRPr="00D525F1">
        <w:rPr>
          <w:rFonts w:ascii="Times New Roman" w:hAnsi="Times New Roman" w:cs="Times New Roman"/>
        </w:rPr>
        <w:t xml:space="preserve">Magnetization Technic. </w:t>
      </w:r>
    </w:p>
    <w:p w14:paraId="7BA83599" w14:textId="77777777" w:rsidR="00F52363" w:rsidRPr="00D525F1" w:rsidRDefault="00F52363" w:rsidP="00AB00AF">
      <w:pPr>
        <w:pStyle w:val="Body"/>
        <w:numPr>
          <w:ilvl w:val="0"/>
          <w:numId w:val="43"/>
        </w:numPr>
        <w:rPr>
          <w:rFonts w:ascii="Times New Roman" w:hAnsi="Times New Roman" w:cs="Times New Roman"/>
        </w:rPr>
      </w:pPr>
      <w:r w:rsidRPr="00D525F1">
        <w:rPr>
          <w:rFonts w:ascii="Times New Roman" w:hAnsi="Times New Roman" w:cs="Times New Roman"/>
        </w:rPr>
        <w:t xml:space="preserve">Map or record of indications shall also be reported. </w:t>
      </w:r>
    </w:p>
    <w:p w14:paraId="7F1D27E3" w14:textId="77777777" w:rsidR="00F52363" w:rsidRPr="00D525F1" w:rsidRDefault="00F52363" w:rsidP="00AB00AF">
      <w:pPr>
        <w:pStyle w:val="Heading1"/>
        <w:keepLines/>
        <w:numPr>
          <w:ilvl w:val="0"/>
          <w:numId w:val="37"/>
        </w:numPr>
        <w:spacing w:after="120" w:line="336" w:lineRule="auto"/>
        <w:ind w:right="-14"/>
        <w:rPr>
          <w:rFonts w:ascii="Calibri" w:eastAsia="Arial" w:hAnsi="Calibri" w:cs="Calibri"/>
          <w:bCs w:val="0"/>
          <w:color w:val="000000"/>
          <w:sz w:val="28"/>
          <w:szCs w:val="28"/>
        </w:rPr>
      </w:pPr>
      <w:bookmarkStart w:id="228" w:name="_Toc95058869"/>
      <w:bookmarkStart w:id="229" w:name="_Toc103075470"/>
      <w:r>
        <w:rPr>
          <w:rFonts w:ascii="Calibri" w:eastAsia="Arial" w:hAnsi="Calibri" w:cs="Calibri"/>
          <w:bCs w:val="0"/>
          <w:color w:val="000000"/>
          <w:sz w:val="28"/>
          <w:szCs w:val="28"/>
        </w:rPr>
        <w:t xml:space="preserve">     </w:t>
      </w:r>
      <w:r w:rsidRPr="00D525F1">
        <w:rPr>
          <w:rFonts w:ascii="Calibri" w:eastAsia="Arial" w:hAnsi="Calibri" w:cs="Calibri"/>
          <w:bCs w:val="0"/>
          <w:color w:val="000000"/>
          <w:sz w:val="28"/>
          <w:szCs w:val="28"/>
        </w:rPr>
        <w:t>APPENDIX</w:t>
      </w:r>
      <w:bookmarkEnd w:id="228"/>
      <w:bookmarkEnd w:id="229"/>
    </w:p>
    <w:p w14:paraId="1C9032AB" w14:textId="77777777" w:rsidR="00F52363" w:rsidRPr="00D525F1" w:rsidRDefault="00F52363" w:rsidP="00F52363">
      <w:pPr>
        <w:pStyle w:val="Bulletedbody"/>
        <w:rPr>
          <w:rFonts w:ascii="Times New Roman" w:hAnsi="Times New Roman" w:cs="Times New Roman"/>
          <w:lang w:bidi="fa-IR"/>
        </w:rPr>
      </w:pPr>
      <w:r w:rsidRPr="00D525F1">
        <w:rPr>
          <w:rFonts w:ascii="Times New Roman" w:hAnsi="Times New Roman" w:cs="Times New Roman"/>
          <w:lang w:bidi="fa-IR"/>
        </w:rPr>
        <w:t>14.1 Sample of MT report are attached on the next page.</w:t>
      </w:r>
    </w:p>
    <w:p w14:paraId="62F47FB1" w14:textId="77777777" w:rsidR="00F52363" w:rsidRDefault="00F52363" w:rsidP="00F52363">
      <w:pPr>
        <w:tabs>
          <w:tab w:val="left" w:pos="3225"/>
        </w:tabs>
        <w:rPr>
          <w:noProof/>
        </w:rPr>
      </w:pPr>
      <w:r>
        <w:rPr>
          <w:noProof/>
        </w:rPr>
        <w:t xml:space="preserve"> </w:t>
      </w:r>
    </w:p>
    <w:p w14:paraId="58D3A4A2" w14:textId="58B27EC4" w:rsidR="00F52363" w:rsidRDefault="00F52363" w:rsidP="00F52363">
      <w:pPr>
        <w:tabs>
          <w:tab w:val="left" w:pos="3225"/>
        </w:tabs>
        <w:rPr>
          <w:noProof/>
        </w:rPr>
      </w:pPr>
      <w:r>
        <w:rPr>
          <w:noProof/>
        </w:rPr>
        <w:lastRenderedPageBreak/>
        <w:drawing>
          <wp:inline distT="0" distB="0" distL="0" distR="0" wp14:anchorId="43A1F45E" wp14:editId="6A4AF554">
            <wp:extent cx="6429375" cy="7743825"/>
            <wp:effectExtent l="0" t="0" r="9525"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429375" cy="7743825"/>
                    </a:xfrm>
                    <a:prstGeom prst="rect">
                      <a:avLst/>
                    </a:prstGeom>
                    <a:noFill/>
                    <a:ln>
                      <a:noFill/>
                    </a:ln>
                  </pic:spPr>
                </pic:pic>
              </a:graphicData>
            </a:graphic>
          </wp:inline>
        </w:drawing>
      </w:r>
    </w:p>
    <w:p w14:paraId="4A5FB3F1" w14:textId="77777777" w:rsidR="00F52363" w:rsidRPr="0010135B" w:rsidRDefault="00F52363" w:rsidP="00F52363"/>
    <w:p w14:paraId="5486FD44" w14:textId="77777777" w:rsidR="00F52363" w:rsidRDefault="00F52363" w:rsidP="00F52363"/>
    <w:p w14:paraId="59AEF5F0" w14:textId="77777777" w:rsidR="00F52363" w:rsidRDefault="00F52363" w:rsidP="00F52363"/>
    <w:p w14:paraId="281DE908" w14:textId="77777777" w:rsidR="00F52363" w:rsidRDefault="00F52363" w:rsidP="00F52363"/>
    <w:p w14:paraId="1E81A084" w14:textId="77777777" w:rsidR="00F52363" w:rsidRDefault="00F52363" w:rsidP="00F52363"/>
    <w:p w14:paraId="6DF79BCD" w14:textId="77777777" w:rsidR="00F52363" w:rsidRDefault="00F52363" w:rsidP="00F52363"/>
    <w:p w14:paraId="4F20FBFC" w14:textId="77777777" w:rsidR="00F52363" w:rsidRDefault="00F52363" w:rsidP="00F52363"/>
    <w:p w14:paraId="3F6FDDC5" w14:textId="77777777" w:rsidR="00F52363" w:rsidRDefault="00F52363" w:rsidP="00F52363"/>
    <w:p w14:paraId="419BA5A2" w14:textId="77777777" w:rsidR="00F52363" w:rsidRPr="0010135B" w:rsidRDefault="00F52363" w:rsidP="00F52363"/>
    <w:p w14:paraId="0B2E143E" w14:textId="77777777" w:rsidR="00F52363" w:rsidRDefault="00F52363" w:rsidP="00F52363">
      <w:pPr>
        <w:tabs>
          <w:tab w:val="left" w:pos="2429"/>
        </w:tabs>
      </w:pPr>
    </w:p>
    <w:p w14:paraId="01CB4094" w14:textId="77777777" w:rsidR="00F52363" w:rsidRDefault="00F52363" w:rsidP="00F52363">
      <w:pPr>
        <w:tabs>
          <w:tab w:val="left" w:pos="2429"/>
        </w:tabs>
      </w:pPr>
    </w:p>
    <w:p w14:paraId="6D792E20" w14:textId="77777777" w:rsidR="00F52363" w:rsidRPr="00C5411D" w:rsidRDefault="00F52363" w:rsidP="00F52363">
      <w:pPr>
        <w:tabs>
          <w:tab w:val="left" w:pos="2429"/>
        </w:tabs>
        <w:jc w:val="center"/>
        <w:rPr>
          <w:sz w:val="48"/>
          <w:szCs w:val="48"/>
          <w:u w:val="single"/>
        </w:rPr>
      </w:pPr>
      <w:r w:rsidRPr="00C5411D">
        <w:rPr>
          <w:sz w:val="48"/>
          <w:szCs w:val="48"/>
          <w:u w:val="single"/>
        </w:rPr>
        <w:t>PHASED ARRY AND TOFD</w:t>
      </w:r>
    </w:p>
    <w:p w14:paraId="5CEB82F4" w14:textId="77777777" w:rsidR="00F52363" w:rsidRDefault="00F52363" w:rsidP="00F52363">
      <w:pPr>
        <w:tabs>
          <w:tab w:val="left" w:pos="2429"/>
        </w:tabs>
      </w:pPr>
    </w:p>
    <w:p w14:paraId="520BA8D3" w14:textId="77777777" w:rsidR="00F52363" w:rsidRDefault="00F52363" w:rsidP="00F52363">
      <w:pPr>
        <w:tabs>
          <w:tab w:val="left" w:pos="2429"/>
        </w:tabs>
      </w:pPr>
    </w:p>
    <w:p w14:paraId="24588CDB" w14:textId="77777777" w:rsidR="00F52363" w:rsidRDefault="00F52363" w:rsidP="00F52363">
      <w:pPr>
        <w:tabs>
          <w:tab w:val="left" w:pos="2429"/>
        </w:tabs>
      </w:pPr>
    </w:p>
    <w:p w14:paraId="74207E1B" w14:textId="77777777" w:rsidR="00F52363" w:rsidRPr="00857749" w:rsidRDefault="00F52363" w:rsidP="00F52363">
      <w:pPr>
        <w:tabs>
          <w:tab w:val="left" w:pos="2429"/>
        </w:tabs>
        <w:rPr>
          <w:sz w:val="24"/>
        </w:rPr>
      </w:pPr>
    </w:p>
    <w:p w14:paraId="1D92B5C4" w14:textId="77777777" w:rsidR="00F52363" w:rsidRPr="00857749" w:rsidRDefault="00F52363" w:rsidP="00F52363">
      <w:pPr>
        <w:tabs>
          <w:tab w:val="left" w:pos="2429"/>
        </w:tabs>
        <w:spacing w:line="276" w:lineRule="auto"/>
        <w:ind w:right="-717"/>
        <w:rPr>
          <w:b/>
          <w:bCs/>
          <w:sz w:val="24"/>
        </w:rPr>
      </w:pPr>
      <w:r w:rsidRPr="00857749">
        <w:rPr>
          <w:b/>
          <w:bCs/>
          <w:sz w:val="24"/>
        </w:rPr>
        <w:t>1</w:t>
      </w:r>
      <w:r>
        <w:rPr>
          <w:b/>
          <w:bCs/>
          <w:sz w:val="24"/>
        </w:rPr>
        <w:t xml:space="preserve"> </w:t>
      </w:r>
      <w:r w:rsidRPr="00857749">
        <w:rPr>
          <w:b/>
          <w:bCs/>
          <w:sz w:val="24"/>
        </w:rPr>
        <w:t>SCOPE………………………………………………………………………….……</w:t>
      </w:r>
      <w:r>
        <w:rPr>
          <w:b/>
          <w:bCs/>
          <w:sz w:val="24"/>
        </w:rPr>
        <w:t>......</w:t>
      </w:r>
      <w:r w:rsidRPr="00857749">
        <w:rPr>
          <w:b/>
          <w:bCs/>
          <w:sz w:val="24"/>
        </w:rPr>
        <w:t>…</w:t>
      </w:r>
      <w:r>
        <w:rPr>
          <w:rFonts w:hint="cs"/>
          <w:b/>
          <w:bCs/>
          <w:sz w:val="24"/>
          <w:rtl/>
        </w:rPr>
        <w:t>.</w:t>
      </w:r>
      <w:r w:rsidRPr="00857749">
        <w:rPr>
          <w:b/>
          <w:bCs/>
          <w:sz w:val="24"/>
        </w:rPr>
        <w:t>…….</w:t>
      </w:r>
      <w:r>
        <w:rPr>
          <w:b/>
          <w:bCs/>
          <w:sz w:val="24"/>
        </w:rPr>
        <w:t>47</w:t>
      </w:r>
    </w:p>
    <w:p w14:paraId="2053DFAB" w14:textId="77777777" w:rsidR="00F52363" w:rsidRPr="00857749" w:rsidRDefault="00F52363" w:rsidP="00F52363">
      <w:pPr>
        <w:tabs>
          <w:tab w:val="left" w:pos="2429"/>
        </w:tabs>
        <w:spacing w:line="276" w:lineRule="auto"/>
        <w:ind w:right="-717"/>
        <w:rPr>
          <w:b/>
          <w:bCs/>
          <w:sz w:val="24"/>
        </w:rPr>
      </w:pPr>
      <w:r w:rsidRPr="00857749">
        <w:rPr>
          <w:b/>
          <w:bCs/>
          <w:sz w:val="24"/>
        </w:rPr>
        <w:t>2</w:t>
      </w:r>
      <w:r w:rsidRPr="00857749">
        <w:rPr>
          <w:sz w:val="24"/>
        </w:rPr>
        <w:t xml:space="preserve"> </w:t>
      </w:r>
      <w:r w:rsidRPr="00857749">
        <w:rPr>
          <w:b/>
          <w:bCs/>
          <w:sz w:val="24"/>
        </w:rPr>
        <w:t>DEFINITIONS………………………………………………………………….…</w:t>
      </w:r>
      <w:proofErr w:type="gramStart"/>
      <w:r>
        <w:rPr>
          <w:b/>
          <w:bCs/>
          <w:sz w:val="24"/>
        </w:rPr>
        <w:t>.....</w:t>
      </w:r>
      <w:proofErr w:type="gramEnd"/>
      <w:r w:rsidRPr="00857749">
        <w:rPr>
          <w:b/>
          <w:bCs/>
          <w:sz w:val="24"/>
        </w:rPr>
        <w:t>…………</w:t>
      </w:r>
      <w:r>
        <w:rPr>
          <w:rFonts w:hint="cs"/>
          <w:b/>
          <w:bCs/>
          <w:sz w:val="24"/>
          <w:rtl/>
        </w:rPr>
        <w:t>.</w:t>
      </w:r>
      <w:r w:rsidRPr="00857749">
        <w:rPr>
          <w:b/>
          <w:bCs/>
          <w:sz w:val="24"/>
        </w:rPr>
        <w:t>.</w:t>
      </w:r>
      <w:r>
        <w:rPr>
          <w:b/>
          <w:bCs/>
          <w:sz w:val="24"/>
        </w:rPr>
        <w:t>47</w:t>
      </w:r>
    </w:p>
    <w:p w14:paraId="4CB87731" w14:textId="77777777" w:rsidR="00F52363" w:rsidRPr="00857749" w:rsidRDefault="00F52363" w:rsidP="00F52363">
      <w:pPr>
        <w:tabs>
          <w:tab w:val="left" w:pos="2429"/>
        </w:tabs>
        <w:spacing w:line="276" w:lineRule="auto"/>
        <w:ind w:right="-717"/>
        <w:rPr>
          <w:b/>
          <w:bCs/>
          <w:sz w:val="24"/>
        </w:rPr>
      </w:pPr>
      <w:r w:rsidRPr="00857749">
        <w:rPr>
          <w:b/>
          <w:bCs/>
          <w:sz w:val="24"/>
        </w:rPr>
        <w:t>3 REFERENC DOCUMENT………………………………………………….…………</w:t>
      </w:r>
      <w:r>
        <w:rPr>
          <w:b/>
          <w:bCs/>
          <w:sz w:val="24"/>
        </w:rPr>
        <w:t>.....</w:t>
      </w:r>
      <w:r>
        <w:rPr>
          <w:rFonts w:hint="cs"/>
          <w:b/>
          <w:bCs/>
          <w:sz w:val="24"/>
          <w:rtl/>
        </w:rPr>
        <w:t>..</w:t>
      </w:r>
      <w:r w:rsidRPr="00857749">
        <w:rPr>
          <w:b/>
          <w:bCs/>
          <w:sz w:val="24"/>
        </w:rPr>
        <w:t>…….</w:t>
      </w:r>
      <w:r>
        <w:rPr>
          <w:b/>
          <w:bCs/>
          <w:sz w:val="24"/>
        </w:rPr>
        <w:t>47</w:t>
      </w:r>
    </w:p>
    <w:p w14:paraId="5BC164FF" w14:textId="77777777" w:rsidR="00F52363" w:rsidRPr="00857749" w:rsidRDefault="00F52363" w:rsidP="00F52363">
      <w:pPr>
        <w:tabs>
          <w:tab w:val="left" w:pos="2429"/>
        </w:tabs>
        <w:spacing w:line="276" w:lineRule="auto"/>
        <w:ind w:right="-717"/>
        <w:rPr>
          <w:b/>
          <w:bCs/>
          <w:sz w:val="24"/>
        </w:rPr>
      </w:pPr>
      <w:r w:rsidRPr="00857749">
        <w:rPr>
          <w:b/>
          <w:bCs/>
          <w:sz w:val="24"/>
        </w:rPr>
        <w:t>4</w:t>
      </w:r>
      <w:r w:rsidRPr="00857749">
        <w:rPr>
          <w:sz w:val="24"/>
        </w:rPr>
        <w:t xml:space="preserve"> </w:t>
      </w:r>
      <w:r w:rsidRPr="00857749">
        <w:rPr>
          <w:b/>
          <w:bCs/>
          <w:sz w:val="24"/>
        </w:rPr>
        <w:t>PERSONNEL QUALIFICATION…………………………</w:t>
      </w:r>
      <w:proofErr w:type="gramStart"/>
      <w:r w:rsidRPr="00857749">
        <w:rPr>
          <w:b/>
          <w:bCs/>
          <w:sz w:val="24"/>
        </w:rPr>
        <w:t>.....</w:t>
      </w:r>
      <w:proofErr w:type="gramEnd"/>
      <w:r w:rsidRPr="00857749">
        <w:rPr>
          <w:b/>
          <w:bCs/>
          <w:sz w:val="24"/>
        </w:rPr>
        <w:t>…….…………………</w:t>
      </w:r>
      <w:r>
        <w:rPr>
          <w:b/>
          <w:bCs/>
          <w:sz w:val="24"/>
        </w:rPr>
        <w:t>.....</w:t>
      </w:r>
      <w:r>
        <w:rPr>
          <w:rFonts w:hint="cs"/>
          <w:b/>
          <w:bCs/>
          <w:sz w:val="24"/>
          <w:rtl/>
        </w:rPr>
        <w:t>..</w:t>
      </w:r>
      <w:r w:rsidRPr="00857749">
        <w:rPr>
          <w:b/>
          <w:bCs/>
          <w:sz w:val="24"/>
        </w:rPr>
        <w:t>…….</w:t>
      </w:r>
      <w:r>
        <w:rPr>
          <w:b/>
          <w:bCs/>
          <w:sz w:val="24"/>
        </w:rPr>
        <w:t>47</w:t>
      </w:r>
    </w:p>
    <w:p w14:paraId="254C6E71" w14:textId="77777777" w:rsidR="00F52363" w:rsidRPr="00857749" w:rsidRDefault="00F52363" w:rsidP="00F52363">
      <w:pPr>
        <w:tabs>
          <w:tab w:val="left" w:pos="2429"/>
        </w:tabs>
        <w:spacing w:line="276" w:lineRule="auto"/>
        <w:ind w:right="-717"/>
        <w:rPr>
          <w:b/>
          <w:bCs/>
          <w:sz w:val="24"/>
        </w:rPr>
      </w:pPr>
      <w:r w:rsidRPr="00857749">
        <w:rPr>
          <w:b/>
          <w:bCs/>
          <w:sz w:val="24"/>
        </w:rPr>
        <w:t>5</w:t>
      </w:r>
      <w:r w:rsidRPr="00857749">
        <w:rPr>
          <w:sz w:val="24"/>
        </w:rPr>
        <w:t xml:space="preserve"> </w:t>
      </w:r>
      <w:r w:rsidRPr="00857749">
        <w:rPr>
          <w:b/>
          <w:bCs/>
          <w:sz w:val="24"/>
        </w:rPr>
        <w:t>TIME OF TEST APPLICATION …………………………………………….</w:t>
      </w:r>
      <w:r>
        <w:rPr>
          <w:b/>
          <w:bCs/>
          <w:sz w:val="24"/>
        </w:rPr>
        <w:t>......</w:t>
      </w:r>
      <w:r w:rsidRPr="00857749">
        <w:rPr>
          <w:b/>
          <w:bCs/>
          <w:sz w:val="24"/>
        </w:rPr>
        <w:t>……</w:t>
      </w:r>
      <w:proofErr w:type="gramStart"/>
      <w:r w:rsidRPr="00857749">
        <w:rPr>
          <w:b/>
          <w:bCs/>
          <w:sz w:val="24"/>
        </w:rPr>
        <w:t>…</w:t>
      </w:r>
      <w:r>
        <w:rPr>
          <w:rFonts w:hint="cs"/>
          <w:b/>
          <w:bCs/>
          <w:sz w:val="24"/>
          <w:rtl/>
        </w:rPr>
        <w:t>..</w:t>
      </w:r>
      <w:proofErr w:type="gramEnd"/>
      <w:r w:rsidRPr="00857749">
        <w:rPr>
          <w:b/>
          <w:bCs/>
          <w:sz w:val="24"/>
        </w:rPr>
        <w:t>…….</w:t>
      </w:r>
      <w:r>
        <w:rPr>
          <w:b/>
          <w:bCs/>
          <w:sz w:val="24"/>
        </w:rPr>
        <w:t>48</w:t>
      </w:r>
    </w:p>
    <w:p w14:paraId="0035BCCC" w14:textId="77777777" w:rsidR="00F52363" w:rsidRPr="00857749" w:rsidRDefault="00F52363" w:rsidP="00F52363">
      <w:pPr>
        <w:tabs>
          <w:tab w:val="left" w:pos="2429"/>
        </w:tabs>
        <w:spacing w:line="276" w:lineRule="auto"/>
        <w:ind w:right="-717"/>
        <w:rPr>
          <w:b/>
          <w:bCs/>
          <w:sz w:val="24"/>
        </w:rPr>
      </w:pPr>
      <w:r w:rsidRPr="00857749">
        <w:rPr>
          <w:b/>
          <w:bCs/>
          <w:sz w:val="24"/>
        </w:rPr>
        <w:t>6</w:t>
      </w:r>
      <w:r w:rsidRPr="00857749">
        <w:rPr>
          <w:sz w:val="24"/>
        </w:rPr>
        <w:t xml:space="preserve"> </w:t>
      </w:r>
      <w:r w:rsidRPr="00857749">
        <w:rPr>
          <w:b/>
          <w:bCs/>
          <w:sz w:val="24"/>
        </w:rPr>
        <w:t>PREPARATIONS OF EXAMINATION………………………………………….</w:t>
      </w:r>
      <w:r>
        <w:rPr>
          <w:b/>
          <w:bCs/>
          <w:sz w:val="24"/>
        </w:rPr>
        <w:t>...</w:t>
      </w:r>
      <w:r w:rsidRPr="00857749">
        <w:rPr>
          <w:b/>
          <w:bCs/>
          <w:sz w:val="24"/>
        </w:rPr>
        <w:t>…</w:t>
      </w:r>
      <w:proofErr w:type="gramStart"/>
      <w:r w:rsidRPr="00857749">
        <w:rPr>
          <w:b/>
          <w:bCs/>
          <w:sz w:val="24"/>
        </w:rPr>
        <w:t>…</w:t>
      </w:r>
      <w:r>
        <w:rPr>
          <w:rFonts w:hint="cs"/>
          <w:b/>
          <w:bCs/>
          <w:sz w:val="24"/>
          <w:rtl/>
        </w:rPr>
        <w:t>..</w:t>
      </w:r>
      <w:proofErr w:type="gramEnd"/>
      <w:r w:rsidRPr="00857749">
        <w:rPr>
          <w:b/>
          <w:bCs/>
          <w:sz w:val="24"/>
        </w:rPr>
        <w:t>…….</w:t>
      </w:r>
      <w:r>
        <w:rPr>
          <w:b/>
          <w:bCs/>
          <w:sz w:val="24"/>
        </w:rPr>
        <w:t>48</w:t>
      </w:r>
    </w:p>
    <w:p w14:paraId="2898861F" w14:textId="77777777" w:rsidR="00F52363" w:rsidRPr="00857749" w:rsidRDefault="00F52363" w:rsidP="00F52363">
      <w:pPr>
        <w:tabs>
          <w:tab w:val="left" w:pos="2429"/>
        </w:tabs>
        <w:spacing w:line="276" w:lineRule="auto"/>
        <w:ind w:right="-717"/>
        <w:rPr>
          <w:b/>
          <w:bCs/>
          <w:sz w:val="24"/>
        </w:rPr>
      </w:pPr>
      <w:r w:rsidRPr="00857749">
        <w:rPr>
          <w:b/>
          <w:bCs/>
          <w:sz w:val="24"/>
        </w:rPr>
        <w:t>7</w:t>
      </w:r>
      <w:r w:rsidRPr="00857749">
        <w:rPr>
          <w:sz w:val="24"/>
        </w:rPr>
        <w:t xml:space="preserve"> </w:t>
      </w:r>
      <w:r w:rsidRPr="00857749">
        <w:rPr>
          <w:b/>
          <w:bCs/>
          <w:sz w:val="24"/>
        </w:rPr>
        <w:t>EQUIPMENT………………………...…………………………………….………</w:t>
      </w:r>
      <w:proofErr w:type="gramStart"/>
      <w:r w:rsidRPr="00857749">
        <w:rPr>
          <w:b/>
          <w:bCs/>
          <w:sz w:val="24"/>
        </w:rPr>
        <w:t>.</w:t>
      </w:r>
      <w:r>
        <w:rPr>
          <w:b/>
          <w:bCs/>
          <w:sz w:val="24"/>
        </w:rPr>
        <w:t>....</w:t>
      </w:r>
      <w:proofErr w:type="gramEnd"/>
      <w:r w:rsidRPr="00857749">
        <w:rPr>
          <w:b/>
          <w:bCs/>
          <w:sz w:val="24"/>
        </w:rPr>
        <w:t>…</w:t>
      </w:r>
      <w:r>
        <w:rPr>
          <w:rFonts w:hint="cs"/>
          <w:b/>
          <w:bCs/>
          <w:sz w:val="24"/>
          <w:rtl/>
        </w:rPr>
        <w:t>..</w:t>
      </w:r>
      <w:r w:rsidRPr="00857749">
        <w:rPr>
          <w:b/>
          <w:bCs/>
          <w:sz w:val="24"/>
        </w:rPr>
        <w:t>…......</w:t>
      </w:r>
      <w:r>
        <w:rPr>
          <w:b/>
          <w:bCs/>
          <w:sz w:val="24"/>
        </w:rPr>
        <w:t>48</w:t>
      </w:r>
    </w:p>
    <w:p w14:paraId="7E5E2CF3" w14:textId="77777777" w:rsidR="00F52363" w:rsidRPr="00857749" w:rsidRDefault="00F52363" w:rsidP="00F52363">
      <w:pPr>
        <w:tabs>
          <w:tab w:val="left" w:pos="2429"/>
        </w:tabs>
        <w:spacing w:line="276" w:lineRule="auto"/>
        <w:ind w:right="-717"/>
        <w:rPr>
          <w:b/>
          <w:bCs/>
          <w:sz w:val="24"/>
        </w:rPr>
      </w:pPr>
      <w:r w:rsidRPr="00857749">
        <w:rPr>
          <w:b/>
          <w:bCs/>
          <w:sz w:val="24"/>
        </w:rPr>
        <w:t>8</w:t>
      </w:r>
      <w:r w:rsidRPr="00857749">
        <w:rPr>
          <w:sz w:val="24"/>
        </w:rPr>
        <w:t xml:space="preserve"> </w:t>
      </w:r>
      <w:r w:rsidRPr="00857749">
        <w:rPr>
          <w:b/>
          <w:bCs/>
          <w:sz w:val="24"/>
        </w:rPr>
        <w:t>Pre-scanning requirements ………………………………………………………….…</w:t>
      </w:r>
      <w:r>
        <w:rPr>
          <w:b/>
          <w:bCs/>
          <w:sz w:val="24"/>
        </w:rPr>
        <w:t>...</w:t>
      </w:r>
      <w:r>
        <w:rPr>
          <w:rFonts w:hint="cs"/>
          <w:b/>
          <w:bCs/>
          <w:sz w:val="24"/>
          <w:rtl/>
        </w:rPr>
        <w:t>..</w:t>
      </w:r>
      <w:r>
        <w:rPr>
          <w:b/>
          <w:bCs/>
          <w:sz w:val="24"/>
        </w:rPr>
        <w:t>.</w:t>
      </w:r>
      <w:r w:rsidRPr="00857749">
        <w:rPr>
          <w:b/>
          <w:bCs/>
          <w:sz w:val="24"/>
        </w:rPr>
        <w:t>…….</w:t>
      </w:r>
      <w:r>
        <w:rPr>
          <w:b/>
          <w:bCs/>
          <w:sz w:val="24"/>
        </w:rPr>
        <w:t>49</w:t>
      </w:r>
    </w:p>
    <w:p w14:paraId="7DEF5EC2" w14:textId="77777777" w:rsidR="00F52363" w:rsidRPr="00857749" w:rsidRDefault="00F52363" w:rsidP="00F52363">
      <w:pPr>
        <w:tabs>
          <w:tab w:val="left" w:pos="2429"/>
        </w:tabs>
        <w:spacing w:line="276" w:lineRule="auto"/>
        <w:ind w:right="-717"/>
        <w:rPr>
          <w:b/>
          <w:bCs/>
          <w:sz w:val="24"/>
        </w:rPr>
      </w:pPr>
      <w:r w:rsidRPr="00857749">
        <w:rPr>
          <w:b/>
          <w:bCs/>
          <w:sz w:val="24"/>
        </w:rPr>
        <w:t>9 Equipment checks/settings ………………………………………………………………</w:t>
      </w:r>
      <w:proofErr w:type="gramStart"/>
      <w:r>
        <w:rPr>
          <w:rFonts w:hint="cs"/>
          <w:b/>
          <w:bCs/>
          <w:sz w:val="24"/>
          <w:rtl/>
        </w:rPr>
        <w:t>..</w:t>
      </w:r>
      <w:r>
        <w:rPr>
          <w:b/>
          <w:bCs/>
          <w:sz w:val="24"/>
        </w:rPr>
        <w:t>...</w:t>
      </w:r>
      <w:proofErr w:type="gramEnd"/>
      <w:r w:rsidRPr="00857749">
        <w:rPr>
          <w:b/>
          <w:bCs/>
          <w:sz w:val="24"/>
        </w:rPr>
        <w:t>…...</w:t>
      </w:r>
      <w:r>
        <w:rPr>
          <w:b/>
          <w:bCs/>
          <w:sz w:val="24"/>
        </w:rPr>
        <w:t>50</w:t>
      </w:r>
    </w:p>
    <w:p w14:paraId="63133BAD" w14:textId="77777777" w:rsidR="00F52363" w:rsidRPr="00857749" w:rsidRDefault="00F52363" w:rsidP="00F52363">
      <w:pPr>
        <w:tabs>
          <w:tab w:val="left" w:pos="2429"/>
        </w:tabs>
        <w:spacing w:line="276" w:lineRule="auto"/>
        <w:ind w:right="-717"/>
        <w:rPr>
          <w:b/>
          <w:bCs/>
          <w:sz w:val="24"/>
        </w:rPr>
      </w:pPr>
      <w:r w:rsidRPr="00857749">
        <w:rPr>
          <w:b/>
          <w:bCs/>
          <w:sz w:val="24"/>
        </w:rPr>
        <w:t>10 Scanning technique …………………………………………</w:t>
      </w:r>
      <w:r>
        <w:rPr>
          <w:b/>
          <w:bCs/>
          <w:sz w:val="24"/>
        </w:rPr>
        <w:t>....</w:t>
      </w:r>
      <w:r w:rsidRPr="00857749">
        <w:rPr>
          <w:b/>
          <w:bCs/>
          <w:sz w:val="24"/>
        </w:rPr>
        <w:t>……</w:t>
      </w:r>
      <w:proofErr w:type="gramStart"/>
      <w:r w:rsidRPr="00857749">
        <w:rPr>
          <w:b/>
          <w:bCs/>
          <w:sz w:val="24"/>
        </w:rPr>
        <w:t>…..</w:t>
      </w:r>
      <w:proofErr w:type="gramEnd"/>
      <w:r w:rsidRPr="00857749">
        <w:rPr>
          <w:b/>
          <w:bCs/>
          <w:sz w:val="24"/>
        </w:rPr>
        <w:t>………………</w:t>
      </w:r>
      <w:r>
        <w:rPr>
          <w:rFonts w:hint="cs"/>
          <w:b/>
          <w:bCs/>
          <w:sz w:val="24"/>
          <w:rtl/>
        </w:rPr>
        <w:t>..</w:t>
      </w:r>
      <w:r w:rsidRPr="00857749">
        <w:rPr>
          <w:b/>
          <w:bCs/>
          <w:sz w:val="24"/>
        </w:rPr>
        <w:t>…….</w:t>
      </w:r>
      <w:r>
        <w:rPr>
          <w:b/>
          <w:bCs/>
          <w:sz w:val="24"/>
        </w:rPr>
        <w:t>51</w:t>
      </w:r>
    </w:p>
    <w:p w14:paraId="73E537C8" w14:textId="77777777" w:rsidR="00F52363" w:rsidRPr="00857749" w:rsidRDefault="00F52363" w:rsidP="00F52363">
      <w:pPr>
        <w:tabs>
          <w:tab w:val="left" w:pos="2429"/>
        </w:tabs>
        <w:spacing w:line="276" w:lineRule="auto"/>
        <w:ind w:right="-717"/>
        <w:rPr>
          <w:b/>
          <w:bCs/>
          <w:sz w:val="24"/>
        </w:rPr>
      </w:pPr>
      <w:r w:rsidRPr="00857749">
        <w:rPr>
          <w:b/>
          <w:bCs/>
          <w:sz w:val="24"/>
        </w:rPr>
        <w:t>11</w:t>
      </w:r>
      <w:r w:rsidRPr="00857749">
        <w:rPr>
          <w:sz w:val="24"/>
        </w:rPr>
        <w:t xml:space="preserve"> </w:t>
      </w:r>
      <w:r w:rsidRPr="00857749">
        <w:rPr>
          <w:b/>
          <w:bCs/>
          <w:sz w:val="24"/>
        </w:rPr>
        <w:t>Evaluation and Acceptance criteria……………………………</w:t>
      </w:r>
      <w:r>
        <w:rPr>
          <w:b/>
          <w:bCs/>
          <w:sz w:val="24"/>
        </w:rPr>
        <w:t>......</w:t>
      </w:r>
      <w:r w:rsidRPr="00857749">
        <w:rPr>
          <w:b/>
          <w:bCs/>
          <w:sz w:val="24"/>
        </w:rPr>
        <w:t>…………………</w:t>
      </w:r>
      <w:proofErr w:type="gramStart"/>
      <w:r w:rsidRPr="00857749">
        <w:rPr>
          <w:b/>
          <w:bCs/>
          <w:sz w:val="24"/>
        </w:rPr>
        <w:t>…</w:t>
      </w:r>
      <w:r>
        <w:rPr>
          <w:rFonts w:hint="cs"/>
          <w:b/>
          <w:bCs/>
          <w:sz w:val="24"/>
          <w:rtl/>
        </w:rPr>
        <w:t>..</w:t>
      </w:r>
      <w:proofErr w:type="gramEnd"/>
      <w:r w:rsidRPr="00857749">
        <w:rPr>
          <w:b/>
          <w:bCs/>
          <w:sz w:val="24"/>
        </w:rPr>
        <w:t>…….</w:t>
      </w:r>
      <w:r>
        <w:rPr>
          <w:b/>
          <w:bCs/>
          <w:sz w:val="24"/>
        </w:rPr>
        <w:t>51</w:t>
      </w:r>
    </w:p>
    <w:p w14:paraId="3B99EEFD" w14:textId="77777777" w:rsidR="00F52363" w:rsidRPr="00857749" w:rsidRDefault="00F52363" w:rsidP="00F52363">
      <w:pPr>
        <w:tabs>
          <w:tab w:val="left" w:pos="2429"/>
        </w:tabs>
        <w:spacing w:line="276" w:lineRule="auto"/>
        <w:ind w:right="-717"/>
        <w:rPr>
          <w:b/>
          <w:bCs/>
          <w:sz w:val="24"/>
        </w:rPr>
      </w:pPr>
      <w:r w:rsidRPr="00857749">
        <w:rPr>
          <w:b/>
          <w:bCs/>
          <w:sz w:val="24"/>
        </w:rPr>
        <w:t>12 Reporting …………………………………………………………</w:t>
      </w:r>
      <w:proofErr w:type="gramStart"/>
      <w:r>
        <w:rPr>
          <w:b/>
          <w:bCs/>
          <w:sz w:val="24"/>
        </w:rPr>
        <w:t>.....</w:t>
      </w:r>
      <w:proofErr w:type="gramEnd"/>
      <w:r w:rsidRPr="00857749">
        <w:rPr>
          <w:b/>
          <w:bCs/>
          <w:sz w:val="24"/>
        </w:rPr>
        <w:t>……….…………</w:t>
      </w:r>
      <w:r>
        <w:rPr>
          <w:rFonts w:hint="cs"/>
          <w:b/>
          <w:bCs/>
          <w:sz w:val="24"/>
          <w:rtl/>
        </w:rPr>
        <w:t>..</w:t>
      </w:r>
      <w:r w:rsidRPr="00857749">
        <w:rPr>
          <w:b/>
          <w:bCs/>
          <w:sz w:val="24"/>
        </w:rPr>
        <w:t>……</w:t>
      </w:r>
      <w:r>
        <w:rPr>
          <w:b/>
          <w:bCs/>
          <w:sz w:val="24"/>
        </w:rPr>
        <w:t>60</w:t>
      </w:r>
    </w:p>
    <w:p w14:paraId="1B723927" w14:textId="77777777" w:rsidR="00F52363" w:rsidRPr="00857749" w:rsidRDefault="00F52363" w:rsidP="00F52363">
      <w:pPr>
        <w:tabs>
          <w:tab w:val="left" w:pos="2429"/>
        </w:tabs>
        <w:spacing w:line="276" w:lineRule="auto"/>
        <w:ind w:right="-717"/>
        <w:rPr>
          <w:b/>
          <w:bCs/>
          <w:sz w:val="24"/>
        </w:rPr>
      </w:pPr>
      <w:r w:rsidRPr="00857749">
        <w:rPr>
          <w:b/>
          <w:bCs/>
          <w:sz w:val="24"/>
        </w:rPr>
        <w:t>13 TOFD Inspection ……………………………………………………</w:t>
      </w:r>
      <w:proofErr w:type="gramStart"/>
      <w:r>
        <w:rPr>
          <w:b/>
          <w:bCs/>
          <w:sz w:val="24"/>
        </w:rPr>
        <w:t>.....</w:t>
      </w:r>
      <w:proofErr w:type="gramEnd"/>
      <w:r w:rsidRPr="00857749">
        <w:rPr>
          <w:b/>
          <w:bCs/>
          <w:sz w:val="24"/>
        </w:rPr>
        <w:t>………………</w:t>
      </w:r>
      <w:r>
        <w:rPr>
          <w:rFonts w:hint="cs"/>
          <w:b/>
          <w:bCs/>
          <w:sz w:val="24"/>
          <w:rtl/>
        </w:rPr>
        <w:t>..</w:t>
      </w:r>
      <w:r w:rsidRPr="00857749">
        <w:rPr>
          <w:b/>
          <w:bCs/>
          <w:sz w:val="24"/>
        </w:rPr>
        <w:t>…….</w:t>
      </w:r>
      <w:r>
        <w:rPr>
          <w:b/>
          <w:bCs/>
          <w:sz w:val="24"/>
        </w:rPr>
        <w:t>60</w:t>
      </w:r>
    </w:p>
    <w:p w14:paraId="08074D76" w14:textId="77777777" w:rsidR="00F52363" w:rsidRPr="00857749" w:rsidRDefault="00F52363" w:rsidP="00F52363">
      <w:pPr>
        <w:tabs>
          <w:tab w:val="left" w:pos="2429"/>
        </w:tabs>
        <w:ind w:right="-717"/>
      </w:pPr>
    </w:p>
    <w:p w14:paraId="1B335580" w14:textId="77777777" w:rsidR="00F52363" w:rsidRDefault="00F52363" w:rsidP="00F52363">
      <w:pPr>
        <w:tabs>
          <w:tab w:val="left" w:pos="2429"/>
        </w:tabs>
        <w:ind w:right="-717"/>
      </w:pPr>
    </w:p>
    <w:p w14:paraId="1B63DABB" w14:textId="77777777" w:rsidR="00F52363" w:rsidRDefault="00F52363" w:rsidP="00F52363">
      <w:pPr>
        <w:tabs>
          <w:tab w:val="left" w:pos="2429"/>
        </w:tabs>
        <w:ind w:right="-717"/>
      </w:pPr>
    </w:p>
    <w:p w14:paraId="60CAF97F" w14:textId="77777777" w:rsidR="00F52363" w:rsidRDefault="00F52363" w:rsidP="00F52363">
      <w:pPr>
        <w:tabs>
          <w:tab w:val="left" w:pos="2429"/>
        </w:tabs>
      </w:pPr>
    </w:p>
    <w:p w14:paraId="65D25480" w14:textId="77777777" w:rsidR="00F52363" w:rsidRDefault="00F52363" w:rsidP="00F52363">
      <w:pPr>
        <w:tabs>
          <w:tab w:val="left" w:pos="2429"/>
        </w:tabs>
      </w:pPr>
    </w:p>
    <w:p w14:paraId="5100AAC2" w14:textId="77777777" w:rsidR="00F52363" w:rsidRDefault="00F52363" w:rsidP="00F52363">
      <w:pPr>
        <w:tabs>
          <w:tab w:val="left" w:pos="2429"/>
        </w:tabs>
      </w:pPr>
    </w:p>
    <w:p w14:paraId="21A3C2C6" w14:textId="77777777" w:rsidR="00F52363" w:rsidRDefault="00F52363" w:rsidP="00F52363">
      <w:pPr>
        <w:tabs>
          <w:tab w:val="left" w:pos="2429"/>
        </w:tabs>
      </w:pPr>
    </w:p>
    <w:p w14:paraId="2273E7CB" w14:textId="77777777" w:rsidR="00F52363" w:rsidRDefault="00F52363" w:rsidP="00F52363">
      <w:pPr>
        <w:tabs>
          <w:tab w:val="left" w:pos="2429"/>
        </w:tabs>
      </w:pPr>
    </w:p>
    <w:p w14:paraId="5390239F" w14:textId="77777777" w:rsidR="00F52363" w:rsidRDefault="00F52363" w:rsidP="00F52363">
      <w:pPr>
        <w:tabs>
          <w:tab w:val="left" w:pos="2429"/>
        </w:tabs>
      </w:pPr>
    </w:p>
    <w:p w14:paraId="5BB37289" w14:textId="77777777" w:rsidR="00F52363" w:rsidRDefault="00F52363" w:rsidP="00F52363">
      <w:pPr>
        <w:tabs>
          <w:tab w:val="left" w:pos="2429"/>
        </w:tabs>
        <w:rPr>
          <w:rtl/>
        </w:rPr>
      </w:pPr>
    </w:p>
    <w:p w14:paraId="0E3DE191" w14:textId="77777777" w:rsidR="00F52363" w:rsidRDefault="00F52363" w:rsidP="00F52363">
      <w:pPr>
        <w:tabs>
          <w:tab w:val="left" w:pos="2429"/>
        </w:tabs>
        <w:rPr>
          <w:rtl/>
        </w:rPr>
      </w:pPr>
    </w:p>
    <w:p w14:paraId="77032B73" w14:textId="77777777" w:rsidR="00F52363" w:rsidRDefault="00F52363" w:rsidP="00F52363">
      <w:pPr>
        <w:tabs>
          <w:tab w:val="left" w:pos="2429"/>
        </w:tabs>
        <w:rPr>
          <w:rtl/>
        </w:rPr>
      </w:pPr>
    </w:p>
    <w:p w14:paraId="4FA6C852" w14:textId="77777777" w:rsidR="00F52363" w:rsidRDefault="00F52363" w:rsidP="00F52363">
      <w:pPr>
        <w:tabs>
          <w:tab w:val="left" w:pos="2429"/>
        </w:tabs>
        <w:rPr>
          <w:rtl/>
        </w:rPr>
      </w:pPr>
    </w:p>
    <w:p w14:paraId="4C5FE135" w14:textId="77777777" w:rsidR="00F52363" w:rsidRDefault="00F52363" w:rsidP="00F52363">
      <w:pPr>
        <w:tabs>
          <w:tab w:val="left" w:pos="2429"/>
        </w:tabs>
        <w:rPr>
          <w:rtl/>
        </w:rPr>
      </w:pPr>
    </w:p>
    <w:p w14:paraId="154F8BEB" w14:textId="77777777" w:rsidR="00F52363" w:rsidRDefault="00F52363" w:rsidP="00F52363">
      <w:pPr>
        <w:tabs>
          <w:tab w:val="left" w:pos="2429"/>
        </w:tabs>
        <w:rPr>
          <w:rtl/>
        </w:rPr>
      </w:pPr>
    </w:p>
    <w:p w14:paraId="27B76BCC" w14:textId="77777777" w:rsidR="00F52363" w:rsidRDefault="00F52363" w:rsidP="00F52363">
      <w:pPr>
        <w:tabs>
          <w:tab w:val="left" w:pos="2429"/>
        </w:tabs>
        <w:rPr>
          <w:rtl/>
        </w:rPr>
      </w:pPr>
    </w:p>
    <w:p w14:paraId="42AF3824" w14:textId="77777777" w:rsidR="00F52363" w:rsidRDefault="00F52363" w:rsidP="00F52363">
      <w:pPr>
        <w:tabs>
          <w:tab w:val="left" w:pos="2429"/>
        </w:tabs>
        <w:rPr>
          <w:rtl/>
        </w:rPr>
      </w:pPr>
    </w:p>
    <w:p w14:paraId="57099E69" w14:textId="77777777" w:rsidR="00F52363" w:rsidRDefault="00F52363" w:rsidP="00F52363">
      <w:pPr>
        <w:tabs>
          <w:tab w:val="left" w:pos="2429"/>
        </w:tabs>
        <w:rPr>
          <w:rtl/>
        </w:rPr>
      </w:pPr>
    </w:p>
    <w:p w14:paraId="270EFA1D" w14:textId="77777777" w:rsidR="00F52363" w:rsidRDefault="00F52363" w:rsidP="00F52363">
      <w:pPr>
        <w:tabs>
          <w:tab w:val="left" w:pos="2429"/>
        </w:tabs>
      </w:pPr>
    </w:p>
    <w:p w14:paraId="049DE775" w14:textId="77777777" w:rsidR="00F52363" w:rsidRDefault="00F52363" w:rsidP="00F52363">
      <w:pPr>
        <w:tabs>
          <w:tab w:val="left" w:pos="2429"/>
        </w:tabs>
      </w:pPr>
    </w:p>
    <w:p w14:paraId="38C51A78" w14:textId="77777777" w:rsidR="00F52363" w:rsidRDefault="00F52363" w:rsidP="00F52363">
      <w:pPr>
        <w:tabs>
          <w:tab w:val="left" w:pos="2429"/>
        </w:tabs>
      </w:pPr>
    </w:p>
    <w:p w14:paraId="7C953273" w14:textId="77777777" w:rsidR="00F52363" w:rsidRDefault="00F52363" w:rsidP="00F52363">
      <w:pPr>
        <w:tabs>
          <w:tab w:val="left" w:pos="2429"/>
        </w:tabs>
      </w:pPr>
    </w:p>
    <w:p w14:paraId="02BD6336" w14:textId="77777777" w:rsidR="00F52363" w:rsidRDefault="00F52363" w:rsidP="00F52363">
      <w:pPr>
        <w:tabs>
          <w:tab w:val="left" w:pos="2429"/>
        </w:tabs>
      </w:pPr>
    </w:p>
    <w:p w14:paraId="3693C4CB" w14:textId="77777777" w:rsidR="00F52363" w:rsidRDefault="00F52363" w:rsidP="00F52363">
      <w:pPr>
        <w:tabs>
          <w:tab w:val="left" w:pos="2429"/>
        </w:tabs>
      </w:pPr>
    </w:p>
    <w:p w14:paraId="5DF15FBC" w14:textId="77777777" w:rsidR="00F52363" w:rsidRDefault="00F52363" w:rsidP="00F52363">
      <w:pPr>
        <w:tabs>
          <w:tab w:val="left" w:pos="2429"/>
        </w:tabs>
      </w:pPr>
    </w:p>
    <w:p w14:paraId="0FF2A4CA" w14:textId="77777777" w:rsidR="00F52363" w:rsidRDefault="00F52363" w:rsidP="00F52363">
      <w:pPr>
        <w:tabs>
          <w:tab w:val="left" w:pos="2429"/>
        </w:tabs>
      </w:pPr>
    </w:p>
    <w:p w14:paraId="6AA885AA" w14:textId="77777777" w:rsidR="00F52363" w:rsidRDefault="00F52363" w:rsidP="00F52363">
      <w:pPr>
        <w:tabs>
          <w:tab w:val="left" w:pos="2429"/>
        </w:tabs>
      </w:pPr>
    </w:p>
    <w:p w14:paraId="5E1CB202" w14:textId="77777777" w:rsidR="00F52363" w:rsidRDefault="00F52363" w:rsidP="00F52363">
      <w:pPr>
        <w:tabs>
          <w:tab w:val="left" w:pos="2429"/>
        </w:tabs>
      </w:pPr>
    </w:p>
    <w:p w14:paraId="0DE5DC1C" w14:textId="77777777" w:rsidR="00F52363" w:rsidRDefault="00F52363" w:rsidP="00F52363">
      <w:pPr>
        <w:tabs>
          <w:tab w:val="left" w:pos="2429"/>
        </w:tabs>
      </w:pPr>
    </w:p>
    <w:p w14:paraId="4639C86E" w14:textId="77777777" w:rsidR="00F52363" w:rsidRDefault="00F52363" w:rsidP="00F52363">
      <w:pPr>
        <w:tabs>
          <w:tab w:val="left" w:pos="2429"/>
        </w:tabs>
      </w:pPr>
    </w:p>
    <w:p w14:paraId="31CB0EE3" w14:textId="77777777" w:rsidR="00F52363" w:rsidRDefault="00F52363" w:rsidP="00F52363">
      <w:pPr>
        <w:tabs>
          <w:tab w:val="left" w:pos="2429"/>
        </w:tabs>
      </w:pPr>
    </w:p>
    <w:p w14:paraId="5606D5A8" w14:textId="77777777" w:rsidR="00F52363" w:rsidRDefault="00F52363" w:rsidP="00F52363">
      <w:pPr>
        <w:tabs>
          <w:tab w:val="left" w:pos="2429"/>
        </w:tabs>
      </w:pPr>
    </w:p>
    <w:p w14:paraId="5F3F7AE7" w14:textId="77777777" w:rsidR="00F52363" w:rsidRDefault="00F52363" w:rsidP="00F52363">
      <w:pPr>
        <w:tabs>
          <w:tab w:val="left" w:pos="2429"/>
        </w:tabs>
      </w:pPr>
    </w:p>
    <w:p w14:paraId="215AC6D6" w14:textId="77777777" w:rsidR="00F52363" w:rsidRDefault="00F52363" w:rsidP="00F52363">
      <w:pPr>
        <w:tabs>
          <w:tab w:val="left" w:pos="2429"/>
        </w:tabs>
      </w:pPr>
    </w:p>
    <w:p w14:paraId="328ACE31" w14:textId="77777777" w:rsidR="00F52363" w:rsidRDefault="00F52363" w:rsidP="00F52363">
      <w:pPr>
        <w:tabs>
          <w:tab w:val="left" w:pos="2429"/>
        </w:tabs>
      </w:pPr>
    </w:p>
    <w:p w14:paraId="12150E76" w14:textId="77777777" w:rsidR="00F52363" w:rsidRDefault="00F52363" w:rsidP="00F52363">
      <w:pPr>
        <w:tabs>
          <w:tab w:val="left" w:pos="2429"/>
        </w:tabs>
      </w:pPr>
    </w:p>
    <w:p w14:paraId="4CD8847B" w14:textId="77777777" w:rsidR="00F52363" w:rsidRPr="00D17F1B" w:rsidRDefault="00F52363" w:rsidP="00AB00AF">
      <w:pPr>
        <w:pStyle w:val="Heading1"/>
        <w:keepLines/>
        <w:numPr>
          <w:ilvl w:val="0"/>
          <w:numId w:val="49"/>
        </w:numPr>
        <w:spacing w:after="120" w:line="336" w:lineRule="auto"/>
        <w:ind w:right="-14"/>
        <w:rPr>
          <w:rFonts w:ascii="Calibri" w:eastAsia="Arial" w:hAnsi="Calibri" w:cs="Calibri"/>
          <w:bCs w:val="0"/>
          <w:color w:val="000000"/>
          <w:sz w:val="28"/>
          <w:szCs w:val="28"/>
        </w:rPr>
      </w:pPr>
      <w:bookmarkStart w:id="230" w:name="_Hlk128300667"/>
      <w:r w:rsidRPr="00D17F1B">
        <w:rPr>
          <w:rFonts w:ascii="Calibri" w:eastAsia="Arial" w:hAnsi="Calibri" w:cs="Calibri"/>
          <w:bCs w:val="0"/>
          <w:color w:val="000000"/>
          <w:sz w:val="28"/>
          <w:szCs w:val="28"/>
        </w:rPr>
        <w:t>SCOPE</w:t>
      </w:r>
    </w:p>
    <w:bookmarkEnd w:id="230"/>
    <w:p w14:paraId="295F44B1" w14:textId="77777777" w:rsidR="00F52363" w:rsidRPr="00D17F1B" w:rsidRDefault="00F52363" w:rsidP="00F52363">
      <w:pPr>
        <w:pStyle w:val="ListParagraph"/>
        <w:tabs>
          <w:tab w:val="left" w:pos="851"/>
        </w:tabs>
        <w:ind w:left="851" w:right="-51"/>
        <w:jc w:val="both"/>
        <w:rPr>
          <w:rFonts w:eastAsia="Calibri"/>
          <w:b/>
          <w:bCs/>
          <w:sz w:val="22"/>
          <w:szCs w:val="22"/>
        </w:rPr>
      </w:pPr>
      <w:r w:rsidRPr="00D17F1B">
        <w:rPr>
          <w:rFonts w:eastAsia="Calibri"/>
          <w:b/>
          <w:bCs/>
          <w:sz w:val="22"/>
          <w:szCs w:val="22"/>
        </w:rPr>
        <w:t xml:space="preserve">This Procedure defines the use of the Time-of-Flight Diffraction (TOFD) &amp; Phased Array Ultrasonic Inspection (PAUT) technique for examination of welds in storage tank, </w:t>
      </w:r>
      <w:bookmarkStart w:id="231" w:name="_Hlk44342214"/>
      <w:r w:rsidRPr="00D17F1B">
        <w:rPr>
          <w:rFonts w:eastAsia="Calibri"/>
          <w:b/>
          <w:bCs/>
          <w:sz w:val="22"/>
          <w:szCs w:val="22"/>
        </w:rPr>
        <w:t>circumference welds</w:t>
      </w:r>
      <w:bookmarkEnd w:id="231"/>
      <w:r>
        <w:rPr>
          <w:rFonts w:eastAsia="Calibri"/>
          <w:b/>
          <w:bCs/>
          <w:sz w:val="22"/>
          <w:szCs w:val="22"/>
        </w:rPr>
        <w:t xml:space="preserve"> </w:t>
      </w:r>
      <w:r w:rsidRPr="00D17F1B">
        <w:rPr>
          <w:rFonts w:eastAsia="Calibri"/>
          <w:b/>
          <w:bCs/>
          <w:sz w:val="22"/>
          <w:szCs w:val="22"/>
        </w:rPr>
        <w:t>(CW) and Longitudinal Weld (LW).</w:t>
      </w:r>
    </w:p>
    <w:p w14:paraId="46DB0441" w14:textId="77777777" w:rsidR="00F52363" w:rsidRPr="00D17F1B" w:rsidRDefault="00F52363" w:rsidP="00F52363">
      <w:pPr>
        <w:pStyle w:val="ListParagraph"/>
        <w:tabs>
          <w:tab w:val="left" w:pos="851"/>
        </w:tabs>
        <w:ind w:left="851" w:right="-51"/>
        <w:jc w:val="both"/>
        <w:rPr>
          <w:rFonts w:eastAsia="Calibri"/>
          <w:b/>
          <w:bCs/>
          <w:sz w:val="22"/>
          <w:szCs w:val="22"/>
        </w:rPr>
      </w:pPr>
      <w:r w:rsidRPr="00D17F1B">
        <w:rPr>
          <w:rFonts w:eastAsia="Calibri"/>
          <w:b/>
          <w:bCs/>
          <w:sz w:val="22"/>
          <w:szCs w:val="22"/>
        </w:rPr>
        <w:t>This procedure is designed to demonstrate the Phased Array System as a qualified UT system that meets all the requirements of ASME Code sec V-Article 4. For the weld width of weld shall be examined with additional 25 mm of both side of the weld containing heat affected zone (HAZ) to cover the areas for these examinations in accordance with ASME SEC VIII D2 Para 7.5.5.1.</w:t>
      </w:r>
    </w:p>
    <w:p w14:paraId="5B3F162A" w14:textId="77777777" w:rsidR="00F52363" w:rsidRDefault="00F52363" w:rsidP="00AB00AF">
      <w:pPr>
        <w:pStyle w:val="Heading1"/>
        <w:keepLines/>
        <w:numPr>
          <w:ilvl w:val="0"/>
          <w:numId w:val="49"/>
        </w:numPr>
        <w:spacing w:after="120" w:line="336" w:lineRule="auto"/>
        <w:ind w:right="-14"/>
        <w:rPr>
          <w:rFonts w:ascii="Calibri" w:eastAsia="Arial" w:hAnsi="Calibri" w:cs="Calibri"/>
          <w:bCs w:val="0"/>
          <w:color w:val="000000"/>
          <w:sz w:val="28"/>
          <w:szCs w:val="28"/>
        </w:rPr>
      </w:pPr>
      <w:bookmarkStart w:id="232" w:name="_Hlk128300631"/>
      <w:r w:rsidRPr="0010135B">
        <w:rPr>
          <w:rFonts w:ascii="Calibri" w:eastAsia="Arial" w:hAnsi="Calibri" w:cs="Calibri"/>
          <w:bCs w:val="0"/>
          <w:color w:val="000000"/>
          <w:sz w:val="28"/>
          <w:szCs w:val="28"/>
        </w:rPr>
        <w:lastRenderedPageBreak/>
        <w:t>DEFINITIONS</w:t>
      </w:r>
    </w:p>
    <w:tbl>
      <w:tblPr>
        <w:tblW w:w="0" w:type="auto"/>
        <w:tblInd w:w="1008" w:type="dxa"/>
        <w:tblLook w:val="04A0" w:firstRow="1" w:lastRow="0" w:firstColumn="1" w:lastColumn="0" w:noHBand="0" w:noVBand="1"/>
      </w:tblPr>
      <w:tblGrid>
        <w:gridCol w:w="3706"/>
        <w:gridCol w:w="5491"/>
      </w:tblGrid>
      <w:tr w:rsidR="00F52363" w:rsidRPr="008D1860" w14:paraId="1797E1DD" w14:textId="77777777" w:rsidTr="00F52363">
        <w:trPr>
          <w:trHeight w:val="352"/>
        </w:trPr>
        <w:tc>
          <w:tcPr>
            <w:tcW w:w="3780" w:type="dxa"/>
            <w:shd w:val="clear" w:color="auto" w:fill="auto"/>
          </w:tcPr>
          <w:p w14:paraId="1E424052" w14:textId="77777777" w:rsidR="00F52363" w:rsidRPr="008D1860" w:rsidRDefault="00F52363" w:rsidP="00F52363">
            <w:pPr>
              <w:widowControl w:val="0"/>
              <w:overflowPunct w:val="0"/>
              <w:autoSpaceDE w:val="0"/>
              <w:autoSpaceDN w:val="0"/>
              <w:adjustRightInd w:val="0"/>
              <w:snapToGrid w:val="0"/>
              <w:spacing w:before="80" w:after="80"/>
              <w:textAlignment w:val="baseline"/>
              <w:rPr>
                <w:rFonts w:ascii="Arial" w:hAnsi="Arial" w:cs="Arial"/>
                <w:sz w:val="22"/>
                <w:szCs w:val="22"/>
                <w:lang w:val="en-GB"/>
              </w:rPr>
            </w:pPr>
            <w:r w:rsidRPr="008D1860">
              <w:rPr>
                <w:rFonts w:ascii="Arial" w:hAnsi="Arial" w:cs="Arial"/>
                <w:sz w:val="22"/>
                <w:szCs w:val="22"/>
                <w:lang w:val="en-GB"/>
              </w:rPr>
              <w:t>CLIENT:</w:t>
            </w:r>
            <w:r w:rsidRPr="008D1860">
              <w:rPr>
                <w:rFonts w:ascii="Arial" w:hAnsi="Arial" w:cs="Arial"/>
                <w:sz w:val="22"/>
                <w:szCs w:val="22"/>
                <w:lang w:val="en-GB"/>
              </w:rPr>
              <w:tab/>
            </w:r>
          </w:p>
        </w:tc>
        <w:tc>
          <w:tcPr>
            <w:tcW w:w="5633" w:type="dxa"/>
            <w:shd w:val="clear" w:color="auto" w:fill="auto"/>
          </w:tcPr>
          <w:p w14:paraId="6EAA5550" w14:textId="77777777" w:rsidR="00F52363" w:rsidRPr="008D1860" w:rsidRDefault="00F52363" w:rsidP="00F52363">
            <w:pPr>
              <w:widowControl w:val="0"/>
              <w:overflowPunct w:val="0"/>
              <w:autoSpaceDE w:val="0"/>
              <w:autoSpaceDN w:val="0"/>
              <w:adjustRightInd w:val="0"/>
              <w:snapToGrid w:val="0"/>
              <w:spacing w:before="80" w:after="80"/>
              <w:jc w:val="both"/>
              <w:textAlignment w:val="baseline"/>
              <w:rPr>
                <w:rFonts w:ascii="Arial" w:hAnsi="Arial" w:cs="Arial"/>
                <w:b/>
                <w:bCs/>
                <w:sz w:val="22"/>
                <w:szCs w:val="22"/>
                <w:lang w:val="en-GB"/>
              </w:rPr>
            </w:pPr>
            <w:r w:rsidRPr="008D1860">
              <w:rPr>
                <w:rFonts w:ascii="Arial" w:hAnsi="Arial" w:cs="Arial"/>
                <w:b/>
                <w:bCs/>
                <w:sz w:val="22"/>
                <w:szCs w:val="22"/>
                <w:lang w:val="en-GB"/>
              </w:rPr>
              <w:t xml:space="preserve">National Iranian South Oilfields Company (NISOC) </w:t>
            </w:r>
          </w:p>
        </w:tc>
      </w:tr>
      <w:tr w:rsidR="00F52363" w:rsidRPr="008D1860" w14:paraId="606B268D" w14:textId="77777777" w:rsidTr="00F52363">
        <w:tc>
          <w:tcPr>
            <w:tcW w:w="3780" w:type="dxa"/>
            <w:shd w:val="clear" w:color="auto" w:fill="auto"/>
          </w:tcPr>
          <w:p w14:paraId="38C0A23E" w14:textId="77777777" w:rsidR="00F52363" w:rsidRPr="008D1860" w:rsidRDefault="00F52363" w:rsidP="00F52363">
            <w:pPr>
              <w:widowControl w:val="0"/>
              <w:overflowPunct w:val="0"/>
              <w:autoSpaceDE w:val="0"/>
              <w:autoSpaceDN w:val="0"/>
              <w:adjustRightInd w:val="0"/>
              <w:snapToGrid w:val="0"/>
              <w:spacing w:before="80" w:after="80"/>
              <w:textAlignment w:val="baseline"/>
              <w:rPr>
                <w:rFonts w:ascii="Arial" w:hAnsi="Arial" w:cs="Arial"/>
                <w:sz w:val="22"/>
                <w:szCs w:val="22"/>
                <w:lang w:val="en-GB"/>
              </w:rPr>
            </w:pPr>
            <w:r w:rsidRPr="008D1860">
              <w:rPr>
                <w:rFonts w:ascii="Arial" w:hAnsi="Arial" w:cs="Arial"/>
                <w:sz w:val="22"/>
                <w:szCs w:val="22"/>
                <w:lang w:val="en-GB"/>
              </w:rPr>
              <w:t>PROJECT:</w:t>
            </w:r>
          </w:p>
        </w:tc>
        <w:tc>
          <w:tcPr>
            <w:tcW w:w="5633" w:type="dxa"/>
            <w:shd w:val="clear" w:color="auto" w:fill="auto"/>
          </w:tcPr>
          <w:p w14:paraId="511CFEE3" w14:textId="77777777" w:rsidR="00F52363" w:rsidRPr="008D1860" w:rsidRDefault="00F52363" w:rsidP="00F52363">
            <w:pPr>
              <w:widowControl w:val="0"/>
              <w:overflowPunct w:val="0"/>
              <w:autoSpaceDE w:val="0"/>
              <w:autoSpaceDN w:val="0"/>
              <w:adjustRightInd w:val="0"/>
              <w:snapToGrid w:val="0"/>
              <w:spacing w:before="80" w:after="80"/>
              <w:ind w:left="34"/>
              <w:jc w:val="both"/>
              <w:textAlignment w:val="baseline"/>
              <w:rPr>
                <w:rFonts w:ascii="Arial" w:hAnsi="Arial" w:cs="Arial"/>
                <w:b/>
                <w:bCs/>
                <w:sz w:val="22"/>
                <w:szCs w:val="22"/>
                <w:lang w:val="en-GB"/>
              </w:rPr>
            </w:pPr>
            <w:proofErr w:type="spellStart"/>
            <w:r w:rsidRPr="008D1860">
              <w:rPr>
                <w:rFonts w:ascii="Arial" w:hAnsi="Arial" w:cs="Arial"/>
                <w:b/>
                <w:bCs/>
                <w:sz w:val="22"/>
                <w:szCs w:val="22"/>
                <w:lang w:val="en-GB"/>
              </w:rPr>
              <w:t>Binak</w:t>
            </w:r>
            <w:proofErr w:type="spellEnd"/>
            <w:r w:rsidRPr="008D1860">
              <w:rPr>
                <w:rFonts w:ascii="Arial" w:hAnsi="Arial" w:cs="Arial"/>
                <w:b/>
                <w:bCs/>
                <w:sz w:val="22"/>
                <w:szCs w:val="22"/>
                <w:lang w:val="en-GB"/>
              </w:rPr>
              <w:t xml:space="preserve"> Oilfield Development – General Facilities</w:t>
            </w:r>
          </w:p>
        </w:tc>
      </w:tr>
      <w:tr w:rsidR="00F52363" w:rsidRPr="008D1860" w14:paraId="63DD4734" w14:textId="77777777" w:rsidTr="00F52363">
        <w:tc>
          <w:tcPr>
            <w:tcW w:w="3780" w:type="dxa"/>
            <w:shd w:val="clear" w:color="auto" w:fill="auto"/>
          </w:tcPr>
          <w:p w14:paraId="09B2D222" w14:textId="77777777" w:rsidR="00F52363" w:rsidRPr="008D1860" w:rsidRDefault="00F52363" w:rsidP="00F52363">
            <w:pPr>
              <w:widowControl w:val="0"/>
              <w:overflowPunct w:val="0"/>
              <w:autoSpaceDE w:val="0"/>
              <w:autoSpaceDN w:val="0"/>
              <w:adjustRightInd w:val="0"/>
              <w:snapToGrid w:val="0"/>
              <w:spacing w:before="80" w:after="80"/>
              <w:textAlignment w:val="baseline"/>
              <w:rPr>
                <w:rFonts w:ascii="Arial" w:hAnsi="Arial" w:cs="Arial"/>
                <w:sz w:val="22"/>
                <w:szCs w:val="22"/>
                <w:lang w:val="en-GB"/>
              </w:rPr>
            </w:pPr>
            <w:r w:rsidRPr="008D1860">
              <w:rPr>
                <w:rFonts w:ascii="Arial" w:hAnsi="Arial" w:cs="Arial"/>
                <w:sz w:val="22"/>
                <w:szCs w:val="22"/>
                <w:lang w:val="en-GB"/>
              </w:rPr>
              <w:t>EPD/EPC CONTRACTOR (GC):</w:t>
            </w:r>
            <w:r w:rsidRPr="008D1860">
              <w:rPr>
                <w:rFonts w:ascii="Arial" w:hAnsi="Arial" w:cs="Arial"/>
                <w:sz w:val="22"/>
                <w:szCs w:val="22"/>
                <w:lang w:val="en-GB"/>
              </w:rPr>
              <w:tab/>
            </w:r>
          </w:p>
        </w:tc>
        <w:tc>
          <w:tcPr>
            <w:tcW w:w="5633" w:type="dxa"/>
            <w:shd w:val="clear" w:color="auto" w:fill="auto"/>
          </w:tcPr>
          <w:p w14:paraId="2C340CD6" w14:textId="77777777" w:rsidR="00F52363" w:rsidRPr="008D1860" w:rsidRDefault="00F52363" w:rsidP="00F52363">
            <w:pPr>
              <w:widowControl w:val="0"/>
              <w:overflowPunct w:val="0"/>
              <w:autoSpaceDE w:val="0"/>
              <w:autoSpaceDN w:val="0"/>
              <w:adjustRightInd w:val="0"/>
              <w:snapToGrid w:val="0"/>
              <w:spacing w:before="80" w:after="80"/>
              <w:ind w:left="34"/>
              <w:jc w:val="both"/>
              <w:textAlignment w:val="baseline"/>
              <w:rPr>
                <w:rFonts w:ascii="Arial" w:hAnsi="Arial" w:cs="Arial"/>
                <w:b/>
                <w:bCs/>
                <w:sz w:val="22"/>
                <w:szCs w:val="22"/>
                <w:lang w:val="en-GB"/>
              </w:rPr>
            </w:pPr>
            <w:r w:rsidRPr="008D1860">
              <w:rPr>
                <w:rFonts w:ascii="Arial" w:hAnsi="Arial" w:cs="Arial"/>
                <w:b/>
                <w:bCs/>
                <w:sz w:val="22"/>
                <w:szCs w:val="22"/>
                <w:lang w:val="en-GB"/>
              </w:rPr>
              <w:t>Petro Iran Development Company (PEDCO)</w:t>
            </w:r>
          </w:p>
        </w:tc>
      </w:tr>
      <w:tr w:rsidR="00F52363" w:rsidRPr="008D1860" w14:paraId="14BD7880" w14:textId="77777777" w:rsidTr="00F52363">
        <w:tc>
          <w:tcPr>
            <w:tcW w:w="3780" w:type="dxa"/>
            <w:shd w:val="clear" w:color="auto" w:fill="auto"/>
          </w:tcPr>
          <w:p w14:paraId="3B019173" w14:textId="77777777" w:rsidR="00F52363" w:rsidRPr="008D1860" w:rsidRDefault="00F52363" w:rsidP="00F52363">
            <w:pPr>
              <w:widowControl w:val="0"/>
              <w:overflowPunct w:val="0"/>
              <w:autoSpaceDE w:val="0"/>
              <w:autoSpaceDN w:val="0"/>
              <w:adjustRightInd w:val="0"/>
              <w:snapToGrid w:val="0"/>
              <w:spacing w:before="80" w:after="80"/>
              <w:textAlignment w:val="baseline"/>
              <w:rPr>
                <w:rFonts w:ascii="Arial" w:hAnsi="Arial" w:cs="Arial"/>
                <w:sz w:val="22"/>
                <w:szCs w:val="22"/>
                <w:lang w:val="en-GB"/>
              </w:rPr>
            </w:pPr>
            <w:r w:rsidRPr="008D1860">
              <w:rPr>
                <w:rFonts w:ascii="Arial" w:hAnsi="Arial" w:cs="Arial"/>
                <w:sz w:val="22"/>
                <w:szCs w:val="22"/>
                <w:lang w:val="en-GB"/>
              </w:rPr>
              <w:t>EPC CONTRACTOR:</w:t>
            </w:r>
          </w:p>
        </w:tc>
        <w:tc>
          <w:tcPr>
            <w:tcW w:w="5633" w:type="dxa"/>
            <w:shd w:val="clear" w:color="auto" w:fill="auto"/>
          </w:tcPr>
          <w:p w14:paraId="4635B069" w14:textId="77777777" w:rsidR="00F52363" w:rsidRPr="008D1860" w:rsidRDefault="00F52363" w:rsidP="00F52363">
            <w:pPr>
              <w:widowControl w:val="0"/>
              <w:overflowPunct w:val="0"/>
              <w:autoSpaceDE w:val="0"/>
              <w:autoSpaceDN w:val="0"/>
              <w:adjustRightInd w:val="0"/>
              <w:snapToGrid w:val="0"/>
              <w:spacing w:before="80" w:after="80"/>
              <w:ind w:left="34"/>
              <w:jc w:val="both"/>
              <w:textAlignment w:val="baseline"/>
              <w:rPr>
                <w:rFonts w:ascii="Arial" w:hAnsi="Arial" w:cs="Arial"/>
                <w:b/>
                <w:bCs/>
                <w:sz w:val="22"/>
                <w:szCs w:val="22"/>
                <w:lang w:val="en-GB"/>
              </w:rPr>
            </w:pPr>
            <w:r w:rsidRPr="008D1860">
              <w:rPr>
                <w:rFonts w:ascii="Arial" w:hAnsi="Arial" w:cs="Arial"/>
                <w:b/>
                <w:bCs/>
                <w:sz w:val="22"/>
                <w:szCs w:val="22"/>
                <w:lang w:val="en-GB"/>
              </w:rPr>
              <w:t xml:space="preserve">Joint Venture of: </w:t>
            </w:r>
            <w:proofErr w:type="spellStart"/>
            <w:r w:rsidRPr="008D1860">
              <w:rPr>
                <w:rFonts w:ascii="Arial" w:hAnsi="Arial" w:cs="Arial"/>
                <w:b/>
                <w:bCs/>
                <w:sz w:val="22"/>
                <w:szCs w:val="22"/>
                <w:lang w:val="en-GB"/>
              </w:rPr>
              <w:t>Hirgan</w:t>
            </w:r>
            <w:proofErr w:type="spellEnd"/>
            <w:r w:rsidRPr="008D1860">
              <w:rPr>
                <w:rFonts w:ascii="Arial" w:hAnsi="Arial" w:cs="Arial"/>
                <w:b/>
                <w:bCs/>
                <w:sz w:val="22"/>
                <w:szCs w:val="22"/>
                <w:lang w:val="en-GB"/>
              </w:rPr>
              <w:t xml:space="preserve"> Energy – Design &amp; Inspection(D&amp;I) Companies</w:t>
            </w:r>
          </w:p>
        </w:tc>
      </w:tr>
      <w:tr w:rsidR="00F52363" w:rsidRPr="008D1860" w14:paraId="3B995506" w14:textId="77777777" w:rsidTr="00F52363">
        <w:tc>
          <w:tcPr>
            <w:tcW w:w="3780" w:type="dxa"/>
            <w:shd w:val="clear" w:color="auto" w:fill="auto"/>
          </w:tcPr>
          <w:p w14:paraId="43C47D7F" w14:textId="77777777" w:rsidR="00F52363" w:rsidRPr="008D1860" w:rsidRDefault="00F52363" w:rsidP="00F52363">
            <w:pPr>
              <w:widowControl w:val="0"/>
              <w:overflowPunct w:val="0"/>
              <w:autoSpaceDE w:val="0"/>
              <w:autoSpaceDN w:val="0"/>
              <w:adjustRightInd w:val="0"/>
              <w:snapToGrid w:val="0"/>
              <w:spacing w:before="80" w:after="80"/>
              <w:textAlignment w:val="baseline"/>
              <w:rPr>
                <w:rFonts w:ascii="Arial" w:hAnsi="Arial" w:cs="Arial"/>
                <w:sz w:val="22"/>
                <w:szCs w:val="22"/>
                <w:lang w:val="en-GB"/>
              </w:rPr>
            </w:pPr>
            <w:r w:rsidRPr="008D1860">
              <w:rPr>
                <w:rFonts w:ascii="Arial" w:hAnsi="Arial" w:cs="Arial"/>
                <w:sz w:val="22"/>
                <w:szCs w:val="22"/>
                <w:lang w:val="en-GB"/>
              </w:rPr>
              <w:t>VENDOR:</w:t>
            </w:r>
          </w:p>
        </w:tc>
        <w:tc>
          <w:tcPr>
            <w:tcW w:w="5633" w:type="dxa"/>
            <w:shd w:val="clear" w:color="auto" w:fill="auto"/>
          </w:tcPr>
          <w:p w14:paraId="640F5769" w14:textId="77777777" w:rsidR="00F52363" w:rsidRPr="008D1860" w:rsidRDefault="00F52363" w:rsidP="00F52363">
            <w:pPr>
              <w:widowControl w:val="0"/>
              <w:overflowPunct w:val="0"/>
              <w:autoSpaceDE w:val="0"/>
              <w:autoSpaceDN w:val="0"/>
              <w:adjustRightInd w:val="0"/>
              <w:snapToGrid w:val="0"/>
              <w:spacing w:before="80" w:after="80"/>
              <w:ind w:left="34"/>
              <w:jc w:val="both"/>
              <w:textAlignment w:val="baseline"/>
              <w:rPr>
                <w:rFonts w:ascii="Arial" w:hAnsi="Arial" w:cs="Arial"/>
                <w:b/>
                <w:bCs/>
                <w:sz w:val="22"/>
                <w:szCs w:val="22"/>
                <w:lang w:val="en-GB"/>
              </w:rPr>
            </w:pPr>
            <w:r w:rsidRPr="008D1860">
              <w:rPr>
                <w:rFonts w:ascii="Arial" w:hAnsi="Arial" w:cs="Arial"/>
                <w:b/>
                <w:bCs/>
                <w:sz w:val="22"/>
                <w:szCs w:val="22"/>
                <w:lang w:val="en-GB"/>
              </w:rPr>
              <w:t>MFS Co.</w:t>
            </w:r>
          </w:p>
        </w:tc>
      </w:tr>
    </w:tbl>
    <w:p w14:paraId="045FA704" w14:textId="77777777" w:rsidR="00F52363" w:rsidRPr="00A71CD4" w:rsidRDefault="00F52363" w:rsidP="00F52363">
      <w:pPr>
        <w:rPr>
          <w:rFonts w:eastAsia="Arial"/>
        </w:rPr>
      </w:pPr>
    </w:p>
    <w:p w14:paraId="64970424" w14:textId="77777777" w:rsidR="00F52363" w:rsidRPr="0010135B" w:rsidRDefault="00F52363" w:rsidP="00AB00AF">
      <w:pPr>
        <w:pStyle w:val="Heading1"/>
        <w:keepLines/>
        <w:numPr>
          <w:ilvl w:val="0"/>
          <w:numId w:val="49"/>
        </w:numPr>
        <w:spacing w:after="120" w:line="336" w:lineRule="auto"/>
        <w:ind w:right="-14"/>
        <w:rPr>
          <w:rFonts w:ascii="Calibri" w:eastAsia="Arial" w:hAnsi="Calibri" w:cs="Calibri"/>
          <w:bCs w:val="0"/>
          <w:color w:val="000000"/>
          <w:sz w:val="28"/>
          <w:szCs w:val="28"/>
        </w:rPr>
      </w:pPr>
      <w:bookmarkStart w:id="233" w:name="_Hlk128300607"/>
      <w:bookmarkEnd w:id="232"/>
      <w:r w:rsidRPr="0010135B">
        <w:rPr>
          <w:rFonts w:ascii="Calibri" w:eastAsia="Arial" w:hAnsi="Calibri" w:cs="Calibri"/>
          <w:bCs w:val="0"/>
          <w:color w:val="000000"/>
          <w:sz w:val="28"/>
          <w:szCs w:val="28"/>
        </w:rPr>
        <w:t>REFERENC DOCUMENT</w:t>
      </w:r>
    </w:p>
    <w:bookmarkEnd w:id="233"/>
    <w:p w14:paraId="1086C20E" w14:textId="77777777" w:rsidR="00F52363" w:rsidRDefault="00F52363" w:rsidP="00AB00AF">
      <w:pPr>
        <w:numPr>
          <w:ilvl w:val="0"/>
          <w:numId w:val="50"/>
        </w:numPr>
        <w:autoSpaceDE w:val="0"/>
        <w:autoSpaceDN w:val="0"/>
        <w:bidi w:val="0"/>
        <w:adjustRightInd w:val="0"/>
        <w:rPr>
          <w:rFonts w:eastAsia="Calibri"/>
          <w:b/>
          <w:bCs/>
          <w:sz w:val="22"/>
          <w:szCs w:val="22"/>
        </w:rPr>
      </w:pPr>
      <w:r w:rsidRPr="00D17F1B">
        <w:rPr>
          <w:rFonts w:eastAsia="Calibri"/>
          <w:b/>
          <w:bCs/>
          <w:sz w:val="22"/>
          <w:szCs w:val="22"/>
        </w:rPr>
        <w:t xml:space="preserve">ASME </w:t>
      </w:r>
      <w:r>
        <w:rPr>
          <w:rFonts w:eastAsia="Calibri"/>
          <w:b/>
          <w:bCs/>
          <w:sz w:val="22"/>
          <w:szCs w:val="22"/>
        </w:rPr>
        <w:t xml:space="preserve">BPVC </w:t>
      </w:r>
      <w:r w:rsidRPr="00D17F1B">
        <w:rPr>
          <w:rFonts w:eastAsia="Calibri"/>
          <w:b/>
          <w:bCs/>
          <w:sz w:val="22"/>
          <w:szCs w:val="22"/>
        </w:rPr>
        <w:t>Sec</w:t>
      </w:r>
      <w:r>
        <w:rPr>
          <w:rFonts w:eastAsia="Calibri"/>
          <w:b/>
          <w:bCs/>
          <w:sz w:val="22"/>
          <w:szCs w:val="22"/>
        </w:rPr>
        <w:t>.</w:t>
      </w:r>
      <w:r w:rsidRPr="00D17F1B">
        <w:rPr>
          <w:rFonts w:eastAsia="Calibri"/>
          <w:b/>
          <w:bCs/>
          <w:sz w:val="22"/>
          <w:szCs w:val="22"/>
        </w:rPr>
        <w:t xml:space="preserve"> V</w:t>
      </w:r>
      <w:r>
        <w:rPr>
          <w:rFonts w:eastAsia="Calibri"/>
          <w:b/>
          <w:bCs/>
          <w:sz w:val="22"/>
          <w:szCs w:val="22"/>
        </w:rPr>
        <w:t>_2017</w:t>
      </w:r>
    </w:p>
    <w:p w14:paraId="1CCF58EC" w14:textId="77777777" w:rsidR="00F52363" w:rsidRPr="002B07DB" w:rsidRDefault="00F52363" w:rsidP="00AB00AF">
      <w:pPr>
        <w:numPr>
          <w:ilvl w:val="0"/>
          <w:numId w:val="50"/>
        </w:numPr>
        <w:autoSpaceDE w:val="0"/>
        <w:autoSpaceDN w:val="0"/>
        <w:bidi w:val="0"/>
        <w:adjustRightInd w:val="0"/>
        <w:rPr>
          <w:rFonts w:eastAsia="Calibri"/>
          <w:b/>
          <w:bCs/>
          <w:sz w:val="22"/>
          <w:szCs w:val="22"/>
        </w:rPr>
      </w:pPr>
      <w:r w:rsidRPr="002B07DB">
        <w:rPr>
          <w:rFonts w:eastAsia="Calibri"/>
          <w:b/>
          <w:bCs/>
          <w:sz w:val="22"/>
          <w:szCs w:val="22"/>
        </w:rPr>
        <w:t>ASME BPVC, Sec. VIII (Div. 1) _2017</w:t>
      </w:r>
    </w:p>
    <w:p w14:paraId="5993144C" w14:textId="77777777" w:rsidR="00F52363" w:rsidRPr="0010135B" w:rsidRDefault="00F52363" w:rsidP="00F52363">
      <w:pPr>
        <w:autoSpaceDE w:val="0"/>
        <w:autoSpaceDN w:val="0"/>
        <w:adjustRightInd w:val="0"/>
        <w:rPr>
          <w:rFonts w:eastAsia="Calibri"/>
          <w:b/>
          <w:bCs/>
          <w:sz w:val="22"/>
          <w:szCs w:val="22"/>
        </w:rPr>
      </w:pPr>
      <w:r>
        <w:rPr>
          <w:rFonts w:eastAsia="Calibri"/>
          <w:b/>
          <w:bCs/>
          <w:sz w:val="22"/>
          <w:szCs w:val="22"/>
        </w:rPr>
        <w:t xml:space="preserve">             </w:t>
      </w:r>
      <w:r w:rsidRPr="00D17F1B">
        <w:rPr>
          <w:rFonts w:eastAsia="Calibri"/>
          <w:b/>
          <w:bCs/>
          <w:sz w:val="22"/>
          <w:szCs w:val="22"/>
        </w:rPr>
        <w:t>Mandatory</w:t>
      </w:r>
      <w:r>
        <w:rPr>
          <w:rFonts w:eastAsia="Calibri"/>
          <w:b/>
          <w:bCs/>
          <w:sz w:val="22"/>
          <w:szCs w:val="22"/>
        </w:rPr>
        <w:t xml:space="preserve"> </w:t>
      </w:r>
      <w:proofErr w:type="spellStart"/>
      <w:r w:rsidRPr="00D17F1B">
        <w:rPr>
          <w:rFonts w:eastAsia="Calibri"/>
          <w:b/>
          <w:bCs/>
          <w:sz w:val="22"/>
          <w:szCs w:val="22"/>
        </w:rPr>
        <w:t>Appendis</w:t>
      </w:r>
      <w:proofErr w:type="spellEnd"/>
      <w:r w:rsidRPr="00D17F1B">
        <w:rPr>
          <w:rFonts w:eastAsia="Calibri"/>
          <w:b/>
          <w:bCs/>
          <w:sz w:val="22"/>
          <w:szCs w:val="22"/>
        </w:rPr>
        <w:t xml:space="preserve"> V &amp; VIII</w:t>
      </w:r>
    </w:p>
    <w:p w14:paraId="7A7E9B25" w14:textId="77777777" w:rsidR="00F52363" w:rsidRPr="0010135B" w:rsidRDefault="00F52363" w:rsidP="00AB00AF">
      <w:pPr>
        <w:numPr>
          <w:ilvl w:val="0"/>
          <w:numId w:val="51"/>
        </w:numPr>
        <w:autoSpaceDE w:val="0"/>
        <w:autoSpaceDN w:val="0"/>
        <w:bidi w:val="0"/>
        <w:adjustRightInd w:val="0"/>
        <w:rPr>
          <w:rFonts w:eastAsia="Calibri"/>
          <w:b/>
          <w:bCs/>
          <w:sz w:val="22"/>
          <w:szCs w:val="22"/>
        </w:rPr>
      </w:pPr>
      <w:r w:rsidRPr="00D17F1B">
        <w:rPr>
          <w:rFonts w:eastAsia="Calibri"/>
          <w:b/>
          <w:bCs/>
          <w:sz w:val="22"/>
          <w:szCs w:val="22"/>
        </w:rPr>
        <w:t>ASNT Recommended Practice No. ASNT-TC-1 A for NDT Personnel Qualification and Certification</w:t>
      </w:r>
    </w:p>
    <w:p w14:paraId="6612DE17" w14:textId="77777777" w:rsidR="00F52363" w:rsidRDefault="00F52363" w:rsidP="00AB00AF">
      <w:pPr>
        <w:pStyle w:val="Default"/>
        <w:widowControl/>
        <w:numPr>
          <w:ilvl w:val="0"/>
          <w:numId w:val="51"/>
        </w:numPr>
        <w:rPr>
          <w:rFonts w:ascii="Times New Roman" w:eastAsia="Calibri" w:hAnsi="Times New Roman" w:cs="Times New Roman"/>
          <w:color w:val="auto"/>
          <w:sz w:val="22"/>
          <w:szCs w:val="22"/>
        </w:rPr>
      </w:pPr>
      <w:r w:rsidRPr="00D17F1B">
        <w:rPr>
          <w:rFonts w:ascii="Times New Roman" w:eastAsia="Calibri" w:hAnsi="Times New Roman" w:cs="Times New Roman"/>
          <w:color w:val="auto"/>
          <w:sz w:val="22"/>
          <w:szCs w:val="22"/>
        </w:rPr>
        <w:t>ASTM E2491 Ed 2018 Standard Guide for Evaluating Performance Characteristics of Phased-Array Ultrasonic Testing Instruments and Systems</w:t>
      </w:r>
    </w:p>
    <w:p w14:paraId="7CDEF7BC" w14:textId="77777777" w:rsidR="00F52363" w:rsidRDefault="00F52363" w:rsidP="00AB00AF">
      <w:pPr>
        <w:pStyle w:val="Default"/>
        <w:widowControl/>
        <w:numPr>
          <w:ilvl w:val="0"/>
          <w:numId w:val="51"/>
        </w:numPr>
        <w:rPr>
          <w:rFonts w:ascii="Times New Roman" w:eastAsia="Calibri" w:hAnsi="Times New Roman" w:cs="Times New Roman"/>
          <w:color w:val="auto"/>
          <w:sz w:val="22"/>
          <w:szCs w:val="22"/>
        </w:rPr>
      </w:pPr>
      <w:r w:rsidRPr="00D17F1B">
        <w:rPr>
          <w:rFonts w:ascii="Times New Roman" w:eastAsia="Calibri" w:hAnsi="Times New Roman" w:cs="Times New Roman"/>
          <w:color w:val="auto"/>
          <w:sz w:val="22"/>
          <w:szCs w:val="22"/>
        </w:rPr>
        <w:t>ASTM E-2373-09- Standard Practice for Use of the Ultrasonic Time of Flight Diffraction</w:t>
      </w:r>
      <w:proofErr w:type="gramStart"/>
      <w:r w:rsidRPr="00D17F1B">
        <w:rPr>
          <w:rFonts w:ascii="Times New Roman" w:eastAsia="Calibri" w:hAnsi="Times New Roman" w:cs="Times New Roman"/>
          <w:color w:val="auto"/>
          <w:sz w:val="22"/>
          <w:szCs w:val="22"/>
        </w:rPr>
        <w:t xml:space="preserve">   (</w:t>
      </w:r>
      <w:proofErr w:type="gramEnd"/>
      <w:r w:rsidRPr="00D17F1B">
        <w:rPr>
          <w:rFonts w:ascii="Times New Roman" w:eastAsia="Calibri" w:hAnsi="Times New Roman" w:cs="Times New Roman"/>
          <w:color w:val="auto"/>
          <w:sz w:val="22"/>
          <w:szCs w:val="22"/>
        </w:rPr>
        <w:t xml:space="preserve">TOFD) Technique       </w:t>
      </w:r>
    </w:p>
    <w:p w14:paraId="10D2F045" w14:textId="77777777" w:rsidR="00F52363" w:rsidRDefault="00F52363" w:rsidP="00AB00AF">
      <w:pPr>
        <w:pStyle w:val="ListParagraph"/>
        <w:numPr>
          <w:ilvl w:val="0"/>
          <w:numId w:val="51"/>
        </w:numPr>
        <w:tabs>
          <w:tab w:val="left" w:pos="851"/>
        </w:tabs>
        <w:bidi w:val="0"/>
        <w:ind w:right="-51"/>
        <w:jc w:val="both"/>
        <w:rPr>
          <w:rFonts w:ascii="Arial" w:hAnsi="Arial" w:cs="Arial"/>
          <w:b/>
          <w:bCs/>
          <w:sz w:val="22"/>
          <w:szCs w:val="22"/>
        </w:rPr>
      </w:pPr>
      <w:r>
        <w:rPr>
          <w:rFonts w:ascii="Arial" w:hAnsi="Arial" w:cs="Arial"/>
          <w:b/>
          <w:bCs/>
          <w:sz w:val="22"/>
          <w:szCs w:val="22"/>
        </w:rPr>
        <w:t xml:space="preserve">ISO, 13588:2019 -Non-destructive testing of welds Ultrasonic testing </w:t>
      </w:r>
    </w:p>
    <w:p w14:paraId="07583C0B" w14:textId="77777777" w:rsidR="00F52363" w:rsidRDefault="00F52363" w:rsidP="00AB00AF">
      <w:pPr>
        <w:pStyle w:val="Default"/>
        <w:widowControl/>
        <w:numPr>
          <w:ilvl w:val="0"/>
          <w:numId w:val="51"/>
        </w:numPr>
        <w:rPr>
          <w:rFonts w:ascii="Times New Roman" w:eastAsia="Calibri" w:hAnsi="Times New Roman" w:cs="Times New Roman"/>
          <w:color w:val="auto"/>
          <w:sz w:val="22"/>
          <w:szCs w:val="22"/>
        </w:rPr>
      </w:pPr>
      <w:r w:rsidRPr="00D17F1B">
        <w:rPr>
          <w:rFonts w:ascii="Times New Roman" w:eastAsia="Calibri" w:hAnsi="Times New Roman" w:cs="Times New Roman"/>
          <w:color w:val="auto"/>
          <w:sz w:val="22"/>
          <w:szCs w:val="22"/>
        </w:rPr>
        <w:t xml:space="preserve">  Acceptance Criteria (Refer: ASME CODE CASE 2235)</w:t>
      </w:r>
    </w:p>
    <w:p w14:paraId="5F043594" w14:textId="77777777" w:rsidR="00F52363" w:rsidRPr="004D458D" w:rsidRDefault="00F52363" w:rsidP="00AB00AF">
      <w:pPr>
        <w:pStyle w:val="Default"/>
        <w:widowControl/>
        <w:numPr>
          <w:ilvl w:val="0"/>
          <w:numId w:val="51"/>
        </w:numPr>
        <w:rPr>
          <w:rFonts w:ascii="Times New Roman" w:eastAsia="Calibri" w:hAnsi="Times New Roman" w:cs="Times New Roman"/>
          <w:color w:val="auto"/>
          <w:sz w:val="22"/>
          <w:szCs w:val="22"/>
        </w:rPr>
      </w:pPr>
      <w:r w:rsidRPr="004D458D">
        <w:rPr>
          <w:rFonts w:ascii="Times New Roman" w:hAnsi="Times New Roman" w:cs="Times New Roman"/>
          <w:sz w:val="22"/>
          <w:szCs w:val="22"/>
        </w:rPr>
        <w:t xml:space="preserve">SPECIFICATION FOR PRESSURE </w:t>
      </w:r>
      <w:r w:rsidRPr="004D458D">
        <w:rPr>
          <w:rFonts w:ascii="Times New Roman" w:hAnsi="Times New Roman" w:cs="Times New Roman"/>
        </w:rPr>
        <w:t>VESSELS (</w:t>
      </w:r>
      <w:r w:rsidRPr="004D458D">
        <w:rPr>
          <w:rFonts w:ascii="Times New Roman" w:hAnsi="Times New Roman" w:cs="Times New Roman"/>
          <w:sz w:val="22"/>
          <w:szCs w:val="22"/>
        </w:rPr>
        <w:t>Doc No.: BK-00-GNRAL-000-ME-SP-0001-D03)</w:t>
      </w:r>
    </w:p>
    <w:p w14:paraId="3F8868D3" w14:textId="77777777" w:rsidR="00F52363" w:rsidRPr="00D17F1B" w:rsidRDefault="00F52363" w:rsidP="00AB00AF">
      <w:pPr>
        <w:pStyle w:val="Heading1"/>
        <w:keepLines/>
        <w:numPr>
          <w:ilvl w:val="0"/>
          <w:numId w:val="49"/>
        </w:numPr>
        <w:spacing w:after="120" w:line="336" w:lineRule="auto"/>
        <w:ind w:right="-14"/>
        <w:rPr>
          <w:rFonts w:ascii="Calibri" w:eastAsia="Arial" w:hAnsi="Calibri" w:cs="Calibri"/>
          <w:bCs w:val="0"/>
          <w:color w:val="000000"/>
          <w:sz w:val="28"/>
          <w:szCs w:val="28"/>
        </w:rPr>
      </w:pPr>
      <w:bookmarkStart w:id="234" w:name="_Toc1546382"/>
      <w:bookmarkStart w:id="235" w:name="_Toc35072034"/>
      <w:bookmarkStart w:id="236" w:name="_Toc35079020"/>
      <w:bookmarkStart w:id="237" w:name="_Toc39563154"/>
      <w:bookmarkStart w:id="238" w:name="_Toc39563703"/>
      <w:bookmarkStart w:id="239" w:name="_Hlk128300581"/>
      <w:r w:rsidRPr="00D17F1B">
        <w:rPr>
          <w:rFonts w:ascii="Calibri" w:eastAsia="Arial" w:hAnsi="Calibri" w:cs="Calibri"/>
          <w:bCs w:val="0"/>
          <w:color w:val="000000"/>
          <w:sz w:val="28"/>
          <w:szCs w:val="28"/>
        </w:rPr>
        <w:t>PERSONNEL QUALIFICATION</w:t>
      </w:r>
      <w:bookmarkEnd w:id="234"/>
      <w:bookmarkEnd w:id="235"/>
      <w:bookmarkEnd w:id="236"/>
      <w:bookmarkEnd w:id="237"/>
      <w:bookmarkEnd w:id="238"/>
    </w:p>
    <w:bookmarkEnd w:id="239"/>
    <w:p w14:paraId="6F2A3C5E" w14:textId="77777777" w:rsidR="00F52363" w:rsidRPr="00D17F1B" w:rsidRDefault="00F52363" w:rsidP="00F52363">
      <w:pPr>
        <w:pStyle w:val="ListParagraph"/>
        <w:tabs>
          <w:tab w:val="left" w:pos="851"/>
        </w:tabs>
        <w:ind w:left="851" w:right="-51"/>
        <w:jc w:val="both"/>
        <w:rPr>
          <w:rFonts w:eastAsia="Calibri"/>
          <w:b/>
          <w:bCs/>
          <w:sz w:val="22"/>
          <w:szCs w:val="22"/>
        </w:rPr>
      </w:pPr>
      <w:r w:rsidRPr="00D17F1B">
        <w:rPr>
          <w:rFonts w:eastAsia="Calibri"/>
          <w:b/>
          <w:bCs/>
          <w:sz w:val="22"/>
          <w:szCs w:val="22"/>
        </w:rPr>
        <w:t>The written procedure and test instruction shall be approved by Level III personnel in Ultrasonic testing that has the minimum certification in TOFD &amp; PAUT Level II.</w:t>
      </w:r>
    </w:p>
    <w:p w14:paraId="425ADA8F" w14:textId="77777777" w:rsidR="00F52363" w:rsidRPr="00D17F1B" w:rsidRDefault="00F52363" w:rsidP="00F52363">
      <w:pPr>
        <w:pStyle w:val="ListParagraph"/>
        <w:tabs>
          <w:tab w:val="left" w:pos="851"/>
        </w:tabs>
        <w:ind w:left="851" w:right="-51"/>
        <w:jc w:val="both"/>
        <w:rPr>
          <w:rFonts w:eastAsia="Calibri"/>
          <w:b/>
          <w:bCs/>
          <w:sz w:val="22"/>
          <w:szCs w:val="22"/>
        </w:rPr>
      </w:pPr>
      <w:r w:rsidRPr="00D17F1B">
        <w:rPr>
          <w:rFonts w:eastAsia="Calibri"/>
          <w:b/>
          <w:bCs/>
          <w:sz w:val="22"/>
          <w:szCs w:val="22"/>
        </w:rPr>
        <w:t xml:space="preserve">Analysis of data and acceptance of the report shall be performed by personnel certified as a minimum to level II in accordance with ASNT-TC-1A – 2011 Ed./ISO 9712 in TOFD &amp; PAUT </w:t>
      </w:r>
      <w:proofErr w:type="gramStart"/>
      <w:r w:rsidRPr="00D17F1B">
        <w:rPr>
          <w:rFonts w:eastAsia="Calibri"/>
          <w:b/>
          <w:bCs/>
          <w:sz w:val="22"/>
          <w:szCs w:val="22"/>
        </w:rPr>
        <w:t>As</w:t>
      </w:r>
      <w:proofErr w:type="gramEnd"/>
      <w:r w:rsidRPr="00D17F1B">
        <w:rPr>
          <w:rFonts w:eastAsia="Calibri"/>
          <w:b/>
          <w:bCs/>
          <w:sz w:val="22"/>
          <w:szCs w:val="22"/>
        </w:rPr>
        <w:t xml:space="preserve"> alternative other qualification standards as LII CSWIP or PCN is acceptable. Equipment set-up, shall be performed by personnel certified as a minimum to level 2 in TOFD &amp; PAUT in accordance with ASNT-TC-1A – 2011 Ed./ ISO 9712 Data acquisition, data storage and weld scanning may be performed by personnel certified as a minimum level II in ultrasonic testing in accordance with ASNT-TC-1A – 2011 Ed./ISO 9712 provided that they have enough knowledge and training in TOFD &amp; PAUT system scanning.</w:t>
      </w:r>
    </w:p>
    <w:p w14:paraId="327F75E5" w14:textId="77777777" w:rsidR="00F52363" w:rsidRDefault="00F52363" w:rsidP="00F52363">
      <w:pPr>
        <w:pStyle w:val="Default"/>
        <w:rPr>
          <w:rFonts w:ascii="Times New Roman" w:eastAsia="Calibri" w:hAnsi="Times New Roman" w:cs="Times New Roman"/>
          <w:color w:val="auto"/>
          <w:sz w:val="22"/>
          <w:szCs w:val="22"/>
        </w:rPr>
      </w:pPr>
      <w:r>
        <w:rPr>
          <w:rFonts w:ascii="Times New Roman" w:eastAsia="Calibri" w:hAnsi="Times New Roman" w:cs="Times New Roman"/>
          <w:color w:val="auto"/>
          <w:sz w:val="22"/>
          <w:szCs w:val="22"/>
        </w:rPr>
        <w:t xml:space="preserve">                </w:t>
      </w:r>
      <w:r w:rsidRPr="00D17F1B">
        <w:rPr>
          <w:rFonts w:ascii="Times New Roman" w:eastAsia="Calibri" w:hAnsi="Times New Roman" w:cs="Times New Roman"/>
          <w:color w:val="auto"/>
          <w:sz w:val="22"/>
          <w:szCs w:val="22"/>
        </w:rPr>
        <w:t xml:space="preserve">Personnel who acquire and analyze TOFD &amp; PAUT data shall be trained using the equipment </w:t>
      </w:r>
      <w:r>
        <w:rPr>
          <w:rFonts w:ascii="Times New Roman" w:eastAsia="Calibri" w:hAnsi="Times New Roman" w:cs="Times New Roman"/>
          <w:color w:val="auto"/>
          <w:sz w:val="22"/>
          <w:szCs w:val="22"/>
        </w:rPr>
        <w:t xml:space="preserve">        </w:t>
      </w:r>
    </w:p>
    <w:p w14:paraId="5EDA92C7" w14:textId="77777777" w:rsidR="00F52363" w:rsidRDefault="00F52363" w:rsidP="00F52363">
      <w:pPr>
        <w:pStyle w:val="Default"/>
        <w:rPr>
          <w:rFonts w:ascii="Times New Roman" w:eastAsia="Calibri" w:hAnsi="Times New Roman" w:cs="Times New Roman"/>
          <w:color w:val="auto"/>
          <w:sz w:val="22"/>
          <w:szCs w:val="22"/>
        </w:rPr>
      </w:pPr>
      <w:r>
        <w:rPr>
          <w:rFonts w:ascii="Times New Roman" w:eastAsia="Calibri" w:hAnsi="Times New Roman" w:cs="Times New Roman"/>
          <w:color w:val="auto"/>
          <w:sz w:val="22"/>
          <w:szCs w:val="22"/>
        </w:rPr>
        <w:t xml:space="preserve">                </w:t>
      </w:r>
      <w:r w:rsidRPr="00D17F1B">
        <w:rPr>
          <w:rFonts w:ascii="Times New Roman" w:eastAsia="Calibri" w:hAnsi="Times New Roman" w:cs="Times New Roman"/>
          <w:color w:val="auto"/>
          <w:sz w:val="22"/>
          <w:szCs w:val="22"/>
        </w:rPr>
        <w:t>indicated in this procedure and be participated in the qualification of this procedure</w:t>
      </w:r>
    </w:p>
    <w:p w14:paraId="023DCC2A" w14:textId="77777777" w:rsidR="00F52363" w:rsidRPr="00D17F1B" w:rsidRDefault="00F52363" w:rsidP="00F52363">
      <w:pPr>
        <w:pStyle w:val="Default"/>
        <w:rPr>
          <w:rFonts w:ascii="Times New Roman" w:eastAsia="Calibri" w:hAnsi="Times New Roman" w:cs="Times New Roman"/>
          <w:color w:val="auto"/>
          <w:sz w:val="22"/>
          <w:szCs w:val="22"/>
        </w:rPr>
      </w:pPr>
    </w:p>
    <w:p w14:paraId="17CE2201" w14:textId="77777777" w:rsidR="00F52363" w:rsidRPr="00D17F1B" w:rsidRDefault="00F52363" w:rsidP="00AB00AF">
      <w:pPr>
        <w:pStyle w:val="Heading1"/>
        <w:keepLines/>
        <w:numPr>
          <w:ilvl w:val="0"/>
          <w:numId w:val="49"/>
        </w:numPr>
        <w:spacing w:after="120" w:line="336" w:lineRule="auto"/>
        <w:ind w:right="-14"/>
        <w:rPr>
          <w:rFonts w:ascii="Calibri" w:eastAsia="Arial" w:hAnsi="Calibri" w:cs="Calibri"/>
          <w:bCs w:val="0"/>
          <w:color w:val="000000"/>
          <w:sz w:val="28"/>
          <w:szCs w:val="28"/>
        </w:rPr>
      </w:pPr>
      <w:r w:rsidRPr="00D17F1B">
        <w:rPr>
          <w:rFonts w:ascii="Calibri" w:eastAsia="Arial" w:hAnsi="Calibri" w:cs="Calibri"/>
          <w:bCs w:val="0"/>
          <w:color w:val="000000"/>
          <w:sz w:val="28"/>
          <w:szCs w:val="28"/>
        </w:rPr>
        <w:lastRenderedPageBreak/>
        <w:tab/>
      </w:r>
      <w:bookmarkStart w:id="240" w:name="_Hlk128300545"/>
      <w:r w:rsidRPr="00D17F1B">
        <w:rPr>
          <w:rFonts w:ascii="Calibri" w:eastAsia="Arial" w:hAnsi="Calibri" w:cs="Calibri"/>
          <w:bCs w:val="0"/>
          <w:color w:val="000000"/>
          <w:sz w:val="28"/>
          <w:szCs w:val="28"/>
        </w:rPr>
        <w:t>TIME OF TEST APPLICATION</w:t>
      </w:r>
      <w:bookmarkEnd w:id="240"/>
    </w:p>
    <w:p w14:paraId="59FB436D" w14:textId="77777777" w:rsidR="00F52363" w:rsidRDefault="00F52363" w:rsidP="00F52363">
      <w:pPr>
        <w:pStyle w:val="Default"/>
        <w:rPr>
          <w:rFonts w:ascii="Times New Roman" w:eastAsia="Calibri" w:hAnsi="Times New Roman" w:cs="Times New Roman"/>
          <w:color w:val="auto"/>
          <w:sz w:val="22"/>
          <w:szCs w:val="22"/>
        </w:rPr>
      </w:pPr>
      <w:r w:rsidRPr="00D17F1B">
        <w:rPr>
          <w:rFonts w:ascii="Times New Roman" w:eastAsia="Calibri" w:hAnsi="Times New Roman" w:cs="Times New Roman"/>
          <w:color w:val="auto"/>
          <w:sz w:val="22"/>
          <w:szCs w:val="22"/>
        </w:rPr>
        <w:t>TOFD &amp; PAUT examination will be applied 24 hours after finishing the weld. If the test is performing after the PWHT, it has to be indicated in the report of exam.</w:t>
      </w:r>
    </w:p>
    <w:p w14:paraId="17568CE2" w14:textId="77777777" w:rsidR="00F52363" w:rsidRDefault="00F52363" w:rsidP="00F52363">
      <w:pPr>
        <w:pStyle w:val="Default"/>
        <w:rPr>
          <w:rFonts w:ascii="Times New Roman" w:eastAsia="Calibri" w:hAnsi="Times New Roman" w:cs="Times New Roman"/>
          <w:color w:val="auto"/>
          <w:sz w:val="22"/>
          <w:szCs w:val="22"/>
        </w:rPr>
      </w:pPr>
    </w:p>
    <w:p w14:paraId="6E677D3C" w14:textId="77777777" w:rsidR="00F52363" w:rsidRPr="00D17F1B" w:rsidRDefault="00F52363" w:rsidP="00AB00AF">
      <w:pPr>
        <w:pStyle w:val="Heading1"/>
        <w:keepLines/>
        <w:numPr>
          <w:ilvl w:val="0"/>
          <w:numId w:val="49"/>
        </w:numPr>
        <w:spacing w:after="120" w:line="336" w:lineRule="auto"/>
        <w:ind w:right="-14"/>
        <w:rPr>
          <w:rFonts w:ascii="Calibri" w:eastAsia="Arial" w:hAnsi="Calibri" w:cs="Calibri"/>
          <w:bCs w:val="0"/>
          <w:color w:val="000000"/>
          <w:sz w:val="28"/>
          <w:szCs w:val="28"/>
        </w:rPr>
      </w:pPr>
      <w:bookmarkStart w:id="241" w:name="_Toc1546384"/>
      <w:bookmarkStart w:id="242" w:name="_Toc35072036"/>
      <w:bookmarkStart w:id="243" w:name="_Toc35079022"/>
      <w:bookmarkStart w:id="244" w:name="_Toc39563156"/>
      <w:bookmarkStart w:id="245" w:name="_Toc39563705"/>
      <w:bookmarkStart w:id="246" w:name="_Hlk128300498"/>
      <w:r w:rsidRPr="00D17F1B">
        <w:rPr>
          <w:rFonts w:ascii="Calibri" w:eastAsia="Arial" w:hAnsi="Calibri" w:cs="Calibri"/>
          <w:bCs w:val="0"/>
          <w:color w:val="000000"/>
          <w:sz w:val="28"/>
          <w:szCs w:val="28"/>
        </w:rPr>
        <w:t>PREPARATION OF EXAMINATION</w:t>
      </w:r>
      <w:bookmarkEnd w:id="241"/>
      <w:bookmarkEnd w:id="242"/>
      <w:bookmarkEnd w:id="243"/>
      <w:bookmarkEnd w:id="244"/>
      <w:bookmarkEnd w:id="245"/>
    </w:p>
    <w:bookmarkEnd w:id="246"/>
    <w:p w14:paraId="133C5D69" w14:textId="77777777" w:rsidR="00F52363" w:rsidRPr="00D17F1B" w:rsidRDefault="00F52363" w:rsidP="00F52363">
      <w:pPr>
        <w:pStyle w:val="ListParagraph"/>
        <w:tabs>
          <w:tab w:val="left" w:pos="851"/>
        </w:tabs>
        <w:ind w:left="0" w:right="-51"/>
        <w:jc w:val="both"/>
        <w:rPr>
          <w:rFonts w:eastAsia="Calibri"/>
          <w:sz w:val="22"/>
          <w:szCs w:val="22"/>
        </w:rPr>
      </w:pPr>
      <w:r>
        <w:rPr>
          <w:rFonts w:ascii="Arial" w:hAnsi="Arial" w:cs="Arial"/>
          <w:b/>
          <w:bCs/>
          <w:sz w:val="22"/>
          <w:szCs w:val="22"/>
        </w:rPr>
        <w:t xml:space="preserve">       </w:t>
      </w:r>
      <w:r>
        <w:rPr>
          <w:rFonts w:ascii="Arial" w:hAnsi="Arial" w:cs="Arial"/>
          <w:sz w:val="22"/>
          <w:szCs w:val="22"/>
        </w:rPr>
        <w:t>6</w:t>
      </w:r>
      <w:r w:rsidRPr="00D17F1B">
        <w:rPr>
          <w:rFonts w:ascii="Arial" w:hAnsi="Arial" w:cs="Arial"/>
          <w:sz w:val="22"/>
          <w:szCs w:val="22"/>
        </w:rPr>
        <w:t xml:space="preserve">.1 </w:t>
      </w:r>
      <w:bookmarkStart w:id="247" w:name="_Hlk54703149"/>
      <w:r w:rsidRPr="00D17F1B">
        <w:rPr>
          <w:rFonts w:eastAsia="Calibri"/>
          <w:sz w:val="22"/>
          <w:szCs w:val="22"/>
        </w:rPr>
        <w:t>Surface preparation</w:t>
      </w:r>
      <w:bookmarkEnd w:id="247"/>
    </w:p>
    <w:p w14:paraId="0DD84D4E" w14:textId="77777777" w:rsidR="00F52363" w:rsidRPr="00D17F1B" w:rsidRDefault="00F52363" w:rsidP="00F52363">
      <w:pPr>
        <w:pStyle w:val="ListParagraph"/>
        <w:tabs>
          <w:tab w:val="left" w:pos="851"/>
        </w:tabs>
        <w:ind w:left="851" w:right="-51"/>
        <w:jc w:val="both"/>
        <w:rPr>
          <w:rFonts w:eastAsia="Calibri"/>
          <w:b/>
          <w:bCs/>
          <w:sz w:val="22"/>
          <w:szCs w:val="22"/>
        </w:rPr>
      </w:pPr>
      <w:r w:rsidRPr="00D17F1B">
        <w:rPr>
          <w:rFonts w:eastAsia="Calibri"/>
          <w:b/>
          <w:bCs/>
          <w:sz w:val="22"/>
          <w:szCs w:val="22"/>
        </w:rPr>
        <w:t xml:space="preserve">The parent metal on each side of the weld shall be free of weld spatter, surface irregularities or foreign materials that might interfere with the examination over a distance of 300 mm on Both side of the weld axis. </w:t>
      </w:r>
    </w:p>
    <w:p w14:paraId="3E1A59BD" w14:textId="77777777" w:rsidR="00F52363" w:rsidRDefault="00F52363" w:rsidP="00F52363">
      <w:pPr>
        <w:pStyle w:val="Default"/>
        <w:rPr>
          <w:rFonts w:ascii="Times New Roman" w:eastAsia="Calibri" w:hAnsi="Times New Roman" w:cs="Times New Roman"/>
          <w:color w:val="auto"/>
          <w:sz w:val="22"/>
          <w:szCs w:val="22"/>
        </w:rPr>
      </w:pPr>
      <w:r>
        <w:rPr>
          <w:rFonts w:ascii="Times New Roman" w:eastAsia="Calibri" w:hAnsi="Times New Roman" w:cs="Times New Roman"/>
          <w:color w:val="auto"/>
          <w:sz w:val="22"/>
          <w:szCs w:val="22"/>
        </w:rPr>
        <w:t xml:space="preserve">               </w:t>
      </w:r>
      <w:r w:rsidRPr="00D17F1B">
        <w:rPr>
          <w:rFonts w:ascii="Times New Roman" w:eastAsia="Calibri" w:hAnsi="Times New Roman" w:cs="Times New Roman"/>
          <w:color w:val="auto"/>
          <w:sz w:val="22"/>
          <w:szCs w:val="22"/>
        </w:rPr>
        <w:t xml:space="preserve">Note:  Where the weld surface interferes with the examination, the weld will be prepared as needed </w:t>
      </w:r>
      <w:r>
        <w:rPr>
          <w:rFonts w:ascii="Times New Roman" w:eastAsia="Calibri" w:hAnsi="Times New Roman" w:cs="Times New Roman"/>
          <w:color w:val="auto"/>
          <w:sz w:val="22"/>
          <w:szCs w:val="22"/>
        </w:rPr>
        <w:t xml:space="preserve"> </w:t>
      </w:r>
    </w:p>
    <w:p w14:paraId="13F18E8A" w14:textId="77777777" w:rsidR="00F52363" w:rsidRDefault="00F52363" w:rsidP="00F52363">
      <w:pPr>
        <w:pStyle w:val="Default"/>
        <w:rPr>
          <w:rFonts w:ascii="Times New Roman" w:eastAsia="Calibri" w:hAnsi="Times New Roman" w:cs="Times New Roman"/>
          <w:color w:val="auto"/>
          <w:sz w:val="22"/>
          <w:szCs w:val="22"/>
        </w:rPr>
      </w:pPr>
      <w:r>
        <w:rPr>
          <w:rFonts w:ascii="Times New Roman" w:eastAsia="Calibri" w:hAnsi="Times New Roman" w:cs="Times New Roman"/>
          <w:color w:val="auto"/>
          <w:sz w:val="22"/>
          <w:szCs w:val="22"/>
        </w:rPr>
        <w:t xml:space="preserve">               </w:t>
      </w:r>
      <w:r w:rsidRPr="00D17F1B">
        <w:rPr>
          <w:rFonts w:ascii="Times New Roman" w:eastAsia="Calibri" w:hAnsi="Times New Roman" w:cs="Times New Roman"/>
          <w:color w:val="auto"/>
          <w:sz w:val="22"/>
          <w:szCs w:val="22"/>
        </w:rPr>
        <w:t>to permit examination. This applies also when the cap width or its irregularities</w:t>
      </w:r>
      <w:r>
        <w:rPr>
          <w:rFonts w:ascii="Times New Roman" w:eastAsia="Calibri" w:hAnsi="Times New Roman" w:cs="Times New Roman"/>
          <w:color w:val="auto"/>
          <w:sz w:val="22"/>
          <w:szCs w:val="22"/>
        </w:rPr>
        <w:t xml:space="preserve"> </w:t>
      </w:r>
      <w:r w:rsidRPr="00D17F1B">
        <w:rPr>
          <w:rFonts w:ascii="Times New Roman" w:eastAsia="Calibri" w:hAnsi="Times New Roman" w:cs="Times New Roman"/>
          <w:color w:val="auto"/>
          <w:sz w:val="22"/>
          <w:szCs w:val="22"/>
        </w:rPr>
        <w:t xml:space="preserve">affect the probe </w:t>
      </w:r>
      <w:r>
        <w:rPr>
          <w:rFonts w:ascii="Times New Roman" w:eastAsia="Calibri" w:hAnsi="Times New Roman" w:cs="Times New Roman"/>
          <w:color w:val="auto"/>
          <w:sz w:val="22"/>
          <w:szCs w:val="22"/>
        </w:rPr>
        <w:t xml:space="preserve">       </w:t>
      </w:r>
    </w:p>
    <w:p w14:paraId="34F606AC" w14:textId="77777777" w:rsidR="00F52363" w:rsidRDefault="00F52363" w:rsidP="00F52363">
      <w:pPr>
        <w:pStyle w:val="Default"/>
        <w:rPr>
          <w:rFonts w:ascii="Times New Roman" w:eastAsia="Calibri" w:hAnsi="Times New Roman" w:cs="Times New Roman"/>
          <w:color w:val="auto"/>
          <w:sz w:val="22"/>
          <w:szCs w:val="22"/>
        </w:rPr>
      </w:pPr>
      <w:r>
        <w:rPr>
          <w:rFonts w:ascii="Times New Roman" w:eastAsia="Calibri" w:hAnsi="Times New Roman" w:cs="Times New Roman"/>
          <w:color w:val="auto"/>
          <w:sz w:val="22"/>
          <w:szCs w:val="22"/>
        </w:rPr>
        <w:t xml:space="preserve">               </w:t>
      </w:r>
      <w:r w:rsidRPr="00D17F1B">
        <w:rPr>
          <w:rFonts w:ascii="Times New Roman" w:eastAsia="Calibri" w:hAnsi="Times New Roman" w:cs="Times New Roman"/>
          <w:color w:val="auto"/>
          <w:sz w:val="22"/>
          <w:szCs w:val="22"/>
        </w:rPr>
        <w:t xml:space="preserve">coupling. When the cap is ground, the transition with the surface of the parent metal shall be </w:t>
      </w:r>
    </w:p>
    <w:p w14:paraId="5D6AB359" w14:textId="77777777" w:rsidR="00F52363" w:rsidRDefault="00F52363" w:rsidP="00F52363">
      <w:pPr>
        <w:pStyle w:val="Default"/>
        <w:rPr>
          <w:rFonts w:ascii="Times New Roman" w:eastAsia="Calibri" w:hAnsi="Times New Roman" w:cs="Times New Roman"/>
          <w:color w:val="auto"/>
          <w:sz w:val="22"/>
          <w:szCs w:val="22"/>
        </w:rPr>
      </w:pPr>
      <w:r>
        <w:rPr>
          <w:rFonts w:ascii="Times New Roman" w:eastAsia="Calibri" w:hAnsi="Times New Roman" w:cs="Times New Roman"/>
          <w:color w:val="auto"/>
          <w:sz w:val="22"/>
          <w:szCs w:val="22"/>
        </w:rPr>
        <w:t xml:space="preserve">               </w:t>
      </w:r>
      <w:r w:rsidRPr="00D17F1B">
        <w:rPr>
          <w:rFonts w:ascii="Times New Roman" w:eastAsia="Calibri" w:hAnsi="Times New Roman" w:cs="Times New Roman"/>
          <w:color w:val="auto"/>
          <w:sz w:val="22"/>
          <w:szCs w:val="22"/>
        </w:rPr>
        <w:t xml:space="preserve">smooth. 20 cm from the beginning of the all-Longitudinal Welds reinforcement shall be smoothed </w:t>
      </w:r>
    </w:p>
    <w:p w14:paraId="616F4661" w14:textId="77777777" w:rsidR="00F52363" w:rsidRDefault="00F52363" w:rsidP="00F52363">
      <w:pPr>
        <w:pStyle w:val="Default"/>
        <w:rPr>
          <w:rFonts w:ascii="Times New Roman" w:eastAsia="Calibri" w:hAnsi="Times New Roman" w:cs="Times New Roman"/>
          <w:color w:val="auto"/>
          <w:sz w:val="22"/>
          <w:szCs w:val="22"/>
        </w:rPr>
      </w:pPr>
      <w:r>
        <w:rPr>
          <w:rFonts w:ascii="Times New Roman" w:eastAsia="Calibri" w:hAnsi="Times New Roman" w:cs="Times New Roman"/>
          <w:color w:val="auto"/>
          <w:sz w:val="22"/>
          <w:szCs w:val="22"/>
        </w:rPr>
        <w:t xml:space="preserve">              </w:t>
      </w:r>
      <w:r w:rsidRPr="00D17F1B">
        <w:rPr>
          <w:rFonts w:ascii="Times New Roman" w:eastAsia="Calibri" w:hAnsi="Times New Roman" w:cs="Times New Roman"/>
          <w:color w:val="auto"/>
          <w:sz w:val="22"/>
          <w:szCs w:val="22"/>
        </w:rPr>
        <w:t>on one or both sides of the circumference welds for special NDT</w:t>
      </w:r>
      <w:r w:rsidRPr="00D17F1B">
        <w:rPr>
          <w:rFonts w:ascii="Times New Roman" w:eastAsia="Calibri" w:hAnsi="Times New Roman" w:cs="Times New Roman" w:hint="cs"/>
          <w:color w:val="auto"/>
          <w:sz w:val="22"/>
          <w:szCs w:val="22"/>
          <w:rtl/>
        </w:rPr>
        <w:t>)</w:t>
      </w:r>
      <w:r w:rsidRPr="00D17F1B">
        <w:rPr>
          <w:rFonts w:ascii="Times New Roman" w:eastAsia="Calibri" w:hAnsi="Times New Roman" w:cs="Times New Roman"/>
          <w:color w:val="auto"/>
          <w:sz w:val="22"/>
          <w:szCs w:val="22"/>
          <w:rtl/>
        </w:rPr>
        <w:t xml:space="preserve"> </w:t>
      </w:r>
      <w:r w:rsidRPr="00D17F1B">
        <w:rPr>
          <w:rFonts w:ascii="Times New Roman" w:eastAsia="Calibri" w:hAnsi="Times New Roman" w:cs="Times New Roman"/>
          <w:color w:val="auto"/>
          <w:sz w:val="22"/>
          <w:szCs w:val="22"/>
        </w:rPr>
        <w:t>Means connections LW to CW</w:t>
      </w:r>
      <w:r w:rsidRPr="00D17F1B">
        <w:rPr>
          <w:rFonts w:ascii="Times New Roman" w:eastAsia="Calibri" w:hAnsi="Times New Roman" w:cs="Times New Roman"/>
          <w:color w:val="auto"/>
          <w:sz w:val="22"/>
          <w:szCs w:val="22"/>
          <w:rtl/>
        </w:rPr>
        <w:t xml:space="preserve"> </w:t>
      </w:r>
      <w:r w:rsidRPr="00D17F1B">
        <w:rPr>
          <w:rFonts w:ascii="Times New Roman" w:eastAsia="Calibri" w:hAnsi="Times New Roman" w:cs="Times New Roman"/>
          <w:color w:val="auto"/>
          <w:sz w:val="22"/>
          <w:szCs w:val="22"/>
        </w:rPr>
        <w:t xml:space="preserve">or </w:t>
      </w:r>
    </w:p>
    <w:p w14:paraId="04EBEA68" w14:textId="77777777" w:rsidR="00F52363" w:rsidRDefault="00F52363" w:rsidP="00F52363">
      <w:pPr>
        <w:pStyle w:val="Default"/>
        <w:rPr>
          <w:rFonts w:ascii="Times New Roman" w:eastAsia="Calibri" w:hAnsi="Times New Roman" w:cs="Times New Roman"/>
          <w:color w:val="auto"/>
          <w:sz w:val="22"/>
          <w:szCs w:val="22"/>
        </w:rPr>
      </w:pPr>
      <w:r>
        <w:rPr>
          <w:rFonts w:ascii="Times New Roman" w:eastAsia="Calibri" w:hAnsi="Times New Roman" w:cs="Times New Roman"/>
          <w:color w:val="auto"/>
          <w:sz w:val="22"/>
          <w:szCs w:val="22"/>
        </w:rPr>
        <w:t xml:space="preserve">               </w:t>
      </w:r>
      <w:r w:rsidRPr="00D17F1B">
        <w:rPr>
          <w:rFonts w:ascii="Times New Roman" w:eastAsia="Calibri" w:hAnsi="Times New Roman" w:cs="Times New Roman"/>
          <w:color w:val="auto"/>
          <w:sz w:val="22"/>
          <w:szCs w:val="22"/>
        </w:rPr>
        <w:t>similar) as such a way that are not obstacles in the direction of the probs' movement</w:t>
      </w:r>
      <w:r>
        <w:rPr>
          <w:rFonts w:ascii="Times New Roman" w:eastAsia="Calibri" w:hAnsi="Times New Roman" w:cs="Times New Roman"/>
          <w:color w:val="auto"/>
          <w:sz w:val="22"/>
          <w:szCs w:val="22"/>
        </w:rPr>
        <w:t>.</w:t>
      </w:r>
    </w:p>
    <w:p w14:paraId="698C5239" w14:textId="77777777" w:rsidR="00F52363" w:rsidRPr="00D17F1B" w:rsidRDefault="00F52363" w:rsidP="00F52363">
      <w:pPr>
        <w:pStyle w:val="ListParagraph"/>
        <w:tabs>
          <w:tab w:val="left" w:pos="851"/>
        </w:tabs>
        <w:ind w:left="0" w:right="-51"/>
        <w:jc w:val="both"/>
        <w:rPr>
          <w:rFonts w:ascii="Arial" w:hAnsi="Arial" w:cs="Arial"/>
          <w:sz w:val="22"/>
          <w:szCs w:val="22"/>
        </w:rPr>
      </w:pPr>
      <w:r w:rsidRPr="00D17F1B">
        <w:rPr>
          <w:rFonts w:ascii="Arial" w:hAnsi="Arial" w:cs="Arial"/>
          <w:sz w:val="22"/>
          <w:szCs w:val="22"/>
        </w:rPr>
        <w:t xml:space="preserve">      6.2 Temperature</w:t>
      </w:r>
    </w:p>
    <w:p w14:paraId="473B489F" w14:textId="77777777" w:rsidR="00F52363" w:rsidRDefault="00F52363" w:rsidP="00F52363">
      <w:pPr>
        <w:pStyle w:val="ListParagraph"/>
        <w:tabs>
          <w:tab w:val="left" w:pos="851"/>
        </w:tabs>
        <w:ind w:left="0" w:right="-51"/>
        <w:jc w:val="both"/>
        <w:rPr>
          <w:rFonts w:eastAsia="Calibri"/>
          <w:b/>
          <w:bCs/>
          <w:sz w:val="22"/>
          <w:szCs w:val="22"/>
        </w:rPr>
      </w:pPr>
      <w:r w:rsidRPr="00D17F1B">
        <w:rPr>
          <w:rFonts w:eastAsia="Calibri"/>
          <w:b/>
          <w:bCs/>
          <w:sz w:val="22"/>
          <w:szCs w:val="22"/>
        </w:rPr>
        <w:t>The difference temperature of the surface of the part and the calibration block shall not exceed 14 ° C.</w:t>
      </w:r>
    </w:p>
    <w:p w14:paraId="485DD587" w14:textId="77777777" w:rsidR="00F52363" w:rsidRDefault="00F52363" w:rsidP="00F52363">
      <w:pPr>
        <w:pStyle w:val="ListParagraph"/>
        <w:tabs>
          <w:tab w:val="left" w:pos="851"/>
        </w:tabs>
        <w:ind w:left="0" w:right="-51"/>
        <w:jc w:val="both"/>
        <w:rPr>
          <w:rFonts w:eastAsia="Calibri"/>
          <w:b/>
          <w:bCs/>
          <w:sz w:val="22"/>
          <w:szCs w:val="22"/>
        </w:rPr>
      </w:pPr>
    </w:p>
    <w:p w14:paraId="52D566BF" w14:textId="77777777" w:rsidR="00F52363" w:rsidRPr="001C6F47" w:rsidRDefault="00F52363" w:rsidP="00AB00AF">
      <w:pPr>
        <w:pStyle w:val="Heading1"/>
        <w:keepLines/>
        <w:numPr>
          <w:ilvl w:val="0"/>
          <w:numId w:val="49"/>
        </w:numPr>
        <w:spacing w:after="120" w:line="336" w:lineRule="auto"/>
        <w:ind w:right="-14"/>
        <w:rPr>
          <w:rFonts w:ascii="Calibri" w:eastAsia="Arial" w:hAnsi="Calibri" w:cs="Calibri"/>
          <w:bCs w:val="0"/>
          <w:color w:val="000000"/>
          <w:sz w:val="28"/>
          <w:szCs w:val="28"/>
        </w:rPr>
      </w:pPr>
      <w:bookmarkStart w:id="248" w:name="_Toc1546385"/>
      <w:bookmarkStart w:id="249" w:name="_Toc35072037"/>
      <w:bookmarkStart w:id="250" w:name="_Toc35079023"/>
      <w:bookmarkStart w:id="251" w:name="_Toc39563157"/>
      <w:bookmarkStart w:id="252" w:name="_Toc39563706"/>
      <w:bookmarkStart w:id="253" w:name="_Hlk128300411"/>
      <w:r w:rsidRPr="001C6F47">
        <w:rPr>
          <w:rFonts w:ascii="Calibri" w:eastAsia="Arial" w:hAnsi="Calibri" w:cs="Calibri"/>
          <w:bCs w:val="0"/>
          <w:color w:val="000000"/>
          <w:sz w:val="28"/>
          <w:szCs w:val="28"/>
        </w:rPr>
        <w:t>EQUIPMENT</w:t>
      </w:r>
      <w:bookmarkEnd w:id="248"/>
      <w:bookmarkEnd w:id="249"/>
      <w:bookmarkEnd w:id="250"/>
      <w:bookmarkEnd w:id="251"/>
      <w:bookmarkEnd w:id="252"/>
    </w:p>
    <w:p w14:paraId="5FD38AE5" w14:textId="77777777" w:rsidR="00F52363" w:rsidRDefault="00F52363" w:rsidP="00F52363">
      <w:pPr>
        <w:pStyle w:val="ListParagraph"/>
        <w:tabs>
          <w:tab w:val="left" w:pos="851"/>
        </w:tabs>
        <w:ind w:left="851" w:right="-51"/>
        <w:jc w:val="both"/>
        <w:rPr>
          <w:rFonts w:ascii="Arial" w:hAnsi="Arial" w:cs="Arial"/>
          <w:sz w:val="22"/>
          <w:szCs w:val="22"/>
        </w:rPr>
      </w:pPr>
      <w:bookmarkStart w:id="254" w:name="_Hlk54703216"/>
      <w:bookmarkEnd w:id="253"/>
      <w:r>
        <w:rPr>
          <w:rFonts w:ascii="Arial" w:hAnsi="Arial" w:cs="Arial"/>
          <w:sz w:val="22"/>
          <w:szCs w:val="22"/>
        </w:rPr>
        <w:t>7.1 Equipment</w:t>
      </w:r>
    </w:p>
    <w:bookmarkEnd w:id="254"/>
    <w:p w14:paraId="51846768" w14:textId="77777777" w:rsidR="00F52363" w:rsidRPr="001C6F47" w:rsidRDefault="00F52363" w:rsidP="00F52363">
      <w:pPr>
        <w:pStyle w:val="ListParagraph"/>
        <w:tabs>
          <w:tab w:val="left" w:pos="851"/>
        </w:tabs>
        <w:ind w:left="851" w:right="-51"/>
        <w:jc w:val="both"/>
        <w:rPr>
          <w:rFonts w:eastAsia="Calibri"/>
          <w:b/>
          <w:bCs/>
          <w:sz w:val="22"/>
          <w:szCs w:val="22"/>
        </w:rPr>
      </w:pPr>
      <w:r w:rsidRPr="001C6F47">
        <w:rPr>
          <w:rFonts w:eastAsia="Calibri"/>
          <w:b/>
          <w:bCs/>
          <w:sz w:val="22"/>
          <w:szCs w:val="22"/>
        </w:rPr>
        <w:t>The ultrasonic equipment is a digital device with a sample rate compatible with the frequencies of the used probes and at least 8 times the nominal frequency probes used, and at minimum equal to 100 MHZ.</w:t>
      </w:r>
    </w:p>
    <w:p w14:paraId="5F7FD00E" w14:textId="77777777" w:rsidR="00F52363" w:rsidRPr="001C6F47" w:rsidRDefault="00F52363" w:rsidP="00F52363">
      <w:pPr>
        <w:pStyle w:val="ListParagraph"/>
        <w:tabs>
          <w:tab w:val="left" w:pos="851"/>
        </w:tabs>
        <w:ind w:left="851" w:right="-51"/>
        <w:jc w:val="both"/>
        <w:rPr>
          <w:rFonts w:eastAsia="Calibri"/>
          <w:b/>
          <w:bCs/>
          <w:sz w:val="22"/>
          <w:szCs w:val="22"/>
        </w:rPr>
      </w:pPr>
      <w:r w:rsidRPr="001C6F47">
        <w:rPr>
          <w:rFonts w:eastAsia="Calibri"/>
          <w:b/>
          <w:bCs/>
          <w:sz w:val="22"/>
          <w:szCs w:val="22"/>
        </w:rPr>
        <w:t>Real time visualization and storage of A-scan and D-scan Signal digitization up or equal at 8 bits, Gain range up or equal to 50 dB Encoder input, Tools for calibration and linearization, Hyperbolic cursors,</w:t>
      </w:r>
    </w:p>
    <w:p w14:paraId="455D89AB" w14:textId="77777777" w:rsidR="00F52363" w:rsidRPr="001C6F47" w:rsidRDefault="00F52363" w:rsidP="00F52363">
      <w:pPr>
        <w:pStyle w:val="ListParagraph"/>
        <w:tabs>
          <w:tab w:val="left" w:pos="851"/>
        </w:tabs>
        <w:ind w:left="851" w:right="-51"/>
        <w:jc w:val="both"/>
        <w:rPr>
          <w:rFonts w:eastAsia="Calibri"/>
          <w:b/>
          <w:bCs/>
          <w:sz w:val="22"/>
          <w:szCs w:val="22"/>
        </w:rPr>
      </w:pPr>
      <w:r w:rsidRPr="001C6F47">
        <w:rPr>
          <w:rFonts w:eastAsia="Calibri"/>
          <w:b/>
          <w:bCs/>
          <w:sz w:val="22"/>
          <w:szCs w:val="22"/>
        </w:rPr>
        <w:t>Filters and average function (at least 16 A scan)</w:t>
      </w:r>
    </w:p>
    <w:p w14:paraId="30774422" w14:textId="77777777" w:rsidR="00F52363" w:rsidRPr="001C6F47" w:rsidRDefault="00F52363" w:rsidP="00F52363">
      <w:pPr>
        <w:pStyle w:val="ListParagraph"/>
        <w:tabs>
          <w:tab w:val="left" w:pos="851"/>
        </w:tabs>
        <w:ind w:left="851" w:right="-51"/>
        <w:jc w:val="both"/>
        <w:rPr>
          <w:rFonts w:eastAsia="Calibri"/>
          <w:b/>
          <w:bCs/>
          <w:sz w:val="22"/>
          <w:szCs w:val="22"/>
        </w:rPr>
      </w:pPr>
      <w:r w:rsidRPr="001C6F47">
        <w:rPr>
          <w:rFonts w:eastAsia="Calibri"/>
          <w:b/>
          <w:bCs/>
          <w:sz w:val="22"/>
          <w:szCs w:val="22"/>
        </w:rPr>
        <w:t>TOFD equipment fulfilling the above conditions is operated with the automatic or semi-automatic system and with multi-channel system. This TOFD equipment is used for making the more convenient reports by recording raw data and flaw sizing.</w:t>
      </w:r>
    </w:p>
    <w:p w14:paraId="6A7D8C1D" w14:textId="77777777" w:rsidR="00F52363" w:rsidRPr="001C6F47" w:rsidRDefault="00F52363" w:rsidP="00F52363">
      <w:pPr>
        <w:pStyle w:val="ListParagraph"/>
        <w:tabs>
          <w:tab w:val="left" w:pos="851"/>
        </w:tabs>
        <w:ind w:left="851" w:right="-51"/>
        <w:jc w:val="both"/>
        <w:rPr>
          <w:rFonts w:eastAsia="Calibri"/>
          <w:b/>
          <w:bCs/>
          <w:sz w:val="22"/>
          <w:szCs w:val="22"/>
        </w:rPr>
      </w:pPr>
      <w:r w:rsidRPr="001C6F47">
        <w:rPr>
          <w:rFonts w:eastAsia="Calibri"/>
          <w:b/>
          <w:bCs/>
          <w:sz w:val="22"/>
          <w:szCs w:val="22"/>
        </w:rPr>
        <w:t>The detailed information on instrument manufacturer, model and software are as below.</w:t>
      </w:r>
    </w:p>
    <w:p w14:paraId="6D75247A" w14:textId="77777777" w:rsidR="00F52363" w:rsidRDefault="00F52363" w:rsidP="00F52363">
      <w:pPr>
        <w:pStyle w:val="ListParagraph"/>
        <w:tabs>
          <w:tab w:val="left" w:pos="851"/>
        </w:tabs>
        <w:ind w:left="851" w:right="-51"/>
        <w:jc w:val="both"/>
        <w:rPr>
          <w:rFonts w:ascii="Arial" w:hAnsi="Arial" w:cs="Arial"/>
          <w:b/>
          <w:bCs/>
          <w:sz w:val="22"/>
          <w:szCs w:val="22"/>
        </w:rPr>
      </w:pPr>
      <w:r>
        <w:rPr>
          <w:rFonts w:ascii="Arial" w:hAnsi="Arial" w:cs="Arial"/>
          <w:b/>
          <w:bCs/>
          <w:sz w:val="22"/>
          <w:szCs w:val="22"/>
        </w:rPr>
        <w:tab/>
        <w:t xml:space="preserve">1) </w:t>
      </w:r>
      <w:r w:rsidRPr="001C6F47">
        <w:rPr>
          <w:rFonts w:eastAsia="Calibri"/>
          <w:b/>
          <w:bCs/>
          <w:sz w:val="22"/>
          <w:szCs w:val="22"/>
        </w:rPr>
        <w:t xml:space="preserve">Manufacturer (Brand): </w:t>
      </w:r>
      <w:proofErr w:type="spellStart"/>
      <w:r w:rsidRPr="001C6F47">
        <w:rPr>
          <w:rFonts w:eastAsia="Calibri"/>
          <w:b/>
          <w:bCs/>
          <w:sz w:val="22"/>
          <w:szCs w:val="22"/>
        </w:rPr>
        <w:t>Sonatest</w:t>
      </w:r>
      <w:proofErr w:type="spellEnd"/>
    </w:p>
    <w:p w14:paraId="42054465" w14:textId="77777777" w:rsidR="00F52363" w:rsidRDefault="00F52363" w:rsidP="00F52363">
      <w:pPr>
        <w:pStyle w:val="ListParagraph"/>
        <w:tabs>
          <w:tab w:val="left" w:pos="851"/>
        </w:tabs>
        <w:ind w:left="851" w:right="-51"/>
        <w:jc w:val="both"/>
        <w:rPr>
          <w:rFonts w:ascii="Arial" w:hAnsi="Arial" w:cs="Arial"/>
          <w:b/>
          <w:bCs/>
          <w:sz w:val="22"/>
          <w:szCs w:val="22"/>
        </w:rPr>
      </w:pPr>
      <w:r>
        <w:rPr>
          <w:rFonts w:ascii="Arial" w:hAnsi="Arial" w:cs="Arial"/>
          <w:b/>
          <w:bCs/>
          <w:sz w:val="22"/>
          <w:szCs w:val="22"/>
        </w:rPr>
        <w:tab/>
        <w:t xml:space="preserve">2) </w:t>
      </w:r>
      <w:r w:rsidRPr="001C6F47">
        <w:rPr>
          <w:rFonts w:eastAsia="Calibri"/>
          <w:b/>
          <w:bCs/>
          <w:sz w:val="22"/>
          <w:szCs w:val="22"/>
        </w:rPr>
        <w:t xml:space="preserve">Model: </w:t>
      </w:r>
      <w:proofErr w:type="spellStart"/>
      <w:r w:rsidRPr="001C6F47">
        <w:rPr>
          <w:rFonts w:eastAsia="Calibri"/>
          <w:b/>
          <w:bCs/>
          <w:sz w:val="22"/>
          <w:szCs w:val="22"/>
        </w:rPr>
        <w:t>Veo</w:t>
      </w:r>
      <w:proofErr w:type="spellEnd"/>
      <w:r w:rsidRPr="001C6F47">
        <w:rPr>
          <w:rFonts w:eastAsia="Calibri"/>
          <w:b/>
          <w:bCs/>
          <w:sz w:val="22"/>
          <w:szCs w:val="22"/>
        </w:rPr>
        <w:t>+</w:t>
      </w:r>
    </w:p>
    <w:p w14:paraId="5F1DBC11" w14:textId="77777777" w:rsidR="00F52363" w:rsidRPr="001C6F47" w:rsidRDefault="00F52363" w:rsidP="00F52363">
      <w:pPr>
        <w:pStyle w:val="ListParagraph"/>
        <w:tabs>
          <w:tab w:val="left" w:pos="851"/>
        </w:tabs>
        <w:ind w:left="851" w:right="-51"/>
        <w:jc w:val="both"/>
        <w:rPr>
          <w:rFonts w:eastAsia="Calibri"/>
          <w:b/>
          <w:bCs/>
          <w:sz w:val="22"/>
          <w:szCs w:val="22"/>
        </w:rPr>
      </w:pPr>
      <w:r>
        <w:rPr>
          <w:rFonts w:ascii="Arial" w:hAnsi="Arial" w:cs="Arial"/>
          <w:b/>
          <w:bCs/>
          <w:sz w:val="22"/>
          <w:szCs w:val="22"/>
        </w:rPr>
        <w:tab/>
        <w:t xml:space="preserve">3) </w:t>
      </w:r>
      <w:r w:rsidRPr="001C6F47">
        <w:rPr>
          <w:rFonts w:eastAsia="Calibri"/>
          <w:b/>
          <w:bCs/>
          <w:sz w:val="22"/>
          <w:szCs w:val="22"/>
        </w:rPr>
        <w:t>Maximum digitizing frequency: up to 100 MHz</w:t>
      </w:r>
    </w:p>
    <w:p w14:paraId="12C4CF2A" w14:textId="77777777" w:rsidR="00F52363" w:rsidRDefault="00F52363" w:rsidP="00F52363">
      <w:pPr>
        <w:pStyle w:val="ListParagraph"/>
        <w:tabs>
          <w:tab w:val="left" w:pos="851"/>
        </w:tabs>
        <w:ind w:left="851" w:right="-51"/>
        <w:jc w:val="both"/>
        <w:rPr>
          <w:rFonts w:eastAsia="Calibri"/>
          <w:b/>
          <w:bCs/>
          <w:sz w:val="22"/>
          <w:szCs w:val="22"/>
        </w:rPr>
      </w:pPr>
      <w:r w:rsidRPr="001C6F47">
        <w:rPr>
          <w:rFonts w:eastAsia="Calibri"/>
          <w:b/>
          <w:bCs/>
          <w:sz w:val="22"/>
          <w:szCs w:val="22"/>
        </w:rPr>
        <w:tab/>
        <w:t>4) Software for collection and analysis: UT Studio+</w:t>
      </w:r>
    </w:p>
    <w:p w14:paraId="234C42D2" w14:textId="77777777" w:rsidR="00F52363" w:rsidRDefault="00F52363" w:rsidP="00F52363">
      <w:pPr>
        <w:pStyle w:val="ListParagraph"/>
        <w:tabs>
          <w:tab w:val="left" w:pos="851"/>
        </w:tabs>
        <w:ind w:left="851" w:right="-51"/>
        <w:jc w:val="both"/>
        <w:rPr>
          <w:rFonts w:ascii="Arial" w:hAnsi="Arial" w:cs="Arial"/>
          <w:b/>
          <w:bCs/>
          <w:sz w:val="22"/>
          <w:szCs w:val="22"/>
        </w:rPr>
      </w:pPr>
    </w:p>
    <w:p w14:paraId="3FAC2D7C" w14:textId="77777777" w:rsidR="00F52363" w:rsidRDefault="00F52363" w:rsidP="00F52363">
      <w:pPr>
        <w:pStyle w:val="ListParagraph"/>
        <w:tabs>
          <w:tab w:val="left" w:pos="851"/>
        </w:tabs>
        <w:ind w:left="851" w:right="-51"/>
        <w:jc w:val="both"/>
        <w:rPr>
          <w:rFonts w:ascii="Arial" w:hAnsi="Arial" w:cs="Arial"/>
          <w:sz w:val="22"/>
          <w:szCs w:val="22"/>
        </w:rPr>
      </w:pPr>
      <w:bookmarkStart w:id="255" w:name="_Hlk54703250"/>
      <w:r>
        <w:rPr>
          <w:rFonts w:ascii="Arial" w:hAnsi="Arial" w:cs="Arial"/>
          <w:sz w:val="22"/>
          <w:szCs w:val="22"/>
        </w:rPr>
        <w:t>7.2 Probes</w:t>
      </w:r>
    </w:p>
    <w:bookmarkEnd w:id="255"/>
    <w:p w14:paraId="4B59B48E" w14:textId="77777777" w:rsidR="00F52363" w:rsidRPr="001C6F47" w:rsidRDefault="00F52363" w:rsidP="00F52363">
      <w:pPr>
        <w:pStyle w:val="ListParagraph"/>
        <w:tabs>
          <w:tab w:val="left" w:pos="851"/>
        </w:tabs>
        <w:ind w:left="851" w:right="-51"/>
        <w:jc w:val="both"/>
        <w:rPr>
          <w:rFonts w:eastAsia="Calibri"/>
          <w:b/>
          <w:bCs/>
          <w:sz w:val="22"/>
          <w:szCs w:val="22"/>
        </w:rPr>
      </w:pPr>
      <w:r>
        <w:rPr>
          <w:rFonts w:ascii="Arial" w:hAnsi="Arial" w:cs="Arial"/>
          <w:b/>
          <w:bCs/>
          <w:sz w:val="22"/>
          <w:szCs w:val="22"/>
        </w:rPr>
        <w:t xml:space="preserve">             </w:t>
      </w:r>
      <w:r w:rsidRPr="001C6F47">
        <w:rPr>
          <w:rFonts w:eastAsia="Calibri"/>
          <w:b/>
          <w:bCs/>
          <w:sz w:val="22"/>
          <w:szCs w:val="22"/>
        </w:rPr>
        <w:t>TOFD                       mono crystal probes (Phoenix ISL 5M)</w:t>
      </w:r>
    </w:p>
    <w:p w14:paraId="4B708281" w14:textId="77777777" w:rsidR="00F52363" w:rsidRDefault="00F52363" w:rsidP="00F52363">
      <w:pPr>
        <w:pStyle w:val="ListParagraph"/>
        <w:tabs>
          <w:tab w:val="left" w:pos="851"/>
        </w:tabs>
        <w:ind w:left="851" w:right="-51"/>
        <w:jc w:val="both"/>
        <w:rPr>
          <w:rFonts w:eastAsia="Calibri"/>
          <w:b/>
          <w:bCs/>
          <w:sz w:val="22"/>
          <w:szCs w:val="22"/>
        </w:rPr>
      </w:pPr>
      <w:r w:rsidRPr="001C6F47">
        <w:rPr>
          <w:rFonts w:eastAsia="Calibri"/>
          <w:b/>
          <w:bCs/>
          <w:sz w:val="22"/>
          <w:szCs w:val="22"/>
        </w:rPr>
        <w:t xml:space="preserve">               PAUT                      Array 1D (</w:t>
      </w:r>
      <w:proofErr w:type="spellStart"/>
      <w:r w:rsidRPr="001C6F47">
        <w:rPr>
          <w:rFonts w:eastAsia="Calibri"/>
          <w:b/>
          <w:bCs/>
          <w:sz w:val="22"/>
          <w:szCs w:val="22"/>
        </w:rPr>
        <w:t>Sonatest</w:t>
      </w:r>
      <w:proofErr w:type="spellEnd"/>
      <w:r w:rsidRPr="001C6F47">
        <w:rPr>
          <w:rFonts w:eastAsia="Calibri"/>
          <w:b/>
          <w:bCs/>
          <w:sz w:val="22"/>
          <w:szCs w:val="22"/>
        </w:rPr>
        <w:t xml:space="preserve"> X3A-5M64E-0.6x10)</w:t>
      </w:r>
    </w:p>
    <w:p w14:paraId="364B5D50" w14:textId="77777777" w:rsidR="00F52363" w:rsidRDefault="00F52363" w:rsidP="00F52363">
      <w:pPr>
        <w:pStyle w:val="ListParagraph"/>
        <w:tabs>
          <w:tab w:val="left" w:pos="851"/>
        </w:tabs>
        <w:ind w:left="851" w:right="-51"/>
        <w:jc w:val="both"/>
        <w:rPr>
          <w:rFonts w:eastAsia="Calibri"/>
          <w:b/>
          <w:bCs/>
          <w:sz w:val="22"/>
          <w:szCs w:val="22"/>
        </w:rPr>
      </w:pPr>
    </w:p>
    <w:p w14:paraId="0447A6B9" w14:textId="77777777" w:rsidR="00F52363" w:rsidRDefault="00F52363" w:rsidP="00F52363">
      <w:pPr>
        <w:pStyle w:val="ListParagraph"/>
        <w:tabs>
          <w:tab w:val="left" w:pos="851"/>
        </w:tabs>
        <w:ind w:left="851" w:right="-51"/>
        <w:jc w:val="both"/>
        <w:rPr>
          <w:rFonts w:ascii="Arial" w:hAnsi="Arial" w:cs="Arial"/>
          <w:sz w:val="22"/>
          <w:szCs w:val="22"/>
        </w:rPr>
      </w:pPr>
      <w:bookmarkStart w:id="256" w:name="_Hlk54703279"/>
      <w:r>
        <w:rPr>
          <w:rFonts w:ascii="Arial" w:hAnsi="Arial" w:cs="Arial"/>
          <w:sz w:val="22"/>
          <w:szCs w:val="22"/>
        </w:rPr>
        <w:t>7.3 Wedges</w:t>
      </w:r>
      <w:bookmarkEnd w:id="256"/>
    </w:p>
    <w:p w14:paraId="4BD3C6D2" w14:textId="77777777" w:rsidR="00F52363" w:rsidRPr="001C6F47" w:rsidRDefault="00F52363" w:rsidP="00F52363">
      <w:pPr>
        <w:pStyle w:val="ListParagraph"/>
        <w:tabs>
          <w:tab w:val="left" w:pos="851"/>
        </w:tabs>
        <w:ind w:left="851" w:right="-51"/>
        <w:jc w:val="both"/>
        <w:rPr>
          <w:rFonts w:eastAsia="Calibri"/>
          <w:b/>
          <w:bCs/>
          <w:sz w:val="22"/>
          <w:szCs w:val="22"/>
        </w:rPr>
      </w:pPr>
      <w:r>
        <w:rPr>
          <w:rFonts w:ascii="Arial" w:hAnsi="Arial" w:cs="Arial"/>
          <w:b/>
          <w:bCs/>
          <w:sz w:val="22"/>
          <w:szCs w:val="22"/>
        </w:rPr>
        <w:t xml:space="preserve">             </w:t>
      </w:r>
      <w:r w:rsidRPr="001C6F47">
        <w:rPr>
          <w:rFonts w:eastAsia="Calibri"/>
          <w:b/>
          <w:bCs/>
          <w:sz w:val="22"/>
          <w:szCs w:val="22"/>
        </w:rPr>
        <w:t>TOFD                       Angular (Phoenix ISL 45, 60, 70)</w:t>
      </w:r>
    </w:p>
    <w:p w14:paraId="167F484C" w14:textId="77777777" w:rsidR="00F52363" w:rsidRPr="001C6F47" w:rsidRDefault="00F52363" w:rsidP="00F52363">
      <w:pPr>
        <w:pStyle w:val="ListParagraph"/>
        <w:tabs>
          <w:tab w:val="left" w:pos="851"/>
        </w:tabs>
        <w:ind w:left="851" w:right="-51"/>
        <w:jc w:val="both"/>
        <w:rPr>
          <w:rFonts w:eastAsia="Calibri"/>
          <w:b/>
          <w:bCs/>
          <w:sz w:val="22"/>
          <w:szCs w:val="22"/>
        </w:rPr>
      </w:pPr>
      <w:r w:rsidRPr="001C6F47">
        <w:rPr>
          <w:rFonts w:eastAsia="Calibri"/>
          <w:b/>
          <w:bCs/>
          <w:sz w:val="22"/>
          <w:szCs w:val="22"/>
        </w:rPr>
        <w:lastRenderedPageBreak/>
        <w:t xml:space="preserve">               PAUT                      Angular (</w:t>
      </w:r>
      <w:proofErr w:type="spellStart"/>
      <w:r w:rsidRPr="001C6F47">
        <w:rPr>
          <w:rFonts w:eastAsia="Calibri"/>
          <w:b/>
          <w:bCs/>
          <w:sz w:val="22"/>
          <w:szCs w:val="22"/>
        </w:rPr>
        <w:t>Sonatest</w:t>
      </w:r>
      <w:proofErr w:type="spellEnd"/>
      <w:r w:rsidRPr="001C6F47">
        <w:rPr>
          <w:rFonts w:eastAsia="Calibri"/>
          <w:b/>
          <w:bCs/>
          <w:sz w:val="22"/>
          <w:szCs w:val="22"/>
        </w:rPr>
        <w:t xml:space="preserve"> X3AW-N55S)</w:t>
      </w:r>
    </w:p>
    <w:p w14:paraId="2C055591" w14:textId="77777777" w:rsidR="00F52363" w:rsidRDefault="00F52363" w:rsidP="00F52363">
      <w:pPr>
        <w:pStyle w:val="ListParagraph"/>
        <w:tabs>
          <w:tab w:val="left" w:pos="851"/>
        </w:tabs>
        <w:ind w:left="851" w:right="-51"/>
        <w:jc w:val="both"/>
        <w:rPr>
          <w:rFonts w:ascii="Arial" w:hAnsi="Arial" w:cs="Arial"/>
          <w:sz w:val="22"/>
          <w:szCs w:val="22"/>
        </w:rPr>
      </w:pPr>
      <w:bookmarkStart w:id="257" w:name="_Hlk54703306"/>
      <w:r>
        <w:rPr>
          <w:rFonts w:ascii="Arial" w:hAnsi="Arial" w:cs="Arial"/>
          <w:sz w:val="22"/>
          <w:szCs w:val="22"/>
        </w:rPr>
        <w:t>7.4 Scanning device</w:t>
      </w:r>
    </w:p>
    <w:bookmarkEnd w:id="257"/>
    <w:p w14:paraId="63B059DD" w14:textId="77777777" w:rsidR="00F52363" w:rsidRPr="001C6F47" w:rsidRDefault="00F52363" w:rsidP="00F52363">
      <w:pPr>
        <w:pStyle w:val="ListParagraph"/>
        <w:tabs>
          <w:tab w:val="left" w:pos="851"/>
        </w:tabs>
        <w:ind w:left="851" w:right="-51"/>
        <w:jc w:val="both"/>
        <w:rPr>
          <w:rFonts w:eastAsia="Calibri"/>
          <w:b/>
          <w:bCs/>
          <w:sz w:val="22"/>
          <w:szCs w:val="22"/>
        </w:rPr>
      </w:pPr>
      <w:r w:rsidRPr="001C6F47">
        <w:rPr>
          <w:rFonts w:eastAsia="Calibri"/>
          <w:b/>
          <w:bCs/>
          <w:sz w:val="22"/>
          <w:szCs w:val="22"/>
        </w:rPr>
        <w:t>A guiding mechanism shall be used, such that the probe movement with respect to the reference line is within ± 10% of the probe center spacing. It has to be demonstrated that the scanner is able to follow marked lines on the adjacent of the weld, helped by manual means, if necessary, with accuracy of 5 mm.</w:t>
      </w:r>
    </w:p>
    <w:p w14:paraId="7F746A58" w14:textId="77777777" w:rsidR="00F52363" w:rsidRDefault="00F52363" w:rsidP="00F52363">
      <w:pPr>
        <w:pStyle w:val="ListParagraph"/>
        <w:tabs>
          <w:tab w:val="left" w:pos="851"/>
        </w:tabs>
        <w:ind w:left="851" w:right="-51"/>
        <w:jc w:val="both"/>
        <w:rPr>
          <w:rFonts w:eastAsia="Calibri"/>
          <w:b/>
          <w:bCs/>
          <w:sz w:val="22"/>
          <w:szCs w:val="22"/>
        </w:rPr>
      </w:pPr>
      <w:r w:rsidRPr="001C6F47">
        <w:rPr>
          <w:rFonts w:eastAsia="Calibri"/>
          <w:b/>
          <w:bCs/>
          <w:sz w:val="22"/>
          <w:szCs w:val="22"/>
        </w:rPr>
        <w:t>The automatic or Semi-Automatic TOFD &amp; PAUT scanning system has a single-axis coordinate scanner with multi-channel arms. The scanner can be used for circumferential weld inspection, including dissimilar thickness joints, as well as longitudinal weld inspection. Compatible scan surface could be flat, cylindrical or even spherical</w:t>
      </w:r>
      <w:r>
        <w:rPr>
          <w:rFonts w:eastAsia="Calibri"/>
          <w:b/>
          <w:bCs/>
          <w:sz w:val="22"/>
          <w:szCs w:val="22"/>
        </w:rPr>
        <w:t>.</w:t>
      </w:r>
    </w:p>
    <w:p w14:paraId="3020A3DC" w14:textId="77777777" w:rsidR="00F52363" w:rsidRDefault="00F52363" w:rsidP="00F52363">
      <w:pPr>
        <w:pStyle w:val="ListParagraph"/>
        <w:tabs>
          <w:tab w:val="left" w:pos="851"/>
        </w:tabs>
        <w:ind w:left="851" w:right="-51"/>
        <w:jc w:val="both"/>
        <w:rPr>
          <w:rFonts w:ascii="Arial" w:hAnsi="Arial" w:cs="Arial"/>
          <w:sz w:val="22"/>
          <w:szCs w:val="22"/>
        </w:rPr>
      </w:pPr>
      <w:bookmarkStart w:id="258" w:name="_Hlk54703334"/>
      <w:r>
        <w:rPr>
          <w:rFonts w:ascii="Arial" w:hAnsi="Arial" w:cs="Arial"/>
          <w:sz w:val="22"/>
          <w:szCs w:val="22"/>
        </w:rPr>
        <w:t xml:space="preserve">7.5 </w:t>
      </w:r>
      <w:bookmarkEnd w:id="258"/>
      <w:r>
        <w:rPr>
          <w:rFonts w:ascii="Arial" w:hAnsi="Arial" w:cs="Arial"/>
          <w:sz w:val="22"/>
          <w:szCs w:val="22"/>
        </w:rPr>
        <w:t>Coupland</w:t>
      </w:r>
    </w:p>
    <w:p w14:paraId="6F3B0C5B" w14:textId="77777777" w:rsidR="00F52363" w:rsidRPr="001C6F47" w:rsidRDefault="00F52363" w:rsidP="00F52363">
      <w:pPr>
        <w:pStyle w:val="ListParagraph"/>
        <w:tabs>
          <w:tab w:val="left" w:pos="851"/>
        </w:tabs>
        <w:ind w:left="851" w:right="-51"/>
        <w:jc w:val="both"/>
        <w:rPr>
          <w:rFonts w:eastAsia="Calibri"/>
          <w:b/>
          <w:bCs/>
          <w:sz w:val="22"/>
          <w:szCs w:val="22"/>
        </w:rPr>
      </w:pPr>
      <w:r w:rsidRPr="001C6F47">
        <w:rPr>
          <w:rFonts w:eastAsia="Calibri"/>
          <w:b/>
          <w:bCs/>
          <w:sz w:val="22"/>
          <w:szCs w:val="22"/>
        </w:rPr>
        <w:t xml:space="preserve">Water or Glycerin may be used as </w:t>
      </w:r>
      <w:proofErr w:type="spellStart"/>
      <w:r w:rsidRPr="001C6F47">
        <w:rPr>
          <w:rFonts w:eastAsia="Calibri"/>
          <w:b/>
          <w:bCs/>
          <w:sz w:val="22"/>
          <w:szCs w:val="22"/>
        </w:rPr>
        <w:t>couplant</w:t>
      </w:r>
      <w:proofErr w:type="spellEnd"/>
      <w:r w:rsidRPr="001C6F47">
        <w:rPr>
          <w:rFonts w:eastAsia="Calibri"/>
          <w:b/>
          <w:bCs/>
          <w:sz w:val="22"/>
          <w:szCs w:val="22"/>
        </w:rPr>
        <w:t xml:space="preserve">. The same </w:t>
      </w:r>
      <w:proofErr w:type="spellStart"/>
      <w:r w:rsidRPr="001C6F47">
        <w:rPr>
          <w:rFonts w:eastAsia="Calibri"/>
          <w:b/>
          <w:bCs/>
          <w:sz w:val="22"/>
          <w:szCs w:val="22"/>
        </w:rPr>
        <w:t>Couplant</w:t>
      </w:r>
      <w:proofErr w:type="spellEnd"/>
      <w:r w:rsidRPr="001C6F47">
        <w:rPr>
          <w:rFonts w:eastAsia="Calibri"/>
          <w:b/>
          <w:bCs/>
          <w:sz w:val="22"/>
          <w:szCs w:val="22"/>
        </w:rPr>
        <w:t xml:space="preserve"> to be used during the calibration shall be used for examination.</w:t>
      </w:r>
    </w:p>
    <w:p w14:paraId="4755EC4E" w14:textId="77777777" w:rsidR="00F52363" w:rsidRDefault="00F52363" w:rsidP="00F52363">
      <w:pPr>
        <w:pStyle w:val="ListParagraph"/>
        <w:tabs>
          <w:tab w:val="left" w:pos="851"/>
        </w:tabs>
        <w:ind w:left="851" w:right="-51"/>
        <w:jc w:val="both"/>
        <w:rPr>
          <w:rFonts w:eastAsia="Calibri"/>
          <w:b/>
          <w:bCs/>
          <w:sz w:val="22"/>
          <w:szCs w:val="22"/>
        </w:rPr>
      </w:pPr>
    </w:p>
    <w:p w14:paraId="46573FE2" w14:textId="77777777" w:rsidR="00F52363" w:rsidRDefault="00F52363" w:rsidP="00F52363">
      <w:pPr>
        <w:pStyle w:val="ListParagraph"/>
        <w:tabs>
          <w:tab w:val="left" w:pos="851"/>
        </w:tabs>
        <w:ind w:left="0" w:right="-51"/>
        <w:jc w:val="both"/>
        <w:rPr>
          <w:rFonts w:ascii="Arial" w:hAnsi="Arial" w:cs="Arial"/>
          <w:sz w:val="22"/>
          <w:szCs w:val="22"/>
        </w:rPr>
      </w:pPr>
    </w:p>
    <w:p w14:paraId="1C3A88E3" w14:textId="77777777" w:rsidR="00F52363" w:rsidRPr="001C6F47" w:rsidRDefault="00F52363" w:rsidP="00AB00AF">
      <w:pPr>
        <w:pStyle w:val="Heading1"/>
        <w:keepLines/>
        <w:numPr>
          <w:ilvl w:val="0"/>
          <w:numId w:val="49"/>
        </w:numPr>
        <w:spacing w:after="120" w:line="336" w:lineRule="auto"/>
        <w:ind w:right="-14"/>
        <w:rPr>
          <w:rFonts w:ascii="Calibri" w:eastAsia="Arial" w:hAnsi="Calibri" w:cs="Calibri"/>
          <w:bCs w:val="0"/>
          <w:color w:val="000000"/>
          <w:sz w:val="28"/>
          <w:szCs w:val="28"/>
        </w:rPr>
      </w:pPr>
      <w:r>
        <w:rPr>
          <w:rFonts w:ascii="Calibri" w:eastAsia="Arial" w:hAnsi="Calibri" w:cs="Calibri"/>
          <w:bCs w:val="0"/>
          <w:color w:val="000000"/>
          <w:sz w:val="28"/>
          <w:szCs w:val="28"/>
        </w:rPr>
        <w:t xml:space="preserve">  </w:t>
      </w:r>
      <w:r w:rsidRPr="001C6F47">
        <w:rPr>
          <w:rFonts w:ascii="Calibri" w:eastAsia="Arial" w:hAnsi="Calibri" w:cs="Calibri"/>
          <w:bCs w:val="0"/>
          <w:color w:val="000000"/>
          <w:sz w:val="28"/>
          <w:szCs w:val="28"/>
        </w:rPr>
        <w:t xml:space="preserve">  </w:t>
      </w:r>
      <w:bookmarkStart w:id="259" w:name="_Hlk54703371"/>
      <w:r w:rsidRPr="001C6F47">
        <w:rPr>
          <w:rFonts w:ascii="Calibri" w:eastAsia="Arial" w:hAnsi="Calibri" w:cs="Calibri"/>
          <w:bCs w:val="0"/>
          <w:color w:val="000000"/>
          <w:sz w:val="28"/>
          <w:szCs w:val="28"/>
        </w:rPr>
        <w:t>Pre-scanning requirements</w:t>
      </w:r>
      <w:bookmarkEnd w:id="259"/>
    </w:p>
    <w:p w14:paraId="0CA22065" w14:textId="77777777" w:rsidR="00F52363" w:rsidRDefault="00F52363" w:rsidP="00F52363">
      <w:pPr>
        <w:pStyle w:val="ListParagraph"/>
        <w:tabs>
          <w:tab w:val="left" w:pos="851"/>
        </w:tabs>
        <w:ind w:left="360" w:right="-51"/>
        <w:jc w:val="both"/>
        <w:rPr>
          <w:rFonts w:ascii="Arial" w:hAnsi="Arial" w:cs="Arial"/>
          <w:sz w:val="22"/>
          <w:szCs w:val="22"/>
        </w:rPr>
      </w:pPr>
      <w:bookmarkStart w:id="260" w:name="_Toc379795946"/>
      <w:bookmarkStart w:id="261" w:name="_Toc379464805"/>
      <w:bookmarkStart w:id="262" w:name="_Toc379276755"/>
      <w:bookmarkStart w:id="263" w:name="_Toc379275393"/>
      <w:bookmarkStart w:id="264" w:name="_Toc379274075"/>
      <w:bookmarkStart w:id="265" w:name="_Toc379268425"/>
      <w:r>
        <w:rPr>
          <w:rFonts w:ascii="Arial" w:hAnsi="Arial" w:cs="Arial"/>
          <w:sz w:val="22"/>
          <w:szCs w:val="22"/>
        </w:rPr>
        <w:t xml:space="preserve">8.1 </w:t>
      </w:r>
      <w:bookmarkStart w:id="266" w:name="_Toc252884181"/>
      <w:r>
        <w:rPr>
          <w:rFonts w:ascii="Arial" w:hAnsi="Arial" w:cs="Arial"/>
          <w:sz w:val="22"/>
          <w:szCs w:val="22"/>
        </w:rPr>
        <w:t>Information requirements</w:t>
      </w:r>
      <w:bookmarkEnd w:id="260"/>
      <w:bookmarkEnd w:id="261"/>
      <w:bookmarkEnd w:id="262"/>
      <w:bookmarkEnd w:id="263"/>
      <w:bookmarkEnd w:id="264"/>
      <w:bookmarkEnd w:id="265"/>
      <w:bookmarkEnd w:id="266"/>
    </w:p>
    <w:p w14:paraId="42C17172" w14:textId="77777777" w:rsidR="00F52363" w:rsidRPr="001C6F47" w:rsidRDefault="00F52363" w:rsidP="00F52363">
      <w:pPr>
        <w:pStyle w:val="ListParagraph"/>
        <w:tabs>
          <w:tab w:val="left" w:pos="851"/>
        </w:tabs>
        <w:ind w:left="851" w:right="-51"/>
        <w:jc w:val="both"/>
        <w:rPr>
          <w:rFonts w:eastAsia="Calibri"/>
          <w:b/>
          <w:bCs/>
          <w:sz w:val="22"/>
          <w:szCs w:val="22"/>
        </w:rPr>
      </w:pPr>
      <w:r w:rsidRPr="001C6F47">
        <w:rPr>
          <w:rFonts w:eastAsia="Calibri"/>
          <w:b/>
          <w:bCs/>
          <w:sz w:val="22"/>
          <w:szCs w:val="22"/>
        </w:rPr>
        <w:t>Full and accurate details of the item to be inspected shall be obtained prior to the development of a scanning technique. These shall include as minimum:</w:t>
      </w:r>
    </w:p>
    <w:p w14:paraId="122A0972" w14:textId="77777777" w:rsidR="00F52363" w:rsidRPr="001C6F47" w:rsidRDefault="00F52363" w:rsidP="00F52363">
      <w:pPr>
        <w:pStyle w:val="ListParagraph"/>
        <w:tabs>
          <w:tab w:val="left" w:pos="851"/>
        </w:tabs>
        <w:ind w:left="851" w:right="-51"/>
        <w:jc w:val="both"/>
        <w:rPr>
          <w:rFonts w:eastAsia="Calibri"/>
          <w:b/>
          <w:bCs/>
          <w:sz w:val="22"/>
          <w:szCs w:val="22"/>
        </w:rPr>
      </w:pPr>
      <w:r w:rsidRPr="001C6F47">
        <w:rPr>
          <w:rFonts w:eastAsia="Calibri"/>
          <w:b/>
          <w:bCs/>
          <w:sz w:val="22"/>
          <w:szCs w:val="22"/>
        </w:rPr>
        <w:t>-Actual component wall thickness</w:t>
      </w:r>
    </w:p>
    <w:p w14:paraId="71B90485" w14:textId="77777777" w:rsidR="00F52363" w:rsidRPr="001C6F47" w:rsidRDefault="00F52363" w:rsidP="00F52363">
      <w:pPr>
        <w:pStyle w:val="ListParagraph"/>
        <w:tabs>
          <w:tab w:val="left" w:pos="851"/>
        </w:tabs>
        <w:ind w:left="851" w:right="-51"/>
        <w:jc w:val="both"/>
        <w:rPr>
          <w:rFonts w:eastAsia="Calibri"/>
          <w:b/>
          <w:bCs/>
          <w:sz w:val="22"/>
          <w:szCs w:val="22"/>
        </w:rPr>
      </w:pPr>
      <w:r w:rsidRPr="001C6F47">
        <w:rPr>
          <w:rFonts w:eastAsia="Calibri"/>
          <w:b/>
          <w:bCs/>
          <w:sz w:val="22"/>
          <w:szCs w:val="22"/>
        </w:rPr>
        <w:t>-Material type(s)</w:t>
      </w:r>
    </w:p>
    <w:p w14:paraId="61EF65AA" w14:textId="77777777" w:rsidR="00F52363" w:rsidRPr="001C6F47" w:rsidRDefault="00F52363" w:rsidP="00F52363">
      <w:pPr>
        <w:pStyle w:val="ListParagraph"/>
        <w:tabs>
          <w:tab w:val="left" w:pos="851"/>
        </w:tabs>
        <w:ind w:left="851" w:right="-51"/>
        <w:jc w:val="both"/>
        <w:rPr>
          <w:rFonts w:eastAsia="Calibri"/>
          <w:b/>
          <w:bCs/>
          <w:sz w:val="22"/>
          <w:szCs w:val="22"/>
        </w:rPr>
      </w:pPr>
      <w:r w:rsidRPr="001C6F47">
        <w:rPr>
          <w:rFonts w:eastAsia="Calibri"/>
          <w:b/>
          <w:bCs/>
          <w:sz w:val="22"/>
          <w:szCs w:val="22"/>
        </w:rPr>
        <w:t>-Component geometry</w:t>
      </w:r>
    </w:p>
    <w:p w14:paraId="381C14A2" w14:textId="77777777" w:rsidR="00F52363" w:rsidRPr="001C6F47" w:rsidRDefault="00F52363" w:rsidP="00F52363">
      <w:pPr>
        <w:pStyle w:val="ListParagraph"/>
        <w:tabs>
          <w:tab w:val="left" w:pos="851"/>
        </w:tabs>
        <w:ind w:left="851" w:right="-51"/>
        <w:jc w:val="both"/>
        <w:rPr>
          <w:rFonts w:eastAsia="Calibri"/>
          <w:b/>
          <w:bCs/>
          <w:sz w:val="22"/>
          <w:szCs w:val="22"/>
        </w:rPr>
      </w:pPr>
      <w:r w:rsidRPr="001C6F47">
        <w:rPr>
          <w:rFonts w:eastAsia="Calibri"/>
          <w:b/>
          <w:bCs/>
          <w:sz w:val="22"/>
          <w:szCs w:val="22"/>
        </w:rPr>
        <w:t>-Surface temperature and condition</w:t>
      </w:r>
    </w:p>
    <w:p w14:paraId="28505794" w14:textId="77777777" w:rsidR="00F52363" w:rsidRPr="001C6F47" w:rsidRDefault="00F52363" w:rsidP="00F52363">
      <w:pPr>
        <w:pStyle w:val="ListParagraph"/>
        <w:tabs>
          <w:tab w:val="left" w:pos="851"/>
        </w:tabs>
        <w:ind w:left="851" w:right="-51"/>
        <w:jc w:val="both"/>
        <w:rPr>
          <w:rFonts w:eastAsia="Calibri"/>
          <w:b/>
          <w:bCs/>
          <w:sz w:val="22"/>
          <w:szCs w:val="22"/>
        </w:rPr>
      </w:pPr>
      <w:r w:rsidRPr="001C6F47">
        <w:rPr>
          <w:rFonts w:eastAsia="Calibri"/>
          <w:b/>
          <w:bCs/>
          <w:sz w:val="22"/>
          <w:szCs w:val="22"/>
        </w:rPr>
        <w:t>-Assembly geometry</w:t>
      </w:r>
    </w:p>
    <w:p w14:paraId="2D3CA29B" w14:textId="77777777" w:rsidR="00F52363" w:rsidRPr="001C6F47" w:rsidRDefault="00F52363" w:rsidP="00F52363">
      <w:pPr>
        <w:pStyle w:val="ListParagraph"/>
        <w:tabs>
          <w:tab w:val="left" w:pos="851"/>
        </w:tabs>
        <w:ind w:left="851" w:right="-51"/>
        <w:jc w:val="both"/>
        <w:rPr>
          <w:rFonts w:eastAsia="Calibri"/>
          <w:b/>
          <w:bCs/>
          <w:sz w:val="22"/>
          <w:szCs w:val="22"/>
        </w:rPr>
      </w:pPr>
      <w:r w:rsidRPr="001C6F47">
        <w:rPr>
          <w:rFonts w:eastAsia="Calibri"/>
          <w:b/>
          <w:bCs/>
          <w:sz w:val="22"/>
          <w:szCs w:val="22"/>
        </w:rPr>
        <w:t>-Access limitations if any (approx. 1m of room is needed in all directions around the item under test for optimum testing)</w:t>
      </w:r>
    </w:p>
    <w:p w14:paraId="0A36E5FC" w14:textId="77777777" w:rsidR="00F52363" w:rsidRDefault="00F52363" w:rsidP="00F52363">
      <w:pPr>
        <w:pStyle w:val="ListParagraph"/>
        <w:tabs>
          <w:tab w:val="left" w:pos="851"/>
        </w:tabs>
        <w:ind w:left="851" w:right="-51"/>
        <w:jc w:val="both"/>
        <w:rPr>
          <w:rFonts w:eastAsia="Calibri"/>
          <w:b/>
          <w:bCs/>
          <w:sz w:val="22"/>
          <w:szCs w:val="22"/>
        </w:rPr>
      </w:pPr>
      <w:r w:rsidRPr="001C6F47">
        <w:rPr>
          <w:rFonts w:eastAsia="Calibri"/>
          <w:b/>
          <w:bCs/>
          <w:sz w:val="22"/>
          <w:szCs w:val="22"/>
        </w:rPr>
        <w:t>-Any other relevant factors which may inhibit or prevent inspection</w:t>
      </w:r>
    </w:p>
    <w:p w14:paraId="7721A792" w14:textId="77777777" w:rsidR="00F52363" w:rsidRDefault="00F52363" w:rsidP="00F52363">
      <w:pPr>
        <w:pStyle w:val="ListParagraph"/>
        <w:tabs>
          <w:tab w:val="left" w:pos="851"/>
        </w:tabs>
        <w:ind w:left="0" w:right="-51"/>
        <w:rPr>
          <w:rFonts w:ascii="Arial" w:hAnsi="Arial" w:cs="Arial"/>
          <w:sz w:val="22"/>
          <w:szCs w:val="22"/>
        </w:rPr>
      </w:pPr>
      <w:bookmarkStart w:id="267" w:name="_Hlk54703412"/>
      <w:r>
        <w:rPr>
          <w:rFonts w:ascii="Arial" w:hAnsi="Arial" w:cs="Arial"/>
          <w:sz w:val="22"/>
          <w:szCs w:val="22"/>
        </w:rPr>
        <w:t xml:space="preserve">     8.2 Documented examination strategy or scan plan</w:t>
      </w:r>
    </w:p>
    <w:bookmarkEnd w:id="267"/>
    <w:p w14:paraId="612680A0" w14:textId="77777777" w:rsidR="00F52363" w:rsidRPr="001C6F47" w:rsidRDefault="00F52363" w:rsidP="00F52363">
      <w:pPr>
        <w:pStyle w:val="ListParagraph"/>
        <w:tabs>
          <w:tab w:val="left" w:pos="851"/>
        </w:tabs>
        <w:ind w:left="851" w:right="-51"/>
        <w:rPr>
          <w:rFonts w:eastAsia="Calibri"/>
          <w:b/>
          <w:bCs/>
          <w:sz w:val="22"/>
          <w:szCs w:val="22"/>
        </w:rPr>
      </w:pPr>
      <w:r w:rsidRPr="001C6F47">
        <w:rPr>
          <w:rFonts w:eastAsia="Calibri"/>
          <w:b/>
          <w:bCs/>
          <w:sz w:val="22"/>
          <w:szCs w:val="22"/>
        </w:rPr>
        <w:t>A scan plan shall be provided per Client Job Number. The scan plan shall be used to sketch the propagation of the beams and supply the operator with an image of the chosen settings. The settings in the scan plan are to aid the operator to determine the examination strategy, and to list the required number of scans which are necessary to guarantee sufficient coverage for the inspection. All settings from the scan plans shall act as a starting point, from which the operator will determine the actual inspection settings. The actual inspection settings shall be determined on the reference block.</w:t>
      </w:r>
    </w:p>
    <w:p w14:paraId="1D216C3E" w14:textId="77777777" w:rsidR="00F52363" w:rsidRPr="001C6F47" w:rsidRDefault="00F52363" w:rsidP="00F52363">
      <w:pPr>
        <w:pStyle w:val="ListParagraph"/>
        <w:tabs>
          <w:tab w:val="left" w:pos="851"/>
        </w:tabs>
        <w:ind w:left="851" w:right="-51"/>
        <w:jc w:val="both"/>
        <w:rPr>
          <w:rFonts w:eastAsia="Calibri"/>
          <w:b/>
          <w:bCs/>
          <w:sz w:val="22"/>
          <w:szCs w:val="22"/>
        </w:rPr>
      </w:pPr>
      <w:r w:rsidRPr="001C6F47">
        <w:rPr>
          <w:rFonts w:eastAsia="Calibri"/>
          <w:b/>
          <w:bCs/>
          <w:sz w:val="22"/>
          <w:szCs w:val="22"/>
        </w:rPr>
        <w:t>The reference blocks are presented in Appendix I.</w:t>
      </w:r>
    </w:p>
    <w:p w14:paraId="26425281" w14:textId="77777777" w:rsidR="00F52363" w:rsidRDefault="00F52363" w:rsidP="00F52363">
      <w:pPr>
        <w:pStyle w:val="ListParagraph"/>
        <w:tabs>
          <w:tab w:val="left" w:pos="851"/>
        </w:tabs>
        <w:ind w:left="851" w:right="-51"/>
        <w:jc w:val="both"/>
        <w:rPr>
          <w:rFonts w:eastAsia="Calibri"/>
          <w:b/>
          <w:bCs/>
          <w:sz w:val="22"/>
          <w:szCs w:val="22"/>
        </w:rPr>
      </w:pPr>
    </w:p>
    <w:p w14:paraId="5963D962" w14:textId="77777777" w:rsidR="00F52363" w:rsidRDefault="00F52363" w:rsidP="00F52363">
      <w:pPr>
        <w:pStyle w:val="ListParagraph"/>
        <w:tabs>
          <w:tab w:val="left" w:pos="851"/>
        </w:tabs>
        <w:ind w:left="851" w:right="-51"/>
        <w:jc w:val="both"/>
        <w:rPr>
          <w:rFonts w:eastAsia="Calibri"/>
          <w:b/>
          <w:bCs/>
          <w:sz w:val="22"/>
          <w:szCs w:val="22"/>
        </w:rPr>
      </w:pPr>
    </w:p>
    <w:p w14:paraId="6697591E" w14:textId="77777777" w:rsidR="00F52363" w:rsidRPr="001C6F47" w:rsidRDefault="00F52363" w:rsidP="00AB00AF">
      <w:pPr>
        <w:pStyle w:val="Heading1"/>
        <w:keepLines/>
        <w:numPr>
          <w:ilvl w:val="0"/>
          <w:numId w:val="49"/>
        </w:numPr>
        <w:spacing w:after="120" w:line="336" w:lineRule="auto"/>
        <w:ind w:right="-14"/>
        <w:rPr>
          <w:rFonts w:ascii="Calibri" w:eastAsia="Arial" w:hAnsi="Calibri" w:cs="Calibri"/>
          <w:bCs w:val="0"/>
          <w:color w:val="000000"/>
          <w:sz w:val="28"/>
          <w:szCs w:val="28"/>
        </w:rPr>
      </w:pPr>
      <w:bookmarkStart w:id="268" w:name="_Toc379795951"/>
      <w:bookmarkStart w:id="269" w:name="_Toc252884187"/>
      <w:r w:rsidRPr="001C6F47">
        <w:rPr>
          <w:rFonts w:ascii="Calibri" w:eastAsia="Arial" w:hAnsi="Calibri" w:cs="Calibri"/>
          <w:bCs w:val="0"/>
          <w:color w:val="000000"/>
          <w:sz w:val="28"/>
          <w:szCs w:val="28"/>
        </w:rPr>
        <w:t xml:space="preserve"> </w:t>
      </w:r>
      <w:bookmarkStart w:id="270" w:name="_Hlk54703505"/>
      <w:r w:rsidRPr="001C6F47">
        <w:rPr>
          <w:rFonts w:ascii="Calibri" w:eastAsia="Arial" w:hAnsi="Calibri" w:cs="Calibri"/>
          <w:bCs w:val="0"/>
          <w:color w:val="000000"/>
          <w:sz w:val="28"/>
          <w:szCs w:val="28"/>
        </w:rPr>
        <w:t>Equipment checks/</w:t>
      </w:r>
      <w:bookmarkEnd w:id="268"/>
      <w:r w:rsidRPr="001C6F47">
        <w:rPr>
          <w:rFonts w:ascii="Calibri" w:eastAsia="Arial" w:hAnsi="Calibri" w:cs="Calibri"/>
          <w:bCs w:val="0"/>
          <w:color w:val="000000"/>
          <w:sz w:val="28"/>
          <w:szCs w:val="28"/>
        </w:rPr>
        <w:t>settings</w:t>
      </w:r>
      <w:bookmarkEnd w:id="269"/>
      <w:bookmarkEnd w:id="270"/>
    </w:p>
    <w:p w14:paraId="5742CFE7" w14:textId="77777777" w:rsidR="00F52363" w:rsidRDefault="00F52363" w:rsidP="00F52363">
      <w:pPr>
        <w:pStyle w:val="ListParagraph"/>
        <w:tabs>
          <w:tab w:val="left" w:pos="851"/>
        </w:tabs>
        <w:ind w:left="851" w:right="-51"/>
        <w:jc w:val="both"/>
        <w:rPr>
          <w:rFonts w:ascii="Arial" w:hAnsi="Arial" w:cs="Arial"/>
          <w:sz w:val="22"/>
          <w:szCs w:val="22"/>
        </w:rPr>
      </w:pPr>
      <w:bookmarkStart w:id="271" w:name="_Toc252884188"/>
      <w:bookmarkStart w:id="272" w:name="_Toc23815520"/>
      <w:bookmarkStart w:id="273" w:name="_Ref23815168"/>
      <w:r>
        <w:rPr>
          <w:rFonts w:ascii="Arial" w:hAnsi="Arial" w:cs="Arial"/>
          <w:sz w:val="22"/>
          <w:szCs w:val="22"/>
        </w:rPr>
        <w:t xml:space="preserve">9.1 </w:t>
      </w:r>
      <w:bookmarkStart w:id="274" w:name="_Hlk54703529"/>
      <w:r>
        <w:rPr>
          <w:rFonts w:ascii="Arial" w:hAnsi="Arial" w:cs="Arial"/>
          <w:sz w:val="22"/>
          <w:szCs w:val="22"/>
        </w:rPr>
        <w:t>Scan plan and set-up validation</w:t>
      </w:r>
      <w:bookmarkEnd w:id="271"/>
      <w:bookmarkEnd w:id="272"/>
      <w:bookmarkEnd w:id="273"/>
      <w:bookmarkEnd w:id="274"/>
    </w:p>
    <w:p w14:paraId="392EC25C" w14:textId="77777777" w:rsidR="00F52363" w:rsidRPr="001C6F47" w:rsidRDefault="00F52363" w:rsidP="00F52363">
      <w:pPr>
        <w:pStyle w:val="ListParagraph"/>
        <w:tabs>
          <w:tab w:val="left" w:pos="851"/>
        </w:tabs>
        <w:ind w:left="851" w:right="-51"/>
        <w:jc w:val="both"/>
        <w:rPr>
          <w:rFonts w:eastAsia="Calibri"/>
          <w:b/>
          <w:bCs/>
          <w:sz w:val="22"/>
          <w:szCs w:val="22"/>
        </w:rPr>
      </w:pPr>
      <w:r w:rsidRPr="001C6F47">
        <w:rPr>
          <w:rFonts w:eastAsia="Calibri"/>
          <w:b/>
          <w:bCs/>
          <w:sz w:val="22"/>
          <w:szCs w:val="22"/>
        </w:rPr>
        <w:t xml:space="preserve">A set-up is defined by the probe offset, probe frequency, active aperture, and applied beam angles. The number and configuration of set-ups required for flaw detection purposes will depend on </w:t>
      </w:r>
      <w:r w:rsidRPr="001C6F47">
        <w:rPr>
          <w:rFonts w:eastAsia="Calibri"/>
          <w:b/>
          <w:bCs/>
          <w:sz w:val="22"/>
          <w:szCs w:val="22"/>
        </w:rPr>
        <w:lastRenderedPageBreak/>
        <w:t xml:space="preserve">geometry of, and access to the item under test. In order to satisfactorily cover the inspection volume of interest, more than one set-up may be required. </w:t>
      </w:r>
    </w:p>
    <w:p w14:paraId="51E31D69" w14:textId="77777777" w:rsidR="00F52363" w:rsidRPr="001C6F47" w:rsidRDefault="00F52363" w:rsidP="00F52363">
      <w:pPr>
        <w:pStyle w:val="ListParagraph"/>
        <w:tabs>
          <w:tab w:val="left" w:pos="851"/>
        </w:tabs>
        <w:ind w:left="851" w:right="-51"/>
        <w:jc w:val="both"/>
        <w:rPr>
          <w:rFonts w:eastAsia="Calibri"/>
          <w:b/>
          <w:bCs/>
          <w:sz w:val="22"/>
          <w:szCs w:val="22"/>
        </w:rPr>
      </w:pPr>
      <w:r w:rsidRPr="001C6F47">
        <w:rPr>
          <w:rFonts w:eastAsia="Calibri"/>
          <w:b/>
          <w:bCs/>
          <w:sz w:val="22"/>
          <w:szCs w:val="22"/>
        </w:rPr>
        <w:t>The initial set-ups shall be based upon experience, modelling, or other data and described in a scan plan. The initial set-ups shall be validated at the start of an inspection on a reference block containing artificial defects.</w:t>
      </w:r>
    </w:p>
    <w:p w14:paraId="10EC24C2" w14:textId="77777777" w:rsidR="00F52363" w:rsidRPr="001C6F47" w:rsidRDefault="00F52363" w:rsidP="00F52363">
      <w:pPr>
        <w:pStyle w:val="ListParagraph"/>
        <w:tabs>
          <w:tab w:val="left" w:pos="851"/>
        </w:tabs>
        <w:ind w:left="851" w:right="-51"/>
        <w:jc w:val="both"/>
        <w:rPr>
          <w:rFonts w:eastAsia="Calibri"/>
          <w:b/>
          <w:bCs/>
          <w:sz w:val="22"/>
          <w:szCs w:val="22"/>
        </w:rPr>
      </w:pPr>
      <w:r w:rsidRPr="001C6F47">
        <w:rPr>
          <w:rFonts w:eastAsia="Calibri"/>
          <w:b/>
          <w:bCs/>
          <w:sz w:val="22"/>
          <w:szCs w:val="22"/>
        </w:rPr>
        <w:t>If during the scans on the reference blocks changes to the number of set-ups or the set-up parameters were required during the validation, these equipment parameters shall be used as reference parameters for the inspection and for the client validation.</w:t>
      </w:r>
    </w:p>
    <w:p w14:paraId="4E4AD143" w14:textId="77777777" w:rsidR="00F52363" w:rsidRDefault="00F52363" w:rsidP="00F52363">
      <w:pPr>
        <w:pStyle w:val="ListParagraph"/>
        <w:tabs>
          <w:tab w:val="left" w:pos="851"/>
        </w:tabs>
        <w:ind w:left="851" w:right="-51"/>
        <w:jc w:val="both"/>
        <w:rPr>
          <w:rFonts w:eastAsia="Calibri"/>
          <w:b/>
          <w:bCs/>
          <w:sz w:val="22"/>
          <w:szCs w:val="22"/>
        </w:rPr>
      </w:pPr>
      <w:r w:rsidRPr="001C6F47">
        <w:rPr>
          <w:rFonts w:eastAsia="Calibri"/>
          <w:b/>
          <w:bCs/>
          <w:sz w:val="22"/>
          <w:szCs w:val="22"/>
        </w:rPr>
        <w:t xml:space="preserve"> The Inspection shall only start if the Client validation has been completed successfully</w:t>
      </w:r>
    </w:p>
    <w:p w14:paraId="274AC651" w14:textId="77777777" w:rsidR="00F52363" w:rsidRDefault="00F52363" w:rsidP="00F52363">
      <w:pPr>
        <w:pStyle w:val="ListParagraph"/>
        <w:tabs>
          <w:tab w:val="left" w:pos="851"/>
        </w:tabs>
        <w:ind w:left="851" w:right="-51"/>
        <w:jc w:val="both"/>
        <w:rPr>
          <w:rFonts w:eastAsia="Calibri"/>
          <w:b/>
          <w:bCs/>
          <w:sz w:val="22"/>
          <w:szCs w:val="22"/>
        </w:rPr>
      </w:pPr>
    </w:p>
    <w:p w14:paraId="7AA6D622" w14:textId="77777777" w:rsidR="00F52363" w:rsidRDefault="00F52363" w:rsidP="00F52363">
      <w:pPr>
        <w:pStyle w:val="ListParagraph"/>
        <w:tabs>
          <w:tab w:val="left" w:pos="851"/>
        </w:tabs>
        <w:ind w:left="851" w:right="-51"/>
        <w:jc w:val="both"/>
        <w:rPr>
          <w:rFonts w:ascii="Arial" w:hAnsi="Arial" w:cs="Arial"/>
          <w:sz w:val="22"/>
          <w:szCs w:val="22"/>
        </w:rPr>
      </w:pPr>
      <w:r>
        <w:rPr>
          <w:rFonts w:ascii="Arial" w:hAnsi="Arial" w:cs="Arial"/>
          <w:sz w:val="22"/>
          <w:szCs w:val="22"/>
        </w:rPr>
        <w:t xml:space="preserve">9.2 </w:t>
      </w:r>
      <w:bookmarkStart w:id="275" w:name="_Hlk54703564"/>
      <w:r>
        <w:rPr>
          <w:rFonts w:ascii="Arial" w:hAnsi="Arial" w:cs="Arial"/>
          <w:sz w:val="22"/>
          <w:szCs w:val="22"/>
        </w:rPr>
        <w:t>System Verification</w:t>
      </w:r>
      <w:bookmarkEnd w:id="275"/>
    </w:p>
    <w:p w14:paraId="6D71C5D8" w14:textId="77777777" w:rsidR="00F52363" w:rsidRPr="001C6F47" w:rsidRDefault="00F52363" w:rsidP="00F52363">
      <w:pPr>
        <w:pStyle w:val="ListParagraph"/>
        <w:tabs>
          <w:tab w:val="left" w:pos="851"/>
        </w:tabs>
        <w:ind w:left="851" w:right="-51"/>
        <w:jc w:val="both"/>
        <w:rPr>
          <w:rFonts w:eastAsia="Calibri"/>
          <w:b/>
          <w:bCs/>
          <w:sz w:val="22"/>
          <w:szCs w:val="22"/>
        </w:rPr>
      </w:pPr>
      <w:r w:rsidRPr="001C6F47">
        <w:rPr>
          <w:rFonts w:eastAsia="Calibri"/>
          <w:b/>
          <w:bCs/>
          <w:sz w:val="22"/>
          <w:szCs w:val="22"/>
        </w:rPr>
        <w:t>The calibration standard shall be used daily:</w:t>
      </w:r>
    </w:p>
    <w:p w14:paraId="40BFD419" w14:textId="77777777" w:rsidR="00F52363" w:rsidRPr="001C6F47" w:rsidRDefault="00F52363" w:rsidP="00F52363">
      <w:pPr>
        <w:pStyle w:val="ListParagraph"/>
        <w:tabs>
          <w:tab w:val="left" w:pos="851"/>
        </w:tabs>
        <w:ind w:left="851" w:right="-51"/>
        <w:jc w:val="both"/>
        <w:rPr>
          <w:rFonts w:eastAsia="Calibri"/>
          <w:b/>
          <w:bCs/>
          <w:sz w:val="22"/>
          <w:szCs w:val="22"/>
        </w:rPr>
      </w:pPr>
      <w:r w:rsidRPr="001C6F47">
        <w:rPr>
          <w:rFonts w:eastAsia="Calibri"/>
          <w:b/>
          <w:bCs/>
          <w:sz w:val="22"/>
          <w:szCs w:val="22"/>
        </w:rPr>
        <w:t>-Before beginning weld inspections</w:t>
      </w:r>
    </w:p>
    <w:p w14:paraId="1A389AD3" w14:textId="77777777" w:rsidR="00F52363" w:rsidRPr="001C6F47" w:rsidRDefault="00F52363" w:rsidP="00F52363">
      <w:pPr>
        <w:pStyle w:val="ListParagraph"/>
        <w:tabs>
          <w:tab w:val="left" w:pos="851"/>
        </w:tabs>
        <w:ind w:left="851" w:right="-51"/>
        <w:jc w:val="both"/>
        <w:rPr>
          <w:rFonts w:eastAsia="Calibri"/>
          <w:b/>
          <w:bCs/>
          <w:sz w:val="22"/>
          <w:szCs w:val="22"/>
        </w:rPr>
      </w:pPr>
      <w:r w:rsidRPr="001C6F47">
        <w:rPr>
          <w:rFonts w:eastAsia="Calibri"/>
          <w:b/>
          <w:bCs/>
          <w:sz w:val="22"/>
          <w:szCs w:val="22"/>
        </w:rPr>
        <w:t>-At end of each series examination</w:t>
      </w:r>
    </w:p>
    <w:p w14:paraId="08985F08" w14:textId="77777777" w:rsidR="00F52363" w:rsidRDefault="00F52363" w:rsidP="00F52363">
      <w:pPr>
        <w:pStyle w:val="ListParagraph"/>
        <w:tabs>
          <w:tab w:val="left" w:pos="851"/>
        </w:tabs>
        <w:ind w:left="851" w:right="-51"/>
        <w:jc w:val="both"/>
        <w:rPr>
          <w:rFonts w:eastAsia="Calibri"/>
          <w:b/>
          <w:bCs/>
          <w:sz w:val="22"/>
          <w:szCs w:val="22"/>
        </w:rPr>
      </w:pPr>
      <w:r w:rsidRPr="001C6F47">
        <w:rPr>
          <w:rFonts w:eastAsia="Calibri"/>
          <w:b/>
          <w:bCs/>
          <w:sz w:val="22"/>
          <w:szCs w:val="22"/>
        </w:rPr>
        <w:t>-At the conclusion of the shift</w:t>
      </w:r>
    </w:p>
    <w:p w14:paraId="5882693B" w14:textId="77777777" w:rsidR="00F52363" w:rsidRPr="001C6F47" w:rsidRDefault="00F52363" w:rsidP="00F52363">
      <w:pPr>
        <w:pStyle w:val="ListParagraph"/>
        <w:tabs>
          <w:tab w:val="left" w:pos="851"/>
        </w:tabs>
        <w:ind w:left="851" w:right="-51"/>
        <w:jc w:val="both"/>
        <w:rPr>
          <w:rFonts w:ascii="Arial" w:hAnsi="Arial" w:cs="Arial"/>
        </w:rPr>
      </w:pPr>
      <w:r>
        <w:rPr>
          <w:rFonts w:eastAsia="Calibri"/>
          <w:b/>
          <w:bCs/>
          <w:sz w:val="22"/>
          <w:szCs w:val="22"/>
        </w:rPr>
        <w:t xml:space="preserve">      </w:t>
      </w:r>
      <w:r>
        <w:rPr>
          <w:rFonts w:ascii="Arial" w:hAnsi="Arial" w:cs="Arial"/>
        </w:rPr>
        <w:t>9</w:t>
      </w:r>
      <w:r w:rsidRPr="001C6F47">
        <w:rPr>
          <w:rFonts w:ascii="Arial" w:hAnsi="Arial" w:cs="Arial"/>
        </w:rPr>
        <w:t>.2.1 Array functionality check/Element check</w:t>
      </w:r>
    </w:p>
    <w:p w14:paraId="1E0BE689" w14:textId="77777777" w:rsidR="00F52363" w:rsidRPr="001C6F47" w:rsidRDefault="00F52363" w:rsidP="00F52363">
      <w:pPr>
        <w:pStyle w:val="ListParagraph"/>
        <w:tabs>
          <w:tab w:val="left" w:pos="851"/>
        </w:tabs>
        <w:ind w:left="851" w:right="-51"/>
        <w:jc w:val="both"/>
        <w:rPr>
          <w:rFonts w:eastAsia="Calibri"/>
          <w:b/>
          <w:bCs/>
          <w:sz w:val="22"/>
          <w:szCs w:val="22"/>
        </w:rPr>
      </w:pPr>
      <w:r w:rsidRPr="001C6F47">
        <w:rPr>
          <w:rFonts w:eastAsia="Calibri"/>
          <w:b/>
          <w:bCs/>
          <w:sz w:val="22"/>
          <w:szCs w:val="22"/>
        </w:rPr>
        <w:t xml:space="preserve">A Data file shall be collected using the built-in element check function. The probe used shall be replaced if any of the following occurs. </w:t>
      </w:r>
    </w:p>
    <w:p w14:paraId="4997D10A" w14:textId="77777777" w:rsidR="00F52363" w:rsidRPr="001C6F47" w:rsidRDefault="00F52363" w:rsidP="00F52363">
      <w:pPr>
        <w:pStyle w:val="ListParagraph"/>
        <w:tabs>
          <w:tab w:val="left" w:pos="851"/>
        </w:tabs>
        <w:ind w:left="851" w:right="-51"/>
        <w:jc w:val="both"/>
        <w:rPr>
          <w:rFonts w:eastAsia="Calibri"/>
          <w:b/>
          <w:bCs/>
          <w:sz w:val="22"/>
          <w:szCs w:val="22"/>
        </w:rPr>
      </w:pPr>
      <w:r w:rsidRPr="001C6F47">
        <w:rPr>
          <w:rFonts w:eastAsia="Calibri"/>
          <w:b/>
          <w:bCs/>
          <w:sz w:val="22"/>
          <w:szCs w:val="22"/>
        </w:rPr>
        <w:t>-adjacent elements are “dead “</w:t>
      </w:r>
    </w:p>
    <w:p w14:paraId="603B3A1B" w14:textId="77777777" w:rsidR="00F52363" w:rsidRDefault="00F52363" w:rsidP="00F52363">
      <w:pPr>
        <w:pStyle w:val="ListParagraph"/>
        <w:tabs>
          <w:tab w:val="left" w:pos="851"/>
        </w:tabs>
        <w:ind w:left="851" w:right="-51"/>
        <w:jc w:val="both"/>
        <w:rPr>
          <w:rFonts w:eastAsia="Calibri"/>
          <w:b/>
          <w:bCs/>
          <w:sz w:val="22"/>
          <w:szCs w:val="22"/>
        </w:rPr>
      </w:pPr>
      <w:r w:rsidRPr="001C6F47">
        <w:rPr>
          <w:rFonts w:eastAsia="Calibri"/>
          <w:b/>
          <w:bCs/>
          <w:sz w:val="22"/>
          <w:szCs w:val="22"/>
        </w:rPr>
        <w:t>-More than 10 % of the array is “dead “</w:t>
      </w:r>
    </w:p>
    <w:p w14:paraId="5B3116F7" w14:textId="77777777" w:rsidR="00F52363" w:rsidRDefault="00F52363" w:rsidP="00F52363">
      <w:pPr>
        <w:pStyle w:val="ListParagraph"/>
        <w:tabs>
          <w:tab w:val="left" w:pos="851"/>
        </w:tabs>
        <w:ind w:left="851" w:right="-51"/>
        <w:jc w:val="both"/>
        <w:rPr>
          <w:rFonts w:ascii="Arial" w:hAnsi="Arial" w:cs="Arial"/>
          <w:b/>
          <w:bCs/>
          <w:u w:val="single"/>
        </w:rPr>
      </w:pPr>
      <w:r>
        <w:rPr>
          <w:rFonts w:eastAsia="Calibri"/>
          <w:b/>
          <w:bCs/>
          <w:sz w:val="22"/>
          <w:szCs w:val="22"/>
        </w:rPr>
        <w:t xml:space="preserve">   </w:t>
      </w:r>
      <w:r w:rsidRPr="001C6F47">
        <w:rPr>
          <w:rFonts w:ascii="Arial" w:hAnsi="Arial" w:cs="Arial"/>
        </w:rPr>
        <w:t xml:space="preserve"> </w:t>
      </w:r>
      <w:bookmarkStart w:id="276" w:name="_Hlk54703647"/>
      <w:r w:rsidRPr="001C6F47">
        <w:rPr>
          <w:rFonts w:ascii="Arial" w:hAnsi="Arial" w:cs="Arial"/>
        </w:rPr>
        <w:t>9.2.2 Velocity calibration</w:t>
      </w:r>
    </w:p>
    <w:bookmarkEnd w:id="276"/>
    <w:p w14:paraId="054AF6EC" w14:textId="77777777" w:rsidR="00F52363" w:rsidRPr="001C6F47" w:rsidRDefault="00F52363" w:rsidP="00F52363">
      <w:pPr>
        <w:pStyle w:val="ListParagraph"/>
        <w:tabs>
          <w:tab w:val="left" w:pos="851"/>
        </w:tabs>
        <w:ind w:left="851" w:right="-51"/>
        <w:jc w:val="both"/>
        <w:rPr>
          <w:rFonts w:eastAsia="Calibri"/>
          <w:b/>
          <w:bCs/>
          <w:sz w:val="22"/>
          <w:szCs w:val="22"/>
        </w:rPr>
      </w:pPr>
      <w:r w:rsidRPr="001C6F47">
        <w:rPr>
          <w:rFonts w:eastAsia="Calibri"/>
          <w:b/>
          <w:bCs/>
          <w:sz w:val="22"/>
          <w:szCs w:val="22"/>
        </w:rPr>
        <w:t>Velocity calibration shall be done as first step of phased array calibration by V1(IIW) or V2 calibration block.</w:t>
      </w:r>
    </w:p>
    <w:p w14:paraId="27EF7282" w14:textId="77777777" w:rsidR="00F52363" w:rsidRPr="001C6F47" w:rsidRDefault="00F52363" w:rsidP="00F52363">
      <w:pPr>
        <w:pStyle w:val="ListParagraph"/>
        <w:tabs>
          <w:tab w:val="left" w:pos="851"/>
        </w:tabs>
        <w:ind w:left="851" w:right="-51"/>
        <w:jc w:val="both"/>
        <w:rPr>
          <w:rFonts w:eastAsia="Calibri"/>
          <w:sz w:val="22"/>
          <w:szCs w:val="22"/>
        </w:rPr>
      </w:pPr>
      <w:bookmarkStart w:id="277" w:name="_Hlk54703686"/>
      <w:r>
        <w:rPr>
          <w:rFonts w:eastAsia="Calibri"/>
          <w:sz w:val="22"/>
          <w:szCs w:val="22"/>
        </w:rPr>
        <w:t>9</w:t>
      </w:r>
      <w:r w:rsidRPr="001C6F47">
        <w:rPr>
          <w:rFonts w:eastAsia="Calibri"/>
          <w:sz w:val="22"/>
          <w:szCs w:val="22"/>
        </w:rPr>
        <w:t>.2.3 Wedge delay Calibration</w:t>
      </w:r>
    </w:p>
    <w:bookmarkEnd w:id="277"/>
    <w:p w14:paraId="2808B69A" w14:textId="77777777" w:rsidR="00F52363" w:rsidRDefault="00F52363" w:rsidP="00F52363">
      <w:pPr>
        <w:pStyle w:val="ListParagraph"/>
        <w:tabs>
          <w:tab w:val="left" w:pos="851"/>
        </w:tabs>
        <w:ind w:left="851" w:right="-51"/>
        <w:jc w:val="both"/>
        <w:rPr>
          <w:rFonts w:eastAsia="Calibri"/>
          <w:b/>
          <w:bCs/>
          <w:sz w:val="22"/>
          <w:szCs w:val="22"/>
        </w:rPr>
      </w:pPr>
      <w:r w:rsidRPr="001C6F47">
        <w:rPr>
          <w:rFonts w:eastAsia="Calibri"/>
          <w:b/>
          <w:bCs/>
          <w:sz w:val="22"/>
          <w:szCs w:val="22"/>
        </w:rPr>
        <w:t>All individual beams used in the examination shall be calibrated to provide measurement of distance and amplitude correction over the sound path employed in the examination.</w:t>
      </w:r>
    </w:p>
    <w:p w14:paraId="7151EF75" w14:textId="77777777" w:rsidR="00F52363" w:rsidRPr="001C6F47" w:rsidRDefault="00F52363" w:rsidP="00F52363">
      <w:pPr>
        <w:pStyle w:val="ListParagraph"/>
        <w:tabs>
          <w:tab w:val="left" w:pos="851"/>
        </w:tabs>
        <w:ind w:left="851" w:right="-51"/>
        <w:jc w:val="both"/>
        <w:rPr>
          <w:rFonts w:eastAsia="Calibri"/>
          <w:sz w:val="22"/>
          <w:szCs w:val="22"/>
        </w:rPr>
      </w:pPr>
      <w:r>
        <w:rPr>
          <w:rFonts w:eastAsia="Calibri"/>
          <w:sz w:val="22"/>
          <w:szCs w:val="22"/>
        </w:rPr>
        <w:t>9</w:t>
      </w:r>
      <w:r w:rsidRPr="001C6F47">
        <w:rPr>
          <w:rFonts w:eastAsia="Calibri"/>
          <w:sz w:val="22"/>
          <w:szCs w:val="22"/>
        </w:rPr>
        <w:t>.2.4 Angle Corrected Gain</w:t>
      </w:r>
    </w:p>
    <w:p w14:paraId="6F5C6093" w14:textId="77777777" w:rsidR="00F52363" w:rsidRDefault="00F52363" w:rsidP="00F52363">
      <w:pPr>
        <w:pStyle w:val="ListParagraph"/>
        <w:tabs>
          <w:tab w:val="left" w:pos="851"/>
        </w:tabs>
        <w:ind w:left="851" w:right="-51"/>
        <w:rPr>
          <w:rFonts w:eastAsia="Calibri"/>
          <w:b/>
          <w:bCs/>
          <w:sz w:val="22"/>
          <w:szCs w:val="22"/>
        </w:rPr>
      </w:pPr>
      <w:r w:rsidRPr="001C6F47">
        <w:rPr>
          <w:rFonts w:eastAsia="Calibri"/>
          <w:b/>
          <w:bCs/>
          <w:sz w:val="22"/>
          <w:szCs w:val="22"/>
        </w:rPr>
        <w:t xml:space="preserve">each beam and focal point generated by the phased array probe shall be bring the signals of defects of the same size and type from all angles to the same amplitude. The method of direct adjustment of interest when measuring on </w:t>
      </w:r>
      <w:proofErr w:type="gramStart"/>
      <w:r w:rsidRPr="001C6F47">
        <w:rPr>
          <w:rFonts w:eastAsia="Calibri"/>
          <w:b/>
          <w:bCs/>
          <w:sz w:val="22"/>
          <w:szCs w:val="22"/>
        </w:rPr>
        <w:t>a</w:t>
      </w:r>
      <w:proofErr w:type="gramEnd"/>
      <w:r w:rsidRPr="001C6F47">
        <w:rPr>
          <w:rFonts w:eastAsia="Calibri"/>
          <w:b/>
          <w:bCs/>
          <w:sz w:val="22"/>
          <w:szCs w:val="22"/>
        </w:rPr>
        <w:t xml:space="preserve"> IIW block with a radius of 100 mm, the recorded range for each angle is modified by the device to show 80% full screen, FSH</w:t>
      </w:r>
    </w:p>
    <w:p w14:paraId="45F1D805" w14:textId="77777777" w:rsidR="00F52363" w:rsidRDefault="00F52363" w:rsidP="00F52363">
      <w:pPr>
        <w:pStyle w:val="ListParagraph"/>
        <w:tabs>
          <w:tab w:val="left" w:pos="851"/>
        </w:tabs>
        <w:ind w:left="851" w:right="-51"/>
        <w:jc w:val="both"/>
        <w:rPr>
          <w:rFonts w:eastAsia="Calibri"/>
          <w:sz w:val="22"/>
          <w:szCs w:val="22"/>
        </w:rPr>
      </w:pPr>
      <w:bookmarkStart w:id="278" w:name="_Hlk54703717"/>
      <w:r>
        <w:rPr>
          <w:rFonts w:eastAsia="Calibri"/>
          <w:sz w:val="22"/>
          <w:szCs w:val="22"/>
        </w:rPr>
        <w:t>9</w:t>
      </w:r>
      <w:r w:rsidRPr="001C6F47">
        <w:rPr>
          <w:rFonts w:eastAsia="Calibri"/>
          <w:sz w:val="22"/>
          <w:szCs w:val="22"/>
        </w:rPr>
        <w:t xml:space="preserve">.2.5 TCG set-up </w:t>
      </w:r>
      <w:bookmarkEnd w:id="278"/>
    </w:p>
    <w:p w14:paraId="69F911F4" w14:textId="77777777" w:rsidR="00F52363" w:rsidRDefault="00F52363" w:rsidP="00F52363">
      <w:pPr>
        <w:pStyle w:val="ListParagraph"/>
        <w:tabs>
          <w:tab w:val="left" w:pos="851"/>
        </w:tabs>
        <w:ind w:left="851" w:right="-51"/>
        <w:jc w:val="both"/>
        <w:rPr>
          <w:rFonts w:eastAsia="Calibri"/>
          <w:b/>
          <w:bCs/>
          <w:sz w:val="22"/>
          <w:szCs w:val="22"/>
        </w:rPr>
      </w:pPr>
      <w:r w:rsidRPr="001C6F47">
        <w:rPr>
          <w:rFonts w:eastAsia="Calibri"/>
          <w:b/>
          <w:bCs/>
          <w:sz w:val="22"/>
          <w:szCs w:val="22"/>
        </w:rPr>
        <w:t>Time Corrected Gain (TCG) shall be done by Side drilled Holes of TCG calibration block in appendix I, to compensate the ultrasonic attenuation for all individual beams in deference depth in both S-scan or E-Scan. Amplitude height of Notch and SDH in different depth for all individual beams should be equal of 80% FSH. The complete coverage of the weld and the HAZ was an important aspect in developing the scan plans.  The scan plan was to use the S-scans for thicknesses up to 25 mm &amp; multiple linear scans with S-scans be utilized for components greater than 1 in. (25 mm) thick to optimize coverage to fully examine the weld and the HAZ.  An unfocused sound beam will used to develop the approach.</w:t>
      </w:r>
    </w:p>
    <w:p w14:paraId="1332AB30" w14:textId="77777777" w:rsidR="00F52363" w:rsidRPr="001C6F47" w:rsidRDefault="00F52363" w:rsidP="00F52363">
      <w:pPr>
        <w:pStyle w:val="ListParagraph"/>
        <w:tabs>
          <w:tab w:val="left" w:pos="851"/>
        </w:tabs>
        <w:ind w:left="851" w:right="-51"/>
        <w:jc w:val="both"/>
        <w:rPr>
          <w:rFonts w:eastAsia="Calibri"/>
          <w:sz w:val="22"/>
          <w:szCs w:val="22"/>
        </w:rPr>
      </w:pPr>
      <w:bookmarkStart w:id="279" w:name="_Toc252884203"/>
      <w:bookmarkStart w:id="280" w:name="_Hlk54703792"/>
      <w:r>
        <w:rPr>
          <w:rFonts w:eastAsia="Calibri"/>
          <w:sz w:val="22"/>
          <w:szCs w:val="22"/>
        </w:rPr>
        <w:t>9</w:t>
      </w:r>
      <w:r w:rsidRPr="001C6F47">
        <w:rPr>
          <w:rFonts w:eastAsia="Calibri"/>
          <w:sz w:val="22"/>
          <w:szCs w:val="22"/>
        </w:rPr>
        <w:t>.2.6 Scan sensitivity</w:t>
      </w:r>
      <w:bookmarkEnd w:id="279"/>
      <w:bookmarkEnd w:id="280"/>
    </w:p>
    <w:p w14:paraId="19DE1958" w14:textId="77777777" w:rsidR="00F52363" w:rsidRDefault="00F52363" w:rsidP="00F52363">
      <w:pPr>
        <w:pStyle w:val="ListParagraph"/>
        <w:tabs>
          <w:tab w:val="left" w:pos="851"/>
        </w:tabs>
        <w:ind w:left="851" w:right="-51"/>
        <w:jc w:val="both"/>
        <w:rPr>
          <w:rFonts w:eastAsia="Calibri"/>
          <w:b/>
          <w:bCs/>
          <w:sz w:val="22"/>
          <w:szCs w:val="22"/>
        </w:rPr>
      </w:pPr>
      <w:r w:rsidRPr="001C6F47">
        <w:rPr>
          <w:rFonts w:eastAsia="Calibri"/>
          <w:b/>
          <w:bCs/>
          <w:sz w:val="22"/>
          <w:szCs w:val="22"/>
        </w:rPr>
        <w:t>The inspection sensitivity shall be set so that the reference reflector shall be at least 80 % of screen height, after that minimum 6 dB shall be added to set inspection sensitivity during the examination.</w:t>
      </w:r>
    </w:p>
    <w:p w14:paraId="787F14B0" w14:textId="77777777" w:rsidR="00F52363" w:rsidRDefault="00F52363" w:rsidP="00F52363">
      <w:pPr>
        <w:pStyle w:val="ListParagraph"/>
        <w:tabs>
          <w:tab w:val="left" w:pos="851"/>
        </w:tabs>
        <w:ind w:left="851" w:right="-51"/>
        <w:jc w:val="both"/>
        <w:rPr>
          <w:rFonts w:eastAsia="Calibri"/>
          <w:b/>
          <w:bCs/>
          <w:sz w:val="22"/>
          <w:szCs w:val="22"/>
        </w:rPr>
      </w:pPr>
    </w:p>
    <w:p w14:paraId="3E49AE55" w14:textId="77777777" w:rsidR="00F52363" w:rsidRPr="001C6F47" w:rsidRDefault="00F52363" w:rsidP="00F52363">
      <w:pPr>
        <w:pStyle w:val="ListParagraph"/>
        <w:tabs>
          <w:tab w:val="left" w:pos="851"/>
        </w:tabs>
        <w:ind w:left="851" w:right="-51"/>
        <w:jc w:val="both"/>
        <w:rPr>
          <w:rFonts w:eastAsia="Calibri"/>
          <w:sz w:val="22"/>
          <w:szCs w:val="22"/>
        </w:rPr>
      </w:pPr>
      <w:bookmarkStart w:id="281" w:name="_Toc252884195"/>
      <w:bookmarkStart w:id="282" w:name="_Hlk54703817"/>
      <w:r>
        <w:rPr>
          <w:rFonts w:eastAsia="Calibri"/>
          <w:sz w:val="22"/>
          <w:szCs w:val="22"/>
        </w:rPr>
        <w:t>9</w:t>
      </w:r>
      <w:r w:rsidRPr="001C6F47">
        <w:rPr>
          <w:rFonts w:eastAsia="Calibri"/>
          <w:sz w:val="22"/>
          <w:szCs w:val="22"/>
        </w:rPr>
        <w:t>.2.7 Encoder Calibration</w:t>
      </w:r>
      <w:bookmarkEnd w:id="281"/>
    </w:p>
    <w:bookmarkEnd w:id="282"/>
    <w:p w14:paraId="2BB1B93D" w14:textId="77777777" w:rsidR="00F52363" w:rsidRPr="001C6F47" w:rsidRDefault="00F52363" w:rsidP="00F52363">
      <w:pPr>
        <w:pStyle w:val="ListParagraph"/>
        <w:tabs>
          <w:tab w:val="left" w:pos="851"/>
        </w:tabs>
        <w:ind w:left="851" w:right="-51"/>
        <w:jc w:val="both"/>
        <w:rPr>
          <w:rFonts w:eastAsia="Calibri"/>
          <w:b/>
          <w:bCs/>
          <w:sz w:val="22"/>
          <w:szCs w:val="22"/>
        </w:rPr>
      </w:pPr>
      <w:r w:rsidRPr="001C6F47">
        <w:rPr>
          <w:rFonts w:eastAsia="Calibri"/>
          <w:b/>
          <w:bCs/>
          <w:sz w:val="22"/>
          <w:szCs w:val="22"/>
        </w:rPr>
        <w:t xml:space="preserve">Encoder calibration shall be performed at the start of each working day and after exchange of the encoder. The encoder shall be calibrated over a minimum 500mm length of the item under test. The </w:t>
      </w:r>
      <w:r w:rsidRPr="001C6F47">
        <w:rPr>
          <w:rFonts w:eastAsia="Calibri"/>
          <w:b/>
          <w:bCs/>
          <w:sz w:val="22"/>
          <w:szCs w:val="22"/>
        </w:rPr>
        <w:lastRenderedPageBreak/>
        <w:t>positional feedback from the encoder shall not differ more than +/- 1% from the actual distance moved.</w:t>
      </w:r>
    </w:p>
    <w:p w14:paraId="5C1C2224" w14:textId="77777777" w:rsidR="00F52363" w:rsidRDefault="00F52363" w:rsidP="00F52363">
      <w:pPr>
        <w:pStyle w:val="ListParagraph"/>
        <w:tabs>
          <w:tab w:val="left" w:pos="851"/>
        </w:tabs>
        <w:ind w:left="851" w:right="-51"/>
        <w:jc w:val="both"/>
        <w:rPr>
          <w:rFonts w:ascii="Arial" w:hAnsi="Arial" w:cs="Arial"/>
          <w:sz w:val="22"/>
          <w:szCs w:val="22"/>
        </w:rPr>
      </w:pPr>
      <w:r w:rsidRPr="001C6F47">
        <w:rPr>
          <w:rFonts w:eastAsia="Calibri"/>
          <w:b/>
          <w:bCs/>
          <w:sz w:val="22"/>
          <w:szCs w:val="22"/>
        </w:rPr>
        <w:t xml:space="preserve">    </w:t>
      </w:r>
      <w:bookmarkStart w:id="283" w:name="_Toc252884196"/>
      <w:bookmarkStart w:id="284" w:name="_Hlk54703846"/>
      <w:r>
        <w:rPr>
          <w:rFonts w:ascii="Arial" w:hAnsi="Arial" w:cs="Arial"/>
          <w:sz w:val="22"/>
          <w:szCs w:val="22"/>
        </w:rPr>
        <w:t>9.3 Calibration/reference blocks</w:t>
      </w:r>
      <w:bookmarkEnd w:id="283"/>
    </w:p>
    <w:bookmarkEnd w:id="284"/>
    <w:p w14:paraId="3E5695C5" w14:textId="77777777" w:rsidR="00F52363" w:rsidRPr="001C6F47" w:rsidRDefault="00F52363" w:rsidP="00F52363">
      <w:pPr>
        <w:pStyle w:val="ListParagraph"/>
        <w:tabs>
          <w:tab w:val="left" w:pos="851"/>
        </w:tabs>
        <w:ind w:left="851" w:right="-51"/>
        <w:jc w:val="both"/>
        <w:rPr>
          <w:rFonts w:eastAsia="Calibri"/>
          <w:b/>
          <w:bCs/>
          <w:sz w:val="22"/>
          <w:szCs w:val="22"/>
        </w:rPr>
      </w:pPr>
      <w:r w:rsidRPr="001C6F47">
        <w:rPr>
          <w:rFonts w:eastAsia="Calibri"/>
          <w:b/>
          <w:bCs/>
          <w:sz w:val="22"/>
          <w:szCs w:val="22"/>
        </w:rPr>
        <w:t xml:space="preserve">Appendix I is the sketch of Calibration/reference blocks </w:t>
      </w:r>
    </w:p>
    <w:p w14:paraId="1ABC867A" w14:textId="77777777" w:rsidR="00F52363" w:rsidRDefault="00F52363" w:rsidP="00F52363">
      <w:pPr>
        <w:pStyle w:val="ListParagraph"/>
        <w:tabs>
          <w:tab w:val="left" w:pos="851"/>
        </w:tabs>
        <w:ind w:left="851" w:right="-51"/>
        <w:jc w:val="both"/>
        <w:rPr>
          <w:rFonts w:ascii="Arial" w:hAnsi="Arial" w:cs="Arial"/>
          <w:b/>
          <w:bCs/>
          <w:sz w:val="22"/>
          <w:szCs w:val="22"/>
        </w:rPr>
      </w:pPr>
    </w:p>
    <w:p w14:paraId="4D7FBCFA" w14:textId="77777777" w:rsidR="00F52363" w:rsidRDefault="00F52363" w:rsidP="00F52363">
      <w:pPr>
        <w:pStyle w:val="ListParagraph"/>
        <w:tabs>
          <w:tab w:val="left" w:pos="851"/>
        </w:tabs>
        <w:ind w:left="851" w:right="-51"/>
        <w:jc w:val="both"/>
        <w:rPr>
          <w:rFonts w:ascii="Arial" w:hAnsi="Arial" w:cs="Arial"/>
          <w:sz w:val="22"/>
          <w:szCs w:val="22"/>
        </w:rPr>
      </w:pPr>
      <w:bookmarkStart w:id="285" w:name="_Toc252884198"/>
      <w:bookmarkStart w:id="286" w:name="_Hlk54703865"/>
      <w:r>
        <w:rPr>
          <w:rFonts w:ascii="Arial" w:hAnsi="Arial" w:cs="Arial"/>
          <w:sz w:val="22"/>
          <w:szCs w:val="22"/>
        </w:rPr>
        <w:t>9.4 Recalibration</w:t>
      </w:r>
      <w:bookmarkEnd w:id="285"/>
      <w:r>
        <w:rPr>
          <w:rFonts w:ascii="Arial" w:hAnsi="Arial" w:cs="Arial"/>
          <w:sz w:val="22"/>
          <w:szCs w:val="22"/>
        </w:rPr>
        <w:t xml:space="preserve"> </w:t>
      </w:r>
    </w:p>
    <w:bookmarkEnd w:id="286"/>
    <w:p w14:paraId="3881A7AD" w14:textId="77777777" w:rsidR="00F52363" w:rsidRPr="001C6F47" w:rsidRDefault="00F52363" w:rsidP="00F52363">
      <w:pPr>
        <w:pStyle w:val="ListParagraph"/>
        <w:tabs>
          <w:tab w:val="left" w:pos="851"/>
        </w:tabs>
        <w:ind w:left="851" w:right="-51"/>
        <w:jc w:val="both"/>
        <w:rPr>
          <w:rFonts w:eastAsia="Calibri"/>
          <w:b/>
          <w:bCs/>
          <w:sz w:val="22"/>
          <w:szCs w:val="22"/>
        </w:rPr>
      </w:pPr>
      <w:r w:rsidRPr="001C6F47">
        <w:rPr>
          <w:rFonts w:eastAsia="Calibri"/>
          <w:b/>
          <w:bCs/>
          <w:sz w:val="22"/>
          <w:szCs w:val="22"/>
        </w:rPr>
        <w:t>The system shall be recalibrated in the following circumstances.</w:t>
      </w:r>
    </w:p>
    <w:p w14:paraId="610A5E0E" w14:textId="77777777" w:rsidR="00F52363" w:rsidRPr="001C6F47" w:rsidRDefault="00F52363" w:rsidP="00F52363">
      <w:pPr>
        <w:pStyle w:val="ListParagraph"/>
        <w:tabs>
          <w:tab w:val="left" w:pos="851"/>
        </w:tabs>
        <w:ind w:left="851" w:right="-51"/>
        <w:jc w:val="both"/>
        <w:rPr>
          <w:rFonts w:eastAsia="Calibri"/>
          <w:b/>
          <w:bCs/>
          <w:sz w:val="22"/>
          <w:szCs w:val="22"/>
        </w:rPr>
      </w:pPr>
    </w:p>
    <w:p w14:paraId="65C7207E" w14:textId="77777777" w:rsidR="00F52363" w:rsidRPr="001C6F47" w:rsidRDefault="00F52363" w:rsidP="00F52363">
      <w:pPr>
        <w:pStyle w:val="ListParagraph"/>
        <w:tabs>
          <w:tab w:val="left" w:pos="851"/>
        </w:tabs>
        <w:ind w:left="851" w:right="-51"/>
        <w:jc w:val="both"/>
        <w:rPr>
          <w:rFonts w:eastAsia="Calibri"/>
          <w:b/>
          <w:bCs/>
          <w:sz w:val="22"/>
          <w:szCs w:val="22"/>
        </w:rPr>
      </w:pPr>
      <w:r w:rsidRPr="001C6F47">
        <w:rPr>
          <w:rFonts w:eastAsia="Calibri"/>
          <w:b/>
          <w:bCs/>
          <w:sz w:val="22"/>
          <w:szCs w:val="22"/>
        </w:rPr>
        <w:t>-Change of critical system variable, i.e. sweep angles, gates, Range etc.</w:t>
      </w:r>
    </w:p>
    <w:p w14:paraId="233660B6" w14:textId="77777777" w:rsidR="00F52363" w:rsidRPr="001C6F47" w:rsidRDefault="00F52363" w:rsidP="00F52363">
      <w:pPr>
        <w:pStyle w:val="ListParagraph"/>
        <w:tabs>
          <w:tab w:val="left" w:pos="851"/>
        </w:tabs>
        <w:ind w:left="851" w:right="-51"/>
        <w:jc w:val="both"/>
        <w:rPr>
          <w:rFonts w:eastAsia="Calibri"/>
          <w:b/>
          <w:bCs/>
          <w:sz w:val="22"/>
          <w:szCs w:val="22"/>
        </w:rPr>
      </w:pPr>
      <w:r w:rsidRPr="001C6F47">
        <w:rPr>
          <w:rFonts w:eastAsia="Calibri"/>
          <w:b/>
          <w:bCs/>
          <w:sz w:val="22"/>
          <w:szCs w:val="22"/>
        </w:rPr>
        <w:t>-Change of Search unit or wedge,</w:t>
      </w:r>
    </w:p>
    <w:p w14:paraId="7828DEE9" w14:textId="77777777" w:rsidR="00F52363" w:rsidRPr="001C6F47" w:rsidRDefault="00F52363" w:rsidP="00F52363">
      <w:pPr>
        <w:pStyle w:val="ListParagraph"/>
        <w:tabs>
          <w:tab w:val="left" w:pos="851"/>
        </w:tabs>
        <w:ind w:left="851" w:right="-51"/>
        <w:jc w:val="both"/>
        <w:rPr>
          <w:rFonts w:eastAsia="Calibri"/>
          <w:b/>
          <w:bCs/>
          <w:sz w:val="22"/>
          <w:szCs w:val="22"/>
        </w:rPr>
      </w:pPr>
      <w:r w:rsidRPr="001C6F47">
        <w:rPr>
          <w:rFonts w:eastAsia="Calibri"/>
          <w:b/>
          <w:bCs/>
          <w:sz w:val="22"/>
          <w:szCs w:val="22"/>
        </w:rPr>
        <w:t xml:space="preserve">-Change of cable length </w:t>
      </w:r>
    </w:p>
    <w:p w14:paraId="52FC84B5" w14:textId="77777777" w:rsidR="00F52363" w:rsidRPr="001C6F47" w:rsidRDefault="00F52363" w:rsidP="00F52363">
      <w:pPr>
        <w:pStyle w:val="ListParagraph"/>
        <w:tabs>
          <w:tab w:val="left" w:pos="851"/>
        </w:tabs>
        <w:ind w:left="851" w:right="-51"/>
        <w:jc w:val="both"/>
        <w:rPr>
          <w:rFonts w:eastAsia="Calibri"/>
          <w:b/>
          <w:bCs/>
          <w:sz w:val="22"/>
          <w:szCs w:val="22"/>
        </w:rPr>
      </w:pPr>
      <w:r w:rsidRPr="001C6F47">
        <w:rPr>
          <w:rFonts w:eastAsia="Calibri"/>
          <w:b/>
          <w:bCs/>
          <w:sz w:val="22"/>
          <w:szCs w:val="22"/>
        </w:rPr>
        <w:t>-Change of equipment</w:t>
      </w:r>
    </w:p>
    <w:p w14:paraId="3C7BFB88" w14:textId="77777777" w:rsidR="00F52363" w:rsidRPr="001C6F47" w:rsidRDefault="00F52363" w:rsidP="00F52363">
      <w:pPr>
        <w:pStyle w:val="ListParagraph"/>
        <w:tabs>
          <w:tab w:val="left" w:pos="851"/>
        </w:tabs>
        <w:ind w:left="851" w:right="-51"/>
        <w:jc w:val="both"/>
        <w:rPr>
          <w:rFonts w:eastAsia="Calibri"/>
          <w:b/>
          <w:bCs/>
          <w:sz w:val="22"/>
          <w:szCs w:val="22"/>
        </w:rPr>
      </w:pPr>
      <w:r w:rsidRPr="001C6F47">
        <w:rPr>
          <w:rFonts w:eastAsia="Calibri"/>
          <w:b/>
          <w:bCs/>
          <w:sz w:val="22"/>
          <w:szCs w:val="22"/>
        </w:rPr>
        <w:t>-Change of Personnel</w:t>
      </w:r>
    </w:p>
    <w:p w14:paraId="7B6D59D5" w14:textId="77777777" w:rsidR="00F52363" w:rsidRPr="001C6F47" w:rsidRDefault="00F52363" w:rsidP="00F52363">
      <w:pPr>
        <w:pStyle w:val="ListParagraph"/>
        <w:tabs>
          <w:tab w:val="left" w:pos="851"/>
        </w:tabs>
        <w:ind w:left="851" w:right="-51"/>
        <w:jc w:val="both"/>
        <w:rPr>
          <w:rFonts w:eastAsia="Calibri"/>
          <w:b/>
          <w:bCs/>
          <w:sz w:val="22"/>
          <w:szCs w:val="22"/>
        </w:rPr>
      </w:pPr>
      <w:r w:rsidRPr="001C6F47">
        <w:rPr>
          <w:rFonts w:eastAsia="Calibri"/>
          <w:b/>
          <w:bCs/>
          <w:sz w:val="22"/>
          <w:szCs w:val="22"/>
        </w:rPr>
        <w:t xml:space="preserve">-Change of </w:t>
      </w:r>
      <w:proofErr w:type="spellStart"/>
      <w:r w:rsidRPr="001C6F47">
        <w:rPr>
          <w:rFonts w:eastAsia="Calibri"/>
          <w:b/>
          <w:bCs/>
          <w:sz w:val="22"/>
          <w:szCs w:val="22"/>
        </w:rPr>
        <w:t>Couplant</w:t>
      </w:r>
      <w:proofErr w:type="spellEnd"/>
    </w:p>
    <w:p w14:paraId="2D1C40E2" w14:textId="77777777" w:rsidR="00F52363" w:rsidRPr="001C6F47" w:rsidRDefault="00F52363" w:rsidP="00F52363">
      <w:pPr>
        <w:pStyle w:val="ListParagraph"/>
        <w:tabs>
          <w:tab w:val="left" w:pos="851"/>
        </w:tabs>
        <w:ind w:left="851" w:right="-51"/>
        <w:jc w:val="both"/>
        <w:rPr>
          <w:rFonts w:eastAsia="Calibri"/>
          <w:b/>
          <w:bCs/>
          <w:sz w:val="22"/>
          <w:szCs w:val="22"/>
        </w:rPr>
      </w:pPr>
      <w:r w:rsidRPr="001C6F47">
        <w:rPr>
          <w:rFonts w:eastAsia="Calibri"/>
          <w:b/>
          <w:bCs/>
          <w:sz w:val="22"/>
          <w:szCs w:val="22"/>
        </w:rPr>
        <w:t>-Change of Power supply (i.e. mains or battery operation)</w:t>
      </w:r>
    </w:p>
    <w:p w14:paraId="2FF1E55C" w14:textId="77777777" w:rsidR="00F52363" w:rsidRDefault="00F52363" w:rsidP="00F52363">
      <w:pPr>
        <w:pStyle w:val="ListParagraph"/>
        <w:tabs>
          <w:tab w:val="left" w:pos="851"/>
        </w:tabs>
        <w:ind w:left="851" w:right="-51"/>
        <w:jc w:val="both"/>
        <w:rPr>
          <w:rFonts w:eastAsia="Calibri"/>
          <w:b/>
          <w:bCs/>
          <w:sz w:val="22"/>
          <w:szCs w:val="22"/>
        </w:rPr>
      </w:pPr>
      <w:r w:rsidRPr="001C6F47">
        <w:rPr>
          <w:rFonts w:eastAsia="Calibri"/>
          <w:b/>
          <w:bCs/>
          <w:sz w:val="22"/>
          <w:szCs w:val="22"/>
        </w:rPr>
        <w:t>-If any point on the T.C.G has shifted more than 3 dB from initial settings.</w:t>
      </w:r>
    </w:p>
    <w:p w14:paraId="6DF8CA4B" w14:textId="77777777" w:rsidR="00F52363" w:rsidRDefault="00F52363" w:rsidP="00F52363">
      <w:pPr>
        <w:pStyle w:val="ListParagraph"/>
        <w:tabs>
          <w:tab w:val="left" w:pos="851"/>
        </w:tabs>
        <w:ind w:left="851" w:right="-51"/>
        <w:jc w:val="both"/>
        <w:rPr>
          <w:rFonts w:eastAsia="Calibri"/>
          <w:b/>
          <w:bCs/>
          <w:sz w:val="22"/>
          <w:szCs w:val="22"/>
        </w:rPr>
      </w:pPr>
    </w:p>
    <w:p w14:paraId="7C759135" w14:textId="77777777" w:rsidR="00F52363" w:rsidRPr="0061109B" w:rsidRDefault="00F52363" w:rsidP="00AB00AF">
      <w:pPr>
        <w:pStyle w:val="Heading1"/>
        <w:keepLines/>
        <w:numPr>
          <w:ilvl w:val="0"/>
          <w:numId w:val="49"/>
        </w:numPr>
        <w:spacing w:after="120" w:line="336" w:lineRule="auto"/>
        <w:ind w:right="-14"/>
        <w:rPr>
          <w:rFonts w:ascii="Calibri" w:eastAsia="Arial" w:hAnsi="Calibri" w:cs="Calibri"/>
          <w:bCs w:val="0"/>
          <w:color w:val="000000"/>
          <w:sz w:val="28"/>
          <w:szCs w:val="28"/>
        </w:rPr>
      </w:pPr>
      <w:r>
        <w:rPr>
          <w:rFonts w:ascii="Calibri" w:eastAsia="Arial" w:hAnsi="Calibri" w:cs="Calibri"/>
          <w:bCs w:val="0"/>
          <w:color w:val="000000"/>
          <w:sz w:val="28"/>
          <w:szCs w:val="28"/>
        </w:rPr>
        <w:t xml:space="preserve">     </w:t>
      </w:r>
      <w:bookmarkStart w:id="287" w:name="_Hlk128300267"/>
      <w:r w:rsidRPr="0061109B">
        <w:rPr>
          <w:rFonts w:ascii="Calibri" w:eastAsia="Arial" w:hAnsi="Calibri" w:cs="Calibri"/>
          <w:bCs w:val="0"/>
          <w:color w:val="000000"/>
          <w:sz w:val="28"/>
          <w:szCs w:val="28"/>
        </w:rPr>
        <w:t>Scanning technique</w:t>
      </w:r>
      <w:bookmarkEnd w:id="287"/>
    </w:p>
    <w:p w14:paraId="4550A919" w14:textId="77777777" w:rsidR="00F52363" w:rsidRPr="0061109B" w:rsidRDefault="00F52363" w:rsidP="00F52363">
      <w:pPr>
        <w:pStyle w:val="ListParagraph"/>
        <w:tabs>
          <w:tab w:val="left" w:pos="851"/>
        </w:tabs>
        <w:ind w:left="851" w:right="-51"/>
        <w:jc w:val="both"/>
        <w:rPr>
          <w:rFonts w:eastAsia="Calibri"/>
          <w:b/>
          <w:bCs/>
          <w:sz w:val="22"/>
          <w:szCs w:val="22"/>
        </w:rPr>
      </w:pPr>
      <w:r w:rsidRPr="0061109B">
        <w:rPr>
          <w:rFonts w:eastAsia="Calibri"/>
          <w:b/>
          <w:bCs/>
          <w:sz w:val="22"/>
          <w:szCs w:val="22"/>
        </w:rPr>
        <w:t>The data shall be collected by moving the Phased Array and TOFD probes in both side of the weld at uniform speed parallel to the weld, as described in the applicable scan plan.</w:t>
      </w:r>
    </w:p>
    <w:p w14:paraId="4273EDE3" w14:textId="77777777" w:rsidR="00F52363" w:rsidRDefault="00F52363" w:rsidP="00F52363">
      <w:pPr>
        <w:pStyle w:val="ListParagraph"/>
        <w:tabs>
          <w:tab w:val="left" w:pos="851"/>
        </w:tabs>
        <w:ind w:left="851" w:right="-51"/>
        <w:jc w:val="both"/>
        <w:rPr>
          <w:rFonts w:eastAsia="Calibri"/>
          <w:b/>
          <w:bCs/>
          <w:sz w:val="22"/>
          <w:szCs w:val="22"/>
        </w:rPr>
      </w:pPr>
      <w:r w:rsidRPr="0061109B">
        <w:rPr>
          <w:rFonts w:eastAsia="Calibri"/>
          <w:b/>
          <w:bCs/>
          <w:sz w:val="22"/>
          <w:szCs w:val="22"/>
        </w:rPr>
        <w:t>The inspection shall be carried out as a semi-mechanized inspection with using Weld scanner system, which will guarantee that the sound beam is always, aimed perpendicular to the weld fusion faces. The collected data shall be presented in A, S, D, and C-scan format.</w:t>
      </w:r>
    </w:p>
    <w:p w14:paraId="7479F414" w14:textId="77777777" w:rsidR="00F52363" w:rsidRDefault="00F52363" w:rsidP="00F52363">
      <w:pPr>
        <w:pStyle w:val="ListParagraph"/>
        <w:tabs>
          <w:tab w:val="left" w:pos="851"/>
        </w:tabs>
        <w:ind w:left="851" w:right="-51"/>
        <w:jc w:val="both"/>
        <w:rPr>
          <w:rFonts w:eastAsia="Calibri"/>
          <w:b/>
          <w:bCs/>
          <w:sz w:val="22"/>
          <w:szCs w:val="22"/>
        </w:rPr>
      </w:pPr>
      <w:r w:rsidRPr="0061109B">
        <w:rPr>
          <w:rFonts w:eastAsia="Calibri"/>
          <w:b/>
          <w:bCs/>
          <w:sz w:val="22"/>
          <w:szCs w:val="22"/>
        </w:rPr>
        <w:t xml:space="preserve">Each scan shall be performed by collecting full set of data. Scans shall be collected with lengths that allow best manipulation of scanning device and where multiply scans are required a minimum overlap of 25 mm. </w:t>
      </w:r>
    </w:p>
    <w:p w14:paraId="0595A293" w14:textId="77777777" w:rsidR="00F52363" w:rsidRDefault="00F52363" w:rsidP="00F52363">
      <w:pPr>
        <w:pStyle w:val="ListParagraph"/>
        <w:tabs>
          <w:tab w:val="left" w:pos="851"/>
        </w:tabs>
        <w:ind w:left="851" w:right="-51"/>
        <w:jc w:val="both"/>
        <w:rPr>
          <w:rFonts w:eastAsia="Calibri"/>
          <w:b/>
          <w:bCs/>
          <w:sz w:val="22"/>
          <w:szCs w:val="22"/>
        </w:rPr>
      </w:pPr>
    </w:p>
    <w:p w14:paraId="588A85E4" w14:textId="77777777" w:rsidR="00F52363" w:rsidRPr="0061109B" w:rsidRDefault="00F52363" w:rsidP="00AB00AF">
      <w:pPr>
        <w:pStyle w:val="Heading1"/>
        <w:keepLines/>
        <w:numPr>
          <w:ilvl w:val="0"/>
          <w:numId w:val="49"/>
        </w:numPr>
        <w:spacing w:after="120" w:line="336" w:lineRule="auto"/>
        <w:ind w:right="-14"/>
        <w:rPr>
          <w:rFonts w:ascii="Calibri" w:eastAsia="Arial" w:hAnsi="Calibri" w:cs="Calibri"/>
          <w:bCs w:val="0"/>
          <w:color w:val="000000"/>
          <w:sz w:val="28"/>
          <w:szCs w:val="28"/>
        </w:rPr>
      </w:pPr>
      <w:bookmarkStart w:id="288" w:name="_Toc252884213"/>
      <w:bookmarkStart w:id="289" w:name="_Toc368804384"/>
      <w:bookmarkStart w:id="290" w:name="_Toc368804483"/>
      <w:bookmarkStart w:id="291" w:name="_Toc368815476"/>
      <w:bookmarkStart w:id="292" w:name="_Toc375627900"/>
      <w:bookmarkStart w:id="293" w:name="_Toc381498677"/>
      <w:bookmarkStart w:id="294" w:name="_Toc382622999"/>
      <w:bookmarkStart w:id="295" w:name="_Toc236800560"/>
      <w:bookmarkStart w:id="296" w:name="_Hlk54703915"/>
      <w:r>
        <w:rPr>
          <w:rFonts w:ascii="Calibri" w:eastAsia="Arial" w:hAnsi="Calibri" w:cs="Calibri"/>
          <w:bCs w:val="0"/>
          <w:color w:val="000000"/>
          <w:sz w:val="28"/>
          <w:szCs w:val="28"/>
        </w:rPr>
        <w:t xml:space="preserve">   </w:t>
      </w:r>
      <w:r w:rsidRPr="0061109B">
        <w:rPr>
          <w:rFonts w:ascii="Calibri" w:eastAsia="Arial" w:hAnsi="Calibri" w:cs="Calibri"/>
          <w:bCs w:val="0"/>
          <w:color w:val="000000"/>
          <w:sz w:val="28"/>
          <w:szCs w:val="28"/>
        </w:rPr>
        <w:t xml:space="preserve"> </w:t>
      </w:r>
      <w:bookmarkStart w:id="297" w:name="_Hlk128300214"/>
      <w:bookmarkEnd w:id="288"/>
      <w:bookmarkEnd w:id="289"/>
      <w:bookmarkEnd w:id="290"/>
      <w:bookmarkEnd w:id="291"/>
      <w:bookmarkEnd w:id="292"/>
      <w:bookmarkEnd w:id="293"/>
      <w:bookmarkEnd w:id="294"/>
      <w:bookmarkEnd w:id="295"/>
      <w:r w:rsidRPr="0061109B">
        <w:rPr>
          <w:rFonts w:ascii="Calibri" w:eastAsia="Arial" w:hAnsi="Calibri" w:cs="Calibri"/>
          <w:bCs w:val="0"/>
          <w:color w:val="000000"/>
          <w:sz w:val="28"/>
          <w:szCs w:val="28"/>
        </w:rPr>
        <w:t>Evaluation and Acceptance criteria</w:t>
      </w:r>
      <w:bookmarkEnd w:id="297"/>
    </w:p>
    <w:bookmarkEnd w:id="296"/>
    <w:p w14:paraId="553F6746" w14:textId="77777777" w:rsidR="00F52363" w:rsidRDefault="00F52363" w:rsidP="00F52363"/>
    <w:p w14:paraId="7C69D466" w14:textId="77777777" w:rsidR="00F52363" w:rsidRDefault="00F52363" w:rsidP="00F52363">
      <w:pPr>
        <w:pStyle w:val="ListParagraph"/>
        <w:tabs>
          <w:tab w:val="left" w:pos="851"/>
        </w:tabs>
        <w:ind w:left="851" w:right="-51"/>
        <w:jc w:val="both"/>
        <w:rPr>
          <w:rFonts w:ascii="Arial" w:hAnsi="Arial" w:cs="Arial"/>
          <w:sz w:val="22"/>
          <w:szCs w:val="22"/>
        </w:rPr>
      </w:pPr>
      <w:bookmarkStart w:id="298" w:name="_Toc167788662"/>
      <w:bookmarkStart w:id="299" w:name="_Hlk54703950"/>
      <w:r>
        <w:rPr>
          <w:rFonts w:ascii="Arial" w:hAnsi="Arial" w:cs="Arial"/>
          <w:sz w:val="22"/>
          <w:szCs w:val="22"/>
        </w:rPr>
        <w:t>11.1</w:t>
      </w:r>
      <w:bookmarkStart w:id="300" w:name="_Toc270604628"/>
      <w:r>
        <w:rPr>
          <w:rFonts w:ascii="Arial" w:hAnsi="Arial" w:cs="Arial"/>
          <w:sz w:val="22"/>
          <w:szCs w:val="22"/>
        </w:rPr>
        <w:t xml:space="preserve"> Evaluation</w:t>
      </w:r>
      <w:bookmarkEnd w:id="298"/>
      <w:bookmarkEnd w:id="300"/>
    </w:p>
    <w:bookmarkEnd w:id="299"/>
    <w:p w14:paraId="03064372" w14:textId="77777777" w:rsidR="00F52363" w:rsidRDefault="00F52363" w:rsidP="00F52363">
      <w:pPr>
        <w:pStyle w:val="Indent"/>
        <w:ind w:left="1260"/>
      </w:pPr>
    </w:p>
    <w:p w14:paraId="22561F98" w14:textId="77777777" w:rsidR="00F52363" w:rsidRPr="0061109B" w:rsidRDefault="00F52363" w:rsidP="00F52363">
      <w:pPr>
        <w:pStyle w:val="Indent"/>
        <w:ind w:left="1260"/>
        <w:rPr>
          <w:b/>
          <w:bCs/>
          <w:u w:val="single"/>
        </w:rPr>
      </w:pPr>
      <w:bookmarkStart w:id="301" w:name="_Hlk54704091"/>
      <w:r w:rsidRPr="0061109B">
        <w:rPr>
          <w:b/>
          <w:bCs/>
          <w:u w:val="single"/>
        </w:rPr>
        <w:t>1</w:t>
      </w:r>
      <w:r>
        <w:rPr>
          <w:b/>
          <w:bCs/>
          <w:u w:val="single"/>
        </w:rPr>
        <w:t>1</w:t>
      </w:r>
      <w:r w:rsidRPr="0061109B">
        <w:rPr>
          <w:b/>
          <w:bCs/>
          <w:u w:val="single"/>
        </w:rPr>
        <w:t xml:space="preserve">.1.1 Interpretation and analysis </w:t>
      </w:r>
    </w:p>
    <w:bookmarkEnd w:id="301"/>
    <w:p w14:paraId="5D06C005" w14:textId="77777777" w:rsidR="00F52363" w:rsidRPr="0061109B" w:rsidRDefault="00F52363" w:rsidP="00F52363">
      <w:pPr>
        <w:pStyle w:val="ListParagraph"/>
        <w:tabs>
          <w:tab w:val="left" w:pos="851"/>
        </w:tabs>
        <w:ind w:left="851" w:right="-51"/>
        <w:jc w:val="both"/>
        <w:rPr>
          <w:rFonts w:eastAsia="Calibri"/>
          <w:b/>
          <w:bCs/>
          <w:sz w:val="22"/>
          <w:szCs w:val="22"/>
        </w:rPr>
      </w:pPr>
      <w:r w:rsidRPr="0061109B">
        <w:rPr>
          <w:rFonts w:eastAsia="Calibri"/>
          <w:b/>
          <w:bCs/>
          <w:sz w:val="22"/>
          <w:szCs w:val="22"/>
        </w:rPr>
        <w:t>Interpretation and analysis of images is generally performed as follows:</w:t>
      </w:r>
    </w:p>
    <w:p w14:paraId="67015A54" w14:textId="77777777" w:rsidR="00F52363" w:rsidRPr="0061109B" w:rsidRDefault="00F52363" w:rsidP="00F52363">
      <w:pPr>
        <w:pStyle w:val="ListParagraph"/>
        <w:tabs>
          <w:tab w:val="left" w:pos="851"/>
        </w:tabs>
        <w:ind w:left="851" w:right="-51"/>
        <w:jc w:val="both"/>
        <w:rPr>
          <w:rFonts w:eastAsia="Calibri"/>
          <w:b/>
          <w:bCs/>
          <w:sz w:val="22"/>
          <w:szCs w:val="22"/>
        </w:rPr>
      </w:pPr>
      <w:r w:rsidRPr="0061109B">
        <w:rPr>
          <w:rFonts w:eastAsia="Calibri"/>
          <w:b/>
          <w:bCs/>
          <w:sz w:val="22"/>
          <w:szCs w:val="22"/>
        </w:rPr>
        <w:t>a) Assessing the quality of the images</w:t>
      </w:r>
    </w:p>
    <w:p w14:paraId="39F3328A" w14:textId="77777777" w:rsidR="00F52363" w:rsidRPr="0061109B" w:rsidRDefault="00F52363" w:rsidP="00F52363">
      <w:pPr>
        <w:pStyle w:val="ListParagraph"/>
        <w:tabs>
          <w:tab w:val="left" w:pos="851"/>
        </w:tabs>
        <w:ind w:left="851" w:right="-51"/>
        <w:jc w:val="both"/>
        <w:rPr>
          <w:rFonts w:eastAsia="Calibri"/>
          <w:b/>
          <w:bCs/>
          <w:sz w:val="22"/>
          <w:szCs w:val="22"/>
        </w:rPr>
      </w:pPr>
      <w:r w:rsidRPr="0061109B">
        <w:rPr>
          <w:rFonts w:eastAsia="Calibri"/>
          <w:b/>
          <w:bCs/>
          <w:sz w:val="22"/>
          <w:szCs w:val="22"/>
        </w:rPr>
        <w:t>b) Identification of relevant indications and discrimination of non-relevant indications from the weld geometry</w:t>
      </w:r>
    </w:p>
    <w:p w14:paraId="41E6B2CC" w14:textId="77777777" w:rsidR="00F52363" w:rsidRPr="0061109B" w:rsidRDefault="00F52363" w:rsidP="00F52363">
      <w:pPr>
        <w:pStyle w:val="ListParagraph"/>
        <w:tabs>
          <w:tab w:val="left" w:pos="851"/>
        </w:tabs>
        <w:ind w:left="851" w:right="-51"/>
        <w:jc w:val="both"/>
        <w:rPr>
          <w:rFonts w:eastAsia="Calibri"/>
          <w:b/>
          <w:bCs/>
          <w:sz w:val="22"/>
          <w:szCs w:val="22"/>
        </w:rPr>
      </w:pPr>
      <w:r w:rsidRPr="0061109B">
        <w:rPr>
          <w:rFonts w:eastAsia="Calibri"/>
          <w:b/>
          <w:bCs/>
          <w:sz w:val="22"/>
          <w:szCs w:val="22"/>
        </w:rPr>
        <w:t>c) Classification of remaining indications in terms of:</w:t>
      </w:r>
    </w:p>
    <w:p w14:paraId="4A660DB5" w14:textId="77777777" w:rsidR="00F52363" w:rsidRPr="0061109B" w:rsidRDefault="00F52363" w:rsidP="00F52363">
      <w:pPr>
        <w:pStyle w:val="ListParagraph"/>
        <w:tabs>
          <w:tab w:val="left" w:pos="851"/>
        </w:tabs>
        <w:ind w:left="851" w:right="-51"/>
        <w:jc w:val="both"/>
        <w:rPr>
          <w:rFonts w:eastAsia="Calibri"/>
          <w:b/>
          <w:bCs/>
          <w:sz w:val="22"/>
          <w:szCs w:val="22"/>
        </w:rPr>
      </w:pPr>
      <w:r w:rsidRPr="0061109B">
        <w:rPr>
          <w:rFonts w:eastAsia="Calibri"/>
          <w:b/>
          <w:bCs/>
          <w:sz w:val="22"/>
          <w:szCs w:val="22"/>
        </w:rPr>
        <w:t xml:space="preserve">   - embedded (point-like, elongated with a measurable height or without a measurable height)</w:t>
      </w:r>
    </w:p>
    <w:p w14:paraId="4828AB2D" w14:textId="77777777" w:rsidR="00F52363" w:rsidRPr="0061109B" w:rsidRDefault="00F52363" w:rsidP="00F52363">
      <w:pPr>
        <w:pStyle w:val="ListParagraph"/>
        <w:tabs>
          <w:tab w:val="left" w:pos="851"/>
        </w:tabs>
        <w:ind w:left="851" w:right="-51"/>
        <w:jc w:val="both"/>
        <w:rPr>
          <w:rFonts w:eastAsia="Calibri"/>
          <w:b/>
          <w:bCs/>
          <w:sz w:val="22"/>
          <w:szCs w:val="22"/>
        </w:rPr>
      </w:pPr>
      <w:r w:rsidRPr="0061109B">
        <w:rPr>
          <w:rFonts w:eastAsia="Calibri"/>
          <w:b/>
          <w:bCs/>
          <w:sz w:val="22"/>
          <w:szCs w:val="22"/>
        </w:rPr>
        <w:t xml:space="preserve">   - Surface breaking</w:t>
      </w:r>
    </w:p>
    <w:p w14:paraId="5B3BAFB1" w14:textId="77777777" w:rsidR="00F52363" w:rsidRPr="0061109B" w:rsidRDefault="00F52363" w:rsidP="00F52363">
      <w:pPr>
        <w:pStyle w:val="ListParagraph"/>
        <w:tabs>
          <w:tab w:val="left" w:pos="851"/>
        </w:tabs>
        <w:ind w:left="851" w:right="-51"/>
        <w:jc w:val="both"/>
        <w:rPr>
          <w:rFonts w:eastAsia="Calibri"/>
          <w:b/>
          <w:bCs/>
          <w:sz w:val="22"/>
          <w:szCs w:val="22"/>
        </w:rPr>
      </w:pPr>
      <w:r w:rsidRPr="0061109B">
        <w:rPr>
          <w:rFonts w:eastAsia="Calibri"/>
          <w:b/>
          <w:bCs/>
          <w:sz w:val="22"/>
          <w:szCs w:val="22"/>
        </w:rPr>
        <w:t xml:space="preserve">   - Uncategorized</w:t>
      </w:r>
    </w:p>
    <w:p w14:paraId="1BD00B0B" w14:textId="77777777" w:rsidR="00F52363" w:rsidRPr="0061109B" w:rsidRDefault="00F52363" w:rsidP="00F52363">
      <w:pPr>
        <w:pStyle w:val="ListParagraph"/>
        <w:tabs>
          <w:tab w:val="left" w:pos="851"/>
        </w:tabs>
        <w:ind w:left="851" w:right="-51"/>
        <w:jc w:val="both"/>
        <w:rPr>
          <w:rFonts w:eastAsia="Calibri"/>
          <w:b/>
          <w:bCs/>
          <w:sz w:val="22"/>
          <w:szCs w:val="22"/>
        </w:rPr>
      </w:pPr>
      <w:r w:rsidRPr="0061109B">
        <w:rPr>
          <w:rFonts w:eastAsia="Calibri"/>
          <w:b/>
          <w:bCs/>
          <w:sz w:val="22"/>
          <w:szCs w:val="22"/>
        </w:rPr>
        <w:t>d) Determination of location and size (position, length and through-wall extent)</w:t>
      </w:r>
    </w:p>
    <w:p w14:paraId="1744747F" w14:textId="77777777" w:rsidR="00F52363" w:rsidRPr="0061109B" w:rsidRDefault="00F52363" w:rsidP="00F52363">
      <w:pPr>
        <w:pStyle w:val="ListParagraph"/>
        <w:tabs>
          <w:tab w:val="left" w:pos="851"/>
        </w:tabs>
        <w:ind w:left="851" w:right="-51"/>
        <w:jc w:val="both"/>
        <w:rPr>
          <w:rFonts w:eastAsia="Calibri"/>
          <w:b/>
          <w:bCs/>
          <w:sz w:val="22"/>
          <w:szCs w:val="22"/>
        </w:rPr>
      </w:pPr>
      <w:r w:rsidRPr="0061109B">
        <w:rPr>
          <w:rFonts w:eastAsia="Calibri"/>
          <w:b/>
          <w:bCs/>
          <w:sz w:val="22"/>
          <w:szCs w:val="22"/>
        </w:rPr>
        <w:t>e) for amplitude-based techniques, the location, Amplitude, and extent of all reflectors that produce a response Greater than 20% of the reference level shall be</w:t>
      </w:r>
    </w:p>
    <w:p w14:paraId="3835FB43" w14:textId="77777777" w:rsidR="00F52363" w:rsidRPr="0061109B" w:rsidRDefault="00F52363" w:rsidP="00F52363">
      <w:pPr>
        <w:pStyle w:val="ListParagraph"/>
        <w:tabs>
          <w:tab w:val="left" w:pos="851"/>
        </w:tabs>
        <w:ind w:left="851" w:right="-51"/>
        <w:jc w:val="both"/>
        <w:rPr>
          <w:rFonts w:eastAsia="Calibri"/>
          <w:b/>
          <w:bCs/>
          <w:sz w:val="22"/>
          <w:szCs w:val="22"/>
        </w:rPr>
      </w:pPr>
      <w:r w:rsidRPr="0061109B">
        <w:rPr>
          <w:rFonts w:eastAsia="Calibri"/>
          <w:b/>
          <w:bCs/>
          <w:sz w:val="22"/>
          <w:szCs w:val="22"/>
        </w:rPr>
        <w:lastRenderedPageBreak/>
        <w:t>Investigated.</w:t>
      </w:r>
    </w:p>
    <w:p w14:paraId="09F50BFD" w14:textId="77777777" w:rsidR="00F52363" w:rsidRPr="0061109B" w:rsidRDefault="00F52363" w:rsidP="00F52363">
      <w:pPr>
        <w:pStyle w:val="ListParagraph"/>
        <w:tabs>
          <w:tab w:val="left" w:pos="851"/>
        </w:tabs>
        <w:ind w:left="851" w:right="-51"/>
        <w:jc w:val="both"/>
        <w:rPr>
          <w:rFonts w:eastAsia="Calibri"/>
          <w:b/>
          <w:bCs/>
          <w:sz w:val="22"/>
          <w:szCs w:val="22"/>
        </w:rPr>
      </w:pPr>
      <w:r w:rsidRPr="0061109B">
        <w:rPr>
          <w:rFonts w:eastAsia="Calibri"/>
          <w:b/>
          <w:bCs/>
          <w:sz w:val="22"/>
          <w:szCs w:val="22"/>
        </w:rPr>
        <w:t>f) For no amplitude-based techniques, the location and extent of all images that have an indicated length Greater than the limits in (-1), (-2), or (-3) below, as applicable, shall be investigated.</w:t>
      </w:r>
    </w:p>
    <w:p w14:paraId="18D9A9CD" w14:textId="77777777" w:rsidR="00F52363" w:rsidRPr="0061109B" w:rsidRDefault="00F52363" w:rsidP="00F52363">
      <w:pPr>
        <w:pStyle w:val="ListParagraph"/>
        <w:tabs>
          <w:tab w:val="left" w:pos="851"/>
        </w:tabs>
        <w:ind w:left="851" w:right="-51"/>
        <w:jc w:val="both"/>
        <w:rPr>
          <w:rFonts w:eastAsia="Calibri"/>
          <w:b/>
          <w:bCs/>
          <w:sz w:val="22"/>
          <w:szCs w:val="22"/>
        </w:rPr>
      </w:pPr>
      <w:r w:rsidRPr="0061109B">
        <w:rPr>
          <w:rFonts w:eastAsia="Calibri"/>
          <w:b/>
          <w:bCs/>
          <w:sz w:val="22"/>
          <w:szCs w:val="22"/>
        </w:rPr>
        <w:t xml:space="preserve">(-1) For welds in material equal to or less than </w:t>
      </w:r>
      <w:r w:rsidRPr="002B07DB">
        <w:rPr>
          <w:rFonts w:eastAsia="Calibri"/>
          <w:b/>
          <w:bCs/>
          <w:sz w:val="22"/>
          <w:szCs w:val="22"/>
        </w:rPr>
        <w:t>1 ½</w:t>
      </w:r>
      <w:r>
        <w:rPr>
          <w:rFonts w:eastAsia="Calibri"/>
          <w:b/>
          <w:bCs/>
          <w:sz w:val="22"/>
          <w:szCs w:val="22"/>
        </w:rPr>
        <w:t xml:space="preserve"> </w:t>
      </w:r>
      <w:r w:rsidRPr="0061109B">
        <w:rPr>
          <w:rFonts w:eastAsia="Calibri"/>
          <w:b/>
          <w:bCs/>
          <w:sz w:val="22"/>
          <w:szCs w:val="22"/>
        </w:rPr>
        <w:t>in. (38 mm) thick at the weld, images with indicated Lengths greater than 0.150 in. (3.8 mm) shall be Investigated.</w:t>
      </w:r>
    </w:p>
    <w:p w14:paraId="7153DC7C" w14:textId="77777777" w:rsidR="00F52363" w:rsidRPr="0061109B" w:rsidRDefault="00F52363" w:rsidP="00F52363">
      <w:pPr>
        <w:pStyle w:val="ListParagraph"/>
        <w:tabs>
          <w:tab w:val="left" w:pos="851"/>
        </w:tabs>
        <w:ind w:left="851" w:right="-51"/>
        <w:jc w:val="both"/>
        <w:rPr>
          <w:rFonts w:eastAsia="Calibri"/>
          <w:b/>
          <w:bCs/>
          <w:sz w:val="22"/>
          <w:szCs w:val="22"/>
        </w:rPr>
      </w:pPr>
      <w:r w:rsidRPr="0061109B">
        <w:rPr>
          <w:rFonts w:eastAsia="Calibri"/>
          <w:b/>
          <w:bCs/>
          <w:sz w:val="22"/>
          <w:szCs w:val="22"/>
        </w:rPr>
        <w:t xml:space="preserve">(-2) For welds in material greater than </w:t>
      </w:r>
      <w:r w:rsidRPr="002B07DB">
        <w:rPr>
          <w:rFonts w:eastAsia="Calibri"/>
          <w:b/>
          <w:bCs/>
          <w:sz w:val="22"/>
          <w:szCs w:val="22"/>
        </w:rPr>
        <w:t>1 ½</w:t>
      </w:r>
      <w:r>
        <w:rPr>
          <w:rFonts w:eastAsia="Calibri"/>
          <w:b/>
          <w:bCs/>
          <w:sz w:val="22"/>
          <w:szCs w:val="22"/>
        </w:rPr>
        <w:t xml:space="preserve"> </w:t>
      </w:r>
      <w:r w:rsidRPr="0061109B">
        <w:rPr>
          <w:rFonts w:eastAsia="Calibri"/>
          <w:b/>
          <w:bCs/>
          <w:sz w:val="22"/>
          <w:szCs w:val="22"/>
        </w:rPr>
        <w:t>in. (38 mm) thick but less than 4 in. (100 mm) thick at the</w:t>
      </w:r>
      <w:r>
        <w:rPr>
          <w:rFonts w:eastAsia="Calibri"/>
          <w:b/>
          <w:bCs/>
          <w:sz w:val="22"/>
          <w:szCs w:val="22"/>
        </w:rPr>
        <w:t xml:space="preserve"> w</w:t>
      </w:r>
      <w:r w:rsidRPr="0061109B">
        <w:rPr>
          <w:rFonts w:eastAsia="Calibri"/>
          <w:b/>
          <w:bCs/>
          <w:sz w:val="22"/>
          <w:szCs w:val="22"/>
        </w:rPr>
        <w:t>eld, images with indicated lengths greater than 0.200 in. (5 mm) shall be investigated.</w:t>
      </w:r>
    </w:p>
    <w:p w14:paraId="393E7809" w14:textId="77777777" w:rsidR="00F52363" w:rsidRPr="0061109B" w:rsidRDefault="00F52363" w:rsidP="00F52363">
      <w:pPr>
        <w:pStyle w:val="ListParagraph"/>
        <w:tabs>
          <w:tab w:val="left" w:pos="851"/>
        </w:tabs>
        <w:ind w:left="851" w:right="-51"/>
        <w:jc w:val="both"/>
        <w:rPr>
          <w:rFonts w:eastAsia="Calibri"/>
          <w:b/>
          <w:bCs/>
          <w:sz w:val="22"/>
          <w:szCs w:val="22"/>
        </w:rPr>
      </w:pPr>
      <w:r w:rsidRPr="0061109B">
        <w:rPr>
          <w:rFonts w:eastAsia="Calibri"/>
          <w:b/>
          <w:bCs/>
          <w:sz w:val="22"/>
          <w:szCs w:val="22"/>
        </w:rPr>
        <w:t>(-3) For welds in material greater than 4 in. (100 mm) thick at the weld, images with indicated lengths Greater than 0.05t or 0.75 in. (19 mm), whichever is smaller, shall be investigated (t = nominal material thickness Adjacent to the weld).</w:t>
      </w:r>
    </w:p>
    <w:p w14:paraId="2C8FB5D5" w14:textId="77777777" w:rsidR="00F52363" w:rsidRPr="0061109B" w:rsidRDefault="00F52363" w:rsidP="00F52363">
      <w:pPr>
        <w:pStyle w:val="ListParagraph"/>
        <w:tabs>
          <w:tab w:val="left" w:pos="851"/>
        </w:tabs>
        <w:ind w:left="851" w:right="-51"/>
        <w:jc w:val="both"/>
        <w:rPr>
          <w:rFonts w:eastAsia="Calibri"/>
          <w:b/>
          <w:bCs/>
          <w:sz w:val="22"/>
          <w:szCs w:val="22"/>
        </w:rPr>
      </w:pPr>
    </w:p>
    <w:p w14:paraId="203F6793" w14:textId="77777777" w:rsidR="00F52363" w:rsidRPr="0061109B" w:rsidRDefault="00F52363" w:rsidP="00F52363">
      <w:pPr>
        <w:pStyle w:val="ListParagraph"/>
        <w:tabs>
          <w:tab w:val="left" w:pos="851"/>
        </w:tabs>
        <w:ind w:left="851" w:right="-51"/>
        <w:jc w:val="both"/>
        <w:rPr>
          <w:rFonts w:eastAsia="Calibri"/>
          <w:b/>
          <w:bCs/>
          <w:sz w:val="22"/>
          <w:szCs w:val="22"/>
        </w:rPr>
      </w:pPr>
      <w:r w:rsidRPr="0061109B">
        <w:rPr>
          <w:rFonts w:eastAsia="Calibri"/>
          <w:b/>
          <w:bCs/>
          <w:sz w:val="22"/>
          <w:szCs w:val="22"/>
        </w:rPr>
        <w:t>g) Recording. A-scan data shall be recorded for the area of interest in an unprocessed form with no thresholding, at a minimum digitization rate of five times the examination frequency, and recording increments of a maximum of</w:t>
      </w:r>
    </w:p>
    <w:p w14:paraId="3B7538E9" w14:textId="77777777" w:rsidR="00F52363" w:rsidRPr="0061109B" w:rsidRDefault="00F52363" w:rsidP="00F52363">
      <w:pPr>
        <w:pStyle w:val="ListParagraph"/>
        <w:tabs>
          <w:tab w:val="left" w:pos="851"/>
        </w:tabs>
        <w:ind w:left="851" w:right="-51"/>
        <w:jc w:val="both"/>
        <w:rPr>
          <w:rFonts w:eastAsia="Calibri"/>
          <w:b/>
          <w:bCs/>
          <w:sz w:val="22"/>
          <w:szCs w:val="22"/>
        </w:rPr>
      </w:pPr>
      <w:r w:rsidRPr="0061109B">
        <w:rPr>
          <w:rFonts w:eastAsia="Calibri"/>
          <w:b/>
          <w:bCs/>
          <w:sz w:val="22"/>
          <w:szCs w:val="22"/>
        </w:rPr>
        <w:t>(a) 0.04 in. (1 mm) for material &lt; 3 in. (75 mm) thick</w:t>
      </w:r>
    </w:p>
    <w:p w14:paraId="1B151990" w14:textId="77777777" w:rsidR="00F52363" w:rsidRDefault="00F52363" w:rsidP="00F52363">
      <w:pPr>
        <w:pStyle w:val="ListParagraph"/>
        <w:tabs>
          <w:tab w:val="left" w:pos="851"/>
        </w:tabs>
        <w:ind w:left="851" w:right="-51"/>
        <w:jc w:val="both"/>
        <w:rPr>
          <w:rFonts w:eastAsia="Calibri"/>
          <w:b/>
          <w:bCs/>
          <w:sz w:val="22"/>
          <w:szCs w:val="22"/>
        </w:rPr>
      </w:pPr>
      <w:r w:rsidRPr="0061109B">
        <w:rPr>
          <w:rFonts w:eastAsia="Calibri"/>
          <w:b/>
          <w:bCs/>
          <w:sz w:val="22"/>
          <w:szCs w:val="22"/>
        </w:rPr>
        <w:t>(b) 0.08 in. (2 mm) for material ≥ 3 in. (75 mm) thick</w:t>
      </w:r>
    </w:p>
    <w:p w14:paraId="138277C4" w14:textId="77777777" w:rsidR="00F52363" w:rsidRDefault="00F52363" w:rsidP="00F52363">
      <w:pPr>
        <w:pStyle w:val="ListParagraph"/>
        <w:tabs>
          <w:tab w:val="left" w:pos="851"/>
        </w:tabs>
        <w:ind w:left="851" w:right="-51"/>
        <w:jc w:val="both"/>
        <w:rPr>
          <w:rFonts w:eastAsia="Calibri"/>
          <w:b/>
          <w:bCs/>
          <w:sz w:val="22"/>
          <w:szCs w:val="22"/>
        </w:rPr>
      </w:pPr>
    </w:p>
    <w:p w14:paraId="0F395480" w14:textId="77777777" w:rsidR="00F52363" w:rsidRPr="0061109B" w:rsidRDefault="00F52363" w:rsidP="00F52363">
      <w:pPr>
        <w:pStyle w:val="Indent"/>
        <w:rPr>
          <w:rFonts w:ascii="Times New Roman" w:eastAsia="Calibri" w:hAnsi="Times New Roman"/>
          <w:szCs w:val="22"/>
          <w:lang w:val="en-US" w:eastAsia="en-US"/>
        </w:rPr>
      </w:pPr>
      <w:r w:rsidRPr="0061109B">
        <w:rPr>
          <w:rFonts w:ascii="Times New Roman" w:eastAsia="Calibri" w:hAnsi="Times New Roman"/>
          <w:szCs w:val="22"/>
          <w:lang w:val="en-US" w:eastAsia="en-US"/>
        </w:rPr>
        <w:t>An examination has to be carried out such that satisfactory images are generated, which can be evaluated with confidence. Unsatisfactory images may contain:</w:t>
      </w:r>
    </w:p>
    <w:p w14:paraId="256B721E" w14:textId="77777777" w:rsidR="00F52363" w:rsidRPr="0061109B" w:rsidRDefault="00F52363" w:rsidP="00F52363">
      <w:pPr>
        <w:pStyle w:val="Indent"/>
        <w:ind w:left="1260"/>
        <w:rPr>
          <w:rFonts w:ascii="Times New Roman" w:eastAsia="Calibri" w:hAnsi="Times New Roman"/>
          <w:szCs w:val="22"/>
          <w:lang w:val="en-US" w:eastAsia="en-US"/>
        </w:rPr>
      </w:pPr>
      <w:r w:rsidRPr="0061109B">
        <w:rPr>
          <w:rFonts w:ascii="Times New Roman" w:eastAsia="Calibri" w:hAnsi="Times New Roman"/>
          <w:szCs w:val="22"/>
          <w:lang w:val="en-US" w:eastAsia="en-US"/>
        </w:rPr>
        <w:t xml:space="preserve">   - Coupling losses (drop in, or total loss of amplitude)</w:t>
      </w:r>
    </w:p>
    <w:p w14:paraId="2605A48B" w14:textId="77777777" w:rsidR="00F52363" w:rsidRPr="0061109B" w:rsidRDefault="00F52363" w:rsidP="00F52363">
      <w:pPr>
        <w:pStyle w:val="Indent"/>
        <w:ind w:left="1260"/>
        <w:rPr>
          <w:rFonts w:ascii="Times New Roman" w:eastAsia="Calibri" w:hAnsi="Times New Roman"/>
          <w:szCs w:val="22"/>
          <w:lang w:val="en-US" w:eastAsia="en-US"/>
        </w:rPr>
      </w:pPr>
      <w:r w:rsidRPr="0061109B">
        <w:rPr>
          <w:rFonts w:ascii="Times New Roman" w:eastAsia="Calibri" w:hAnsi="Times New Roman"/>
          <w:szCs w:val="22"/>
          <w:lang w:val="en-US" w:eastAsia="en-US"/>
        </w:rPr>
        <w:t xml:space="preserve">   - Data acquisition errors (e.g., excessive missing or displaced scan lines)</w:t>
      </w:r>
    </w:p>
    <w:p w14:paraId="41863273" w14:textId="77777777" w:rsidR="00F52363" w:rsidRPr="0061109B" w:rsidRDefault="00F52363" w:rsidP="00F52363">
      <w:pPr>
        <w:pStyle w:val="Indent"/>
        <w:ind w:left="1260"/>
        <w:rPr>
          <w:rFonts w:ascii="Times New Roman" w:eastAsia="Calibri" w:hAnsi="Times New Roman"/>
          <w:szCs w:val="22"/>
          <w:lang w:val="en-US" w:eastAsia="en-US"/>
        </w:rPr>
      </w:pPr>
      <w:r w:rsidRPr="0061109B">
        <w:rPr>
          <w:rFonts w:ascii="Times New Roman" w:eastAsia="Calibri" w:hAnsi="Times New Roman"/>
          <w:szCs w:val="22"/>
          <w:lang w:val="en-US" w:eastAsia="en-US"/>
        </w:rPr>
        <w:t>White lines appear on the image. Scanning speed shall be such that data drop-out is less than 2 data lines/in. (25 mm) of the linear scan length and that there are no adjacent data line skips.</w:t>
      </w:r>
    </w:p>
    <w:p w14:paraId="544A4A55" w14:textId="77777777" w:rsidR="00F52363" w:rsidRPr="0061109B" w:rsidRDefault="00F52363" w:rsidP="00F52363">
      <w:pPr>
        <w:pStyle w:val="Indent"/>
        <w:ind w:left="1260"/>
        <w:rPr>
          <w:rFonts w:ascii="Times New Roman" w:eastAsia="Calibri" w:hAnsi="Times New Roman"/>
          <w:szCs w:val="22"/>
          <w:lang w:val="en-US" w:eastAsia="en-US"/>
        </w:rPr>
      </w:pPr>
      <w:r w:rsidRPr="0061109B">
        <w:rPr>
          <w:rFonts w:ascii="Times New Roman" w:eastAsia="Calibri" w:hAnsi="Times New Roman"/>
          <w:szCs w:val="22"/>
          <w:lang w:val="en-US" w:eastAsia="en-US"/>
        </w:rPr>
        <w:t xml:space="preserve">   - Inappropriate sensitivity setting (gain too low or too high)</w:t>
      </w:r>
    </w:p>
    <w:p w14:paraId="41126F94" w14:textId="77777777" w:rsidR="00F52363" w:rsidRPr="0061109B" w:rsidRDefault="00F52363" w:rsidP="00F52363">
      <w:pPr>
        <w:pStyle w:val="Indent"/>
        <w:ind w:left="1260"/>
        <w:rPr>
          <w:rFonts w:ascii="Times New Roman" w:eastAsia="Calibri" w:hAnsi="Times New Roman"/>
          <w:szCs w:val="22"/>
          <w:lang w:val="en-US" w:eastAsia="en-US"/>
        </w:rPr>
      </w:pPr>
      <w:r w:rsidRPr="0061109B">
        <w:rPr>
          <w:rFonts w:ascii="Times New Roman" w:eastAsia="Calibri" w:hAnsi="Times New Roman"/>
          <w:szCs w:val="22"/>
          <w:lang w:val="en-US" w:eastAsia="en-US"/>
        </w:rPr>
        <w:t xml:space="preserve">   - Inappropriate time-base setting (incorrect time-window)</w:t>
      </w:r>
    </w:p>
    <w:p w14:paraId="7B4F4C4A" w14:textId="77777777" w:rsidR="00F52363" w:rsidRPr="0061109B" w:rsidRDefault="00F52363" w:rsidP="00F52363">
      <w:pPr>
        <w:pStyle w:val="Indent"/>
        <w:ind w:left="1260"/>
        <w:rPr>
          <w:rFonts w:ascii="Times New Roman" w:eastAsia="Calibri" w:hAnsi="Times New Roman"/>
          <w:szCs w:val="22"/>
          <w:lang w:val="en-US" w:eastAsia="en-US"/>
        </w:rPr>
      </w:pPr>
      <w:r w:rsidRPr="0061109B">
        <w:rPr>
          <w:rFonts w:ascii="Times New Roman" w:eastAsia="Calibri" w:hAnsi="Times New Roman"/>
          <w:szCs w:val="22"/>
          <w:lang w:val="en-US" w:eastAsia="en-US"/>
        </w:rPr>
        <w:t xml:space="preserve">   - Encoder error</w:t>
      </w:r>
    </w:p>
    <w:p w14:paraId="2C2EB6AF" w14:textId="77777777" w:rsidR="00F52363" w:rsidRDefault="00F52363" w:rsidP="00F52363">
      <w:pPr>
        <w:pStyle w:val="Indent"/>
        <w:ind w:left="1260"/>
        <w:rPr>
          <w:rFonts w:ascii="Times New Roman" w:eastAsia="Calibri" w:hAnsi="Times New Roman"/>
          <w:szCs w:val="22"/>
          <w:lang w:val="en-US" w:eastAsia="en-US"/>
        </w:rPr>
      </w:pPr>
      <w:r w:rsidRPr="0061109B">
        <w:rPr>
          <w:rFonts w:ascii="Times New Roman" w:eastAsia="Calibri" w:hAnsi="Times New Roman"/>
          <w:szCs w:val="22"/>
          <w:lang w:val="en-US" w:eastAsia="en-US"/>
        </w:rPr>
        <w:t>Any unsatisfactory images will require new data acquisition (rescan). For the last point, a new acquisition will be required when possible.</w:t>
      </w:r>
    </w:p>
    <w:p w14:paraId="17231E89" w14:textId="77777777" w:rsidR="00F52363" w:rsidRDefault="00F52363" w:rsidP="00F52363">
      <w:pPr>
        <w:pStyle w:val="Indent"/>
        <w:ind w:left="0"/>
        <w:rPr>
          <w:rFonts w:ascii="Times New Roman" w:eastAsia="Calibri" w:hAnsi="Times New Roman"/>
          <w:szCs w:val="22"/>
          <w:lang w:val="en-US" w:eastAsia="en-US"/>
        </w:rPr>
      </w:pPr>
    </w:p>
    <w:p w14:paraId="395721C5" w14:textId="77777777" w:rsidR="00F52363" w:rsidRPr="009B4F8A" w:rsidRDefault="00F52363" w:rsidP="00F52363">
      <w:pPr>
        <w:pStyle w:val="Indent"/>
        <w:ind w:left="0"/>
        <w:rPr>
          <w:b/>
          <w:bCs/>
        </w:rPr>
      </w:pPr>
      <w:bookmarkStart w:id="302" w:name="_Hlk54704120"/>
      <w:r w:rsidRPr="009B4F8A">
        <w:rPr>
          <w:b/>
          <w:bCs/>
        </w:rPr>
        <w:t>11.1.2 Classification and evaluation of indications</w:t>
      </w:r>
    </w:p>
    <w:bookmarkEnd w:id="302"/>
    <w:p w14:paraId="5EB75EA7" w14:textId="77777777" w:rsidR="00F52363" w:rsidRDefault="00F52363" w:rsidP="00F52363">
      <w:pPr>
        <w:pStyle w:val="Indent"/>
        <w:ind w:left="1260"/>
        <w:rPr>
          <w:rFonts w:ascii="Times New Roman" w:eastAsia="Calibri" w:hAnsi="Times New Roman"/>
          <w:szCs w:val="22"/>
          <w:lang w:val="en-US" w:eastAsia="en-US"/>
        </w:rPr>
      </w:pPr>
      <w:r w:rsidRPr="0061109B">
        <w:rPr>
          <w:rFonts w:ascii="Times New Roman" w:eastAsia="Calibri" w:hAnsi="Times New Roman"/>
          <w:szCs w:val="22"/>
          <w:lang w:val="en-US" w:eastAsia="en-US"/>
        </w:rPr>
        <w:t>Flaws shall be evaluated for acceptance using the applicable criteria of Table 1 and 2 with the following additional requirements. Unacceptable flaws shall be repaired and the repaired welds shall be re-evaluated for acceptance.</w:t>
      </w:r>
    </w:p>
    <w:p w14:paraId="3BB70F93" w14:textId="77777777" w:rsidR="00F52363" w:rsidRPr="009B4F8A" w:rsidRDefault="00F52363" w:rsidP="00F52363">
      <w:pPr>
        <w:pStyle w:val="Indent"/>
        <w:ind w:left="0"/>
        <w:rPr>
          <w:b/>
          <w:bCs/>
        </w:rPr>
      </w:pPr>
      <w:bookmarkStart w:id="303" w:name="_Hlk54704141"/>
      <w:r w:rsidRPr="009B4F8A">
        <w:rPr>
          <w:b/>
          <w:bCs/>
        </w:rPr>
        <w:t>11.1.2.1 Classification</w:t>
      </w:r>
    </w:p>
    <w:bookmarkEnd w:id="303"/>
    <w:p w14:paraId="78DD4B3F" w14:textId="77777777" w:rsidR="00F52363" w:rsidRPr="0061109B" w:rsidRDefault="00F52363" w:rsidP="00F52363">
      <w:pPr>
        <w:pStyle w:val="Indent"/>
        <w:ind w:left="1260"/>
        <w:rPr>
          <w:rFonts w:ascii="Times New Roman" w:eastAsia="Calibri" w:hAnsi="Times New Roman"/>
          <w:szCs w:val="22"/>
          <w:lang w:val="en-US" w:eastAsia="en-US"/>
        </w:rPr>
      </w:pPr>
      <w:r w:rsidRPr="0061109B">
        <w:rPr>
          <w:rFonts w:ascii="Times New Roman" w:eastAsia="Calibri" w:hAnsi="Times New Roman"/>
          <w:szCs w:val="22"/>
          <w:lang w:val="en-US" w:eastAsia="en-US"/>
        </w:rPr>
        <w:t>a) Surface Flaws (Figure 1) - Flaws identified as surface flaws during the examination may or may not be surface connected. Therefore, unless the data analysis confirms that the flaw is not surface connected, it shall be considered surface connected or a flaw open to the surface, and is unacceptable unless surface examination (MT or PT) is performed. If the flaw is surface connected, the requirements above still apply.</w:t>
      </w:r>
    </w:p>
    <w:p w14:paraId="5C9CAFB7" w14:textId="77777777" w:rsidR="00F52363" w:rsidRPr="0061109B" w:rsidRDefault="00F52363" w:rsidP="00F52363">
      <w:pPr>
        <w:pStyle w:val="Indent"/>
        <w:ind w:left="1260"/>
        <w:rPr>
          <w:rFonts w:ascii="Times New Roman" w:eastAsia="Calibri" w:hAnsi="Times New Roman"/>
          <w:szCs w:val="22"/>
          <w:lang w:val="en-US" w:eastAsia="en-US"/>
        </w:rPr>
      </w:pPr>
      <w:r w:rsidRPr="0061109B">
        <w:rPr>
          <w:rFonts w:ascii="Times New Roman" w:eastAsia="Calibri" w:hAnsi="Times New Roman"/>
          <w:szCs w:val="22"/>
          <w:lang w:val="en-US" w:eastAsia="en-US"/>
        </w:rPr>
        <w:t>However, in no case shall the flaw exceed the acceptance criteria in this Division for the material employed.</w:t>
      </w:r>
    </w:p>
    <w:p w14:paraId="020DD4D4" w14:textId="77777777" w:rsidR="00F52363" w:rsidRPr="0061109B" w:rsidRDefault="00F52363" w:rsidP="00F52363">
      <w:pPr>
        <w:pStyle w:val="Indent"/>
        <w:ind w:left="1260"/>
        <w:rPr>
          <w:rFonts w:ascii="Times New Roman" w:eastAsia="Calibri" w:hAnsi="Times New Roman"/>
          <w:szCs w:val="22"/>
          <w:lang w:val="en-US" w:eastAsia="en-US"/>
        </w:rPr>
      </w:pPr>
      <w:r w:rsidRPr="0061109B">
        <w:rPr>
          <w:rFonts w:ascii="Times New Roman" w:eastAsia="Calibri" w:hAnsi="Times New Roman"/>
          <w:szCs w:val="22"/>
          <w:lang w:val="en-US" w:eastAsia="en-US"/>
        </w:rPr>
        <w:t>b) Multiple Flaws</w:t>
      </w:r>
    </w:p>
    <w:p w14:paraId="67AA7838" w14:textId="77777777" w:rsidR="00F52363" w:rsidRPr="0061109B" w:rsidRDefault="00F52363" w:rsidP="00F52363">
      <w:pPr>
        <w:pStyle w:val="Indent"/>
        <w:ind w:left="1260"/>
        <w:rPr>
          <w:rFonts w:ascii="Times New Roman" w:eastAsia="Calibri" w:hAnsi="Times New Roman"/>
          <w:szCs w:val="22"/>
          <w:lang w:val="en-US" w:eastAsia="en-US"/>
        </w:rPr>
      </w:pPr>
      <w:r w:rsidRPr="0061109B">
        <w:rPr>
          <w:rFonts w:ascii="Times New Roman" w:eastAsia="Calibri" w:hAnsi="Times New Roman"/>
          <w:szCs w:val="22"/>
          <w:lang w:val="en-US" w:eastAsia="en-US"/>
        </w:rPr>
        <w:t>1) Discontinuous flaws shall be considered a singular planar flaw if the distance between adjacent flaws is equal to or less than the dimension S as shown in Figure 2</w:t>
      </w:r>
    </w:p>
    <w:p w14:paraId="11D2E6D3" w14:textId="77777777" w:rsidR="00F52363" w:rsidRPr="0061109B" w:rsidRDefault="00F52363" w:rsidP="00F52363">
      <w:pPr>
        <w:pStyle w:val="Indent"/>
        <w:ind w:left="1260"/>
        <w:rPr>
          <w:rFonts w:ascii="Times New Roman" w:eastAsia="Calibri" w:hAnsi="Times New Roman"/>
          <w:szCs w:val="22"/>
          <w:lang w:val="en-US" w:eastAsia="en-US"/>
        </w:rPr>
      </w:pPr>
      <w:r w:rsidRPr="0061109B">
        <w:rPr>
          <w:rFonts w:ascii="Times New Roman" w:eastAsia="Calibri" w:hAnsi="Times New Roman"/>
          <w:szCs w:val="22"/>
          <w:lang w:val="en-US" w:eastAsia="en-US"/>
        </w:rPr>
        <w:t>2) Discontinuous flaws that are oriented primarily in parallel planes shall be</w:t>
      </w:r>
      <w:r>
        <w:t xml:space="preserve"> </w:t>
      </w:r>
      <w:r w:rsidRPr="0061109B">
        <w:rPr>
          <w:rFonts w:ascii="Times New Roman" w:eastAsia="Calibri" w:hAnsi="Times New Roman"/>
          <w:szCs w:val="22"/>
          <w:lang w:val="en-US" w:eastAsia="en-US"/>
        </w:rPr>
        <w:t>considered a</w:t>
      </w:r>
      <w:r>
        <w:t xml:space="preserve"> </w:t>
      </w:r>
      <w:r w:rsidRPr="0061109B">
        <w:rPr>
          <w:rFonts w:ascii="Times New Roman" w:eastAsia="Calibri" w:hAnsi="Times New Roman"/>
          <w:szCs w:val="22"/>
          <w:lang w:val="en-US" w:eastAsia="en-US"/>
        </w:rPr>
        <w:t>singular planar flaw if the distance between the adjacent planes is equal to or less than 13 mm (/2 in.) (see Figure 3).</w:t>
      </w:r>
    </w:p>
    <w:p w14:paraId="62EDD509" w14:textId="77777777" w:rsidR="00F52363" w:rsidRPr="0061109B" w:rsidRDefault="00F52363" w:rsidP="00F52363">
      <w:pPr>
        <w:pStyle w:val="Indent"/>
        <w:ind w:left="1260"/>
        <w:rPr>
          <w:rFonts w:ascii="Times New Roman" w:eastAsia="Calibri" w:hAnsi="Times New Roman"/>
          <w:szCs w:val="22"/>
          <w:lang w:val="en-US" w:eastAsia="en-US"/>
        </w:rPr>
      </w:pPr>
      <w:r w:rsidRPr="0061109B">
        <w:rPr>
          <w:rFonts w:ascii="Times New Roman" w:eastAsia="Calibri" w:hAnsi="Times New Roman"/>
          <w:szCs w:val="22"/>
          <w:lang w:val="en-US" w:eastAsia="en-US"/>
        </w:rPr>
        <w:t xml:space="preserve">3) Discontinuous flaws that are planar and nonaligned in the through-wall thickness direction of the </w:t>
      </w:r>
      <w:r w:rsidRPr="0061109B">
        <w:rPr>
          <w:rFonts w:ascii="Times New Roman" w:eastAsia="Calibri" w:hAnsi="Times New Roman"/>
          <w:szCs w:val="22"/>
          <w:lang w:val="en-US" w:eastAsia="en-US"/>
        </w:rPr>
        <w:lastRenderedPageBreak/>
        <w:t>component shall be considered a singular planar flaw if the distance between adjacent flaws is equal to or less than S as shown in Figure 5.</w:t>
      </w:r>
    </w:p>
    <w:p w14:paraId="5912B6CD" w14:textId="77777777" w:rsidR="00F52363" w:rsidRDefault="00F52363" w:rsidP="00F52363">
      <w:pPr>
        <w:pStyle w:val="Indent"/>
        <w:ind w:left="1260"/>
        <w:rPr>
          <w:rFonts w:ascii="Times New Roman" w:eastAsia="Calibri" w:hAnsi="Times New Roman"/>
          <w:szCs w:val="22"/>
          <w:lang w:val="en-US" w:eastAsia="en-US"/>
        </w:rPr>
      </w:pPr>
      <w:r w:rsidRPr="0061109B">
        <w:rPr>
          <w:rFonts w:ascii="Times New Roman" w:eastAsia="Calibri" w:hAnsi="Times New Roman"/>
          <w:szCs w:val="22"/>
          <w:lang w:val="en-US" w:eastAsia="en-US"/>
        </w:rPr>
        <w:t>4) Discontinuous flaws that are planar in the through-wall direction within two parallel planes 13 mm (2 in.) apart (i.e., normal to the pressure-retaining surface of the component) are</w:t>
      </w:r>
      <w:r>
        <w:rPr>
          <w:rFonts w:ascii="Times New Roman" w:eastAsia="Calibri" w:hAnsi="Times New Roman"/>
          <w:szCs w:val="22"/>
          <w:lang w:val="en-US" w:eastAsia="en-US"/>
        </w:rPr>
        <w:t xml:space="preserve"> </w:t>
      </w:r>
      <w:r w:rsidRPr="0061109B">
        <w:rPr>
          <w:rFonts w:ascii="Times New Roman" w:eastAsia="Calibri" w:hAnsi="Times New Roman"/>
          <w:szCs w:val="22"/>
          <w:lang w:val="en-US" w:eastAsia="en-US"/>
        </w:rPr>
        <w:t>unacceptable if the additive flaw depth dimension of the flaws exceeds those shown in</w:t>
      </w:r>
    </w:p>
    <w:p w14:paraId="3DFBABF7" w14:textId="77777777" w:rsidR="00F52363" w:rsidRDefault="00F52363" w:rsidP="00F52363">
      <w:pPr>
        <w:pStyle w:val="Indent"/>
        <w:ind w:left="0"/>
        <w:rPr>
          <w:rFonts w:ascii="Times New Roman" w:eastAsia="Calibri" w:hAnsi="Times New Roman"/>
          <w:szCs w:val="22"/>
          <w:lang w:val="en-US" w:eastAsia="en-US"/>
        </w:rPr>
      </w:pPr>
      <w:r>
        <w:rPr>
          <w:rFonts w:ascii="Times New Roman" w:eastAsia="Calibri" w:hAnsi="Times New Roman"/>
          <w:szCs w:val="22"/>
          <w:lang w:val="en-US" w:eastAsia="en-US"/>
        </w:rPr>
        <w:t xml:space="preserve">                      </w:t>
      </w:r>
      <w:r w:rsidRPr="0061109B">
        <w:rPr>
          <w:rFonts w:ascii="Times New Roman" w:eastAsia="Calibri" w:hAnsi="Times New Roman"/>
          <w:szCs w:val="22"/>
          <w:lang w:val="en-US" w:eastAsia="en-US"/>
        </w:rPr>
        <w:t xml:space="preserve"> Figure 4.</w:t>
      </w:r>
    </w:p>
    <w:p w14:paraId="7B01063B" w14:textId="77777777" w:rsidR="00F52363" w:rsidRDefault="00F52363" w:rsidP="00F52363">
      <w:pPr>
        <w:pStyle w:val="ListParagraph"/>
        <w:tabs>
          <w:tab w:val="left" w:pos="851"/>
        </w:tabs>
        <w:ind w:left="851" w:right="-51"/>
        <w:jc w:val="both"/>
        <w:rPr>
          <w:rFonts w:ascii="Arial" w:hAnsi="Arial" w:cs="Arial"/>
          <w:sz w:val="22"/>
          <w:szCs w:val="22"/>
        </w:rPr>
      </w:pPr>
      <w:bookmarkStart w:id="304" w:name="_Hlk54704189"/>
      <w:r>
        <w:rPr>
          <w:rFonts w:ascii="Arial" w:hAnsi="Arial" w:cs="Arial"/>
          <w:sz w:val="22"/>
          <w:szCs w:val="22"/>
        </w:rPr>
        <w:t>11.2 Presentation of results</w:t>
      </w:r>
      <w:bookmarkEnd w:id="304"/>
    </w:p>
    <w:p w14:paraId="71590E06" w14:textId="77777777" w:rsidR="00F52363" w:rsidRPr="0061109B" w:rsidRDefault="00F52363" w:rsidP="00F52363">
      <w:pPr>
        <w:pStyle w:val="ListParagraph"/>
        <w:tabs>
          <w:tab w:val="left" w:pos="851"/>
        </w:tabs>
        <w:ind w:left="851" w:right="-51"/>
        <w:jc w:val="both"/>
        <w:rPr>
          <w:rFonts w:eastAsia="Calibri"/>
          <w:b/>
          <w:bCs/>
          <w:sz w:val="22"/>
          <w:szCs w:val="22"/>
        </w:rPr>
      </w:pPr>
      <w:r w:rsidRPr="0061109B">
        <w:rPr>
          <w:rFonts w:eastAsia="Calibri"/>
          <w:b/>
          <w:bCs/>
          <w:sz w:val="22"/>
          <w:szCs w:val="22"/>
        </w:rPr>
        <w:t xml:space="preserve">        Phased array and TOFD examination results can be presented in A, S, C, D and TOFD </w:t>
      </w:r>
    </w:p>
    <w:p w14:paraId="007C017B" w14:textId="77777777" w:rsidR="00F52363" w:rsidRPr="0061109B" w:rsidRDefault="00F52363" w:rsidP="00F52363">
      <w:pPr>
        <w:pStyle w:val="ListParagraph"/>
        <w:tabs>
          <w:tab w:val="left" w:pos="851"/>
        </w:tabs>
        <w:ind w:left="851" w:right="-51"/>
        <w:jc w:val="both"/>
        <w:rPr>
          <w:rFonts w:eastAsia="Calibri"/>
          <w:b/>
          <w:bCs/>
          <w:sz w:val="22"/>
          <w:szCs w:val="22"/>
        </w:rPr>
      </w:pPr>
      <w:r w:rsidRPr="0061109B">
        <w:rPr>
          <w:rFonts w:eastAsia="Calibri"/>
          <w:b/>
          <w:bCs/>
          <w:sz w:val="22"/>
          <w:szCs w:val="22"/>
        </w:rPr>
        <w:t xml:space="preserve">        scan views each separately or a combination, providing views of an indication from </w:t>
      </w:r>
    </w:p>
    <w:p w14:paraId="3051848E" w14:textId="77777777" w:rsidR="00F52363" w:rsidRPr="0061109B" w:rsidRDefault="00F52363" w:rsidP="00F52363">
      <w:pPr>
        <w:pStyle w:val="ListParagraph"/>
        <w:tabs>
          <w:tab w:val="left" w:pos="851"/>
        </w:tabs>
        <w:ind w:left="851" w:right="-51"/>
        <w:jc w:val="both"/>
        <w:rPr>
          <w:rFonts w:eastAsia="Calibri"/>
          <w:b/>
          <w:bCs/>
          <w:sz w:val="22"/>
          <w:szCs w:val="22"/>
        </w:rPr>
      </w:pPr>
      <w:r w:rsidRPr="0061109B">
        <w:rPr>
          <w:rFonts w:eastAsia="Calibri"/>
          <w:b/>
          <w:bCs/>
          <w:sz w:val="22"/>
          <w:szCs w:val="22"/>
        </w:rPr>
        <w:t xml:space="preserve">        every desired angle. All Phased array and TOFD examination data shall be saved in</w:t>
      </w:r>
    </w:p>
    <w:p w14:paraId="42571042" w14:textId="77777777" w:rsidR="00F52363" w:rsidRPr="0061109B" w:rsidRDefault="00F52363" w:rsidP="00F52363">
      <w:pPr>
        <w:pStyle w:val="ListParagraph"/>
        <w:tabs>
          <w:tab w:val="left" w:pos="851"/>
        </w:tabs>
        <w:ind w:left="851" w:right="-51"/>
        <w:jc w:val="both"/>
        <w:rPr>
          <w:rFonts w:eastAsia="Calibri"/>
          <w:b/>
          <w:bCs/>
          <w:sz w:val="22"/>
          <w:szCs w:val="22"/>
        </w:rPr>
      </w:pPr>
      <w:r w:rsidRPr="0061109B">
        <w:rPr>
          <w:rFonts w:eastAsia="Calibri"/>
          <w:b/>
          <w:bCs/>
          <w:sz w:val="22"/>
          <w:szCs w:val="22"/>
        </w:rPr>
        <w:t xml:space="preserve">        a suitable format, so that it can be opened with the software associated with the</w:t>
      </w:r>
    </w:p>
    <w:p w14:paraId="21177CB2" w14:textId="77777777" w:rsidR="00F52363" w:rsidRPr="0061109B" w:rsidRDefault="00F52363" w:rsidP="00F52363">
      <w:pPr>
        <w:pStyle w:val="ListParagraph"/>
        <w:tabs>
          <w:tab w:val="left" w:pos="851"/>
        </w:tabs>
        <w:ind w:left="851" w:right="-51"/>
        <w:jc w:val="both"/>
        <w:rPr>
          <w:rFonts w:eastAsia="Calibri"/>
          <w:b/>
          <w:bCs/>
          <w:sz w:val="22"/>
          <w:szCs w:val="22"/>
        </w:rPr>
      </w:pPr>
      <w:r w:rsidRPr="0061109B">
        <w:rPr>
          <w:rFonts w:eastAsia="Calibri"/>
          <w:b/>
          <w:bCs/>
          <w:sz w:val="22"/>
          <w:szCs w:val="22"/>
        </w:rPr>
        <w:t xml:space="preserve">        equipment used UT studio+ software. All data backups shall include details of the  </w:t>
      </w:r>
    </w:p>
    <w:p w14:paraId="1D178A30" w14:textId="77777777" w:rsidR="00F52363" w:rsidRPr="0061109B" w:rsidRDefault="00F52363" w:rsidP="00F52363">
      <w:pPr>
        <w:pStyle w:val="ListParagraph"/>
        <w:tabs>
          <w:tab w:val="left" w:pos="851"/>
        </w:tabs>
        <w:ind w:left="851" w:right="-51"/>
        <w:jc w:val="both"/>
        <w:rPr>
          <w:rFonts w:eastAsia="Calibri"/>
          <w:b/>
          <w:bCs/>
          <w:sz w:val="22"/>
          <w:szCs w:val="22"/>
        </w:rPr>
      </w:pPr>
      <w:r w:rsidRPr="0061109B">
        <w:rPr>
          <w:rFonts w:eastAsia="Calibri"/>
          <w:b/>
          <w:bCs/>
          <w:sz w:val="22"/>
          <w:szCs w:val="22"/>
        </w:rPr>
        <w:t xml:space="preserve">        type and version of this software.</w:t>
      </w:r>
    </w:p>
    <w:p w14:paraId="2B1D1EE4" w14:textId="77777777" w:rsidR="00F52363" w:rsidRDefault="00F52363" w:rsidP="00F52363">
      <w:pPr>
        <w:pStyle w:val="Indent"/>
        <w:ind w:left="0"/>
      </w:pPr>
    </w:p>
    <w:p w14:paraId="1736E74C" w14:textId="77777777" w:rsidR="00F52363" w:rsidRDefault="00F52363" w:rsidP="00F52363">
      <w:pPr>
        <w:pStyle w:val="ListParagraph"/>
        <w:tabs>
          <w:tab w:val="left" w:pos="851"/>
        </w:tabs>
        <w:ind w:right="-51"/>
        <w:jc w:val="both"/>
        <w:rPr>
          <w:rFonts w:ascii="Arial" w:hAnsi="Arial" w:cs="Arial"/>
          <w:sz w:val="22"/>
          <w:szCs w:val="22"/>
        </w:rPr>
      </w:pPr>
      <w:r>
        <w:rPr>
          <w:rFonts w:ascii="Arial" w:hAnsi="Arial" w:cs="Arial"/>
          <w:sz w:val="22"/>
          <w:szCs w:val="22"/>
        </w:rPr>
        <w:t xml:space="preserve">  </w:t>
      </w:r>
      <w:bookmarkStart w:id="305" w:name="_Hlk54704214"/>
      <w:r>
        <w:rPr>
          <w:rFonts w:ascii="Arial" w:hAnsi="Arial" w:cs="Arial"/>
          <w:sz w:val="22"/>
          <w:szCs w:val="22"/>
        </w:rPr>
        <w:t>11.3 Acceptance criteria</w:t>
      </w:r>
      <w:bookmarkEnd w:id="305"/>
    </w:p>
    <w:p w14:paraId="3054199D" w14:textId="77777777" w:rsidR="00F52363" w:rsidRDefault="00F52363" w:rsidP="00F52363">
      <w:pPr>
        <w:pStyle w:val="Indent"/>
        <w:ind w:left="1260"/>
      </w:pPr>
    </w:p>
    <w:p w14:paraId="25676F0F" w14:textId="77777777" w:rsidR="00F52363" w:rsidRPr="0061109B" w:rsidRDefault="00F52363" w:rsidP="00F52363">
      <w:pPr>
        <w:pStyle w:val="ListParagraph"/>
        <w:tabs>
          <w:tab w:val="left" w:pos="851"/>
        </w:tabs>
        <w:ind w:left="851" w:right="-51"/>
        <w:jc w:val="both"/>
        <w:rPr>
          <w:rFonts w:eastAsia="Calibri"/>
          <w:b/>
          <w:bCs/>
          <w:sz w:val="22"/>
          <w:szCs w:val="22"/>
        </w:rPr>
      </w:pPr>
      <w:r w:rsidRPr="0061109B">
        <w:rPr>
          <w:rFonts w:eastAsia="Calibri"/>
          <w:b/>
          <w:bCs/>
          <w:sz w:val="22"/>
          <w:szCs w:val="22"/>
        </w:rPr>
        <w:t>All flaws observed will be evaluated per Table 1 code case 2235 for 1/2 in. (13 mm)</w:t>
      </w:r>
    </w:p>
    <w:p w14:paraId="0C1C4FD2" w14:textId="77777777" w:rsidR="00F52363" w:rsidRPr="0061109B" w:rsidRDefault="00F52363" w:rsidP="00F52363">
      <w:pPr>
        <w:pStyle w:val="ListParagraph"/>
        <w:tabs>
          <w:tab w:val="left" w:pos="851"/>
        </w:tabs>
        <w:ind w:left="851" w:right="-51"/>
        <w:jc w:val="both"/>
        <w:rPr>
          <w:rFonts w:eastAsia="Calibri"/>
          <w:b/>
          <w:bCs/>
          <w:sz w:val="22"/>
          <w:szCs w:val="22"/>
        </w:rPr>
      </w:pPr>
      <w:r w:rsidRPr="0061109B">
        <w:rPr>
          <w:rFonts w:eastAsia="Calibri"/>
          <w:b/>
          <w:bCs/>
          <w:sz w:val="22"/>
          <w:szCs w:val="22"/>
        </w:rPr>
        <w:t>To Less than 1 in. (25 mm) Thick Weld &amp; Table 2 code case 2235 for 1 in. (25 mm) To 12 in. (300 mm) Thick Weld</w:t>
      </w:r>
    </w:p>
    <w:p w14:paraId="352ED5B3" w14:textId="77777777" w:rsidR="00F52363" w:rsidRPr="0061109B" w:rsidRDefault="00F52363" w:rsidP="00F52363">
      <w:pPr>
        <w:pStyle w:val="ListParagraph"/>
        <w:tabs>
          <w:tab w:val="left" w:pos="851"/>
        </w:tabs>
        <w:ind w:left="851" w:right="-51"/>
        <w:jc w:val="both"/>
        <w:rPr>
          <w:rFonts w:eastAsia="Calibri"/>
          <w:b/>
          <w:bCs/>
          <w:sz w:val="22"/>
          <w:szCs w:val="22"/>
        </w:rPr>
      </w:pPr>
      <w:r w:rsidRPr="0061109B">
        <w:rPr>
          <w:rFonts w:eastAsia="Calibri"/>
          <w:b/>
          <w:bCs/>
          <w:sz w:val="22"/>
          <w:szCs w:val="22"/>
        </w:rPr>
        <w:t>Excel calculators may also be used for acceptance criteria calculation purposes.</w:t>
      </w:r>
    </w:p>
    <w:p w14:paraId="60C90686" w14:textId="77777777" w:rsidR="00F52363" w:rsidRPr="0061109B" w:rsidRDefault="00F52363" w:rsidP="00F52363">
      <w:pPr>
        <w:pStyle w:val="ListParagraph"/>
        <w:tabs>
          <w:tab w:val="left" w:pos="851"/>
        </w:tabs>
        <w:ind w:left="851" w:right="-51"/>
        <w:jc w:val="both"/>
        <w:rPr>
          <w:rFonts w:eastAsia="Calibri"/>
          <w:szCs w:val="22"/>
        </w:rPr>
      </w:pPr>
    </w:p>
    <w:p w14:paraId="1B0C1BFF" w14:textId="77777777" w:rsidR="00F52363" w:rsidRPr="0061109B" w:rsidRDefault="00F52363" w:rsidP="00F52363">
      <w:pPr>
        <w:pStyle w:val="Indent"/>
        <w:ind w:left="1260"/>
        <w:rPr>
          <w:rFonts w:ascii="Times New Roman" w:eastAsia="Calibri" w:hAnsi="Times New Roman"/>
          <w:szCs w:val="22"/>
          <w:lang w:val="en-US" w:eastAsia="en-US"/>
        </w:rPr>
      </w:pPr>
    </w:p>
    <w:p w14:paraId="3A9ACCE5" w14:textId="77777777" w:rsidR="00F52363" w:rsidRPr="0061109B" w:rsidRDefault="00F52363" w:rsidP="00F52363">
      <w:pPr>
        <w:pStyle w:val="Indent"/>
        <w:ind w:left="0"/>
        <w:rPr>
          <w:rFonts w:ascii="Times New Roman" w:eastAsia="Calibri" w:hAnsi="Times New Roman"/>
          <w:szCs w:val="22"/>
          <w:lang w:val="en-US" w:eastAsia="en-US"/>
        </w:rPr>
      </w:pPr>
    </w:p>
    <w:p w14:paraId="5FB33D10" w14:textId="77777777" w:rsidR="00F52363" w:rsidRPr="0061109B" w:rsidRDefault="00F52363" w:rsidP="00F52363">
      <w:pPr>
        <w:pStyle w:val="ListParagraph"/>
        <w:tabs>
          <w:tab w:val="left" w:pos="851"/>
        </w:tabs>
        <w:ind w:left="851" w:right="-51"/>
        <w:jc w:val="center"/>
        <w:rPr>
          <w:rFonts w:eastAsia="Calibri"/>
          <w:b/>
          <w:bCs/>
          <w:sz w:val="22"/>
          <w:szCs w:val="22"/>
        </w:rPr>
      </w:pPr>
    </w:p>
    <w:p w14:paraId="7A3A80C6" w14:textId="77777777" w:rsidR="00F52363" w:rsidRPr="0061109B" w:rsidRDefault="00F52363" w:rsidP="00F52363">
      <w:pPr>
        <w:pStyle w:val="ListParagraph"/>
        <w:tabs>
          <w:tab w:val="left" w:pos="851"/>
        </w:tabs>
        <w:ind w:left="851" w:right="-51"/>
        <w:jc w:val="both"/>
        <w:rPr>
          <w:rFonts w:eastAsia="Calibri"/>
          <w:b/>
          <w:bCs/>
          <w:sz w:val="22"/>
          <w:szCs w:val="22"/>
        </w:rPr>
      </w:pPr>
    </w:p>
    <w:p w14:paraId="316B36B3" w14:textId="77777777" w:rsidR="00F52363" w:rsidRDefault="00F52363" w:rsidP="00F52363">
      <w:pPr>
        <w:pStyle w:val="ListParagraph"/>
        <w:tabs>
          <w:tab w:val="left" w:pos="851"/>
        </w:tabs>
        <w:ind w:left="851" w:right="-51"/>
        <w:jc w:val="both"/>
        <w:rPr>
          <w:rFonts w:eastAsia="Calibri"/>
          <w:b/>
          <w:bCs/>
          <w:sz w:val="22"/>
          <w:szCs w:val="22"/>
        </w:rPr>
      </w:pPr>
    </w:p>
    <w:p w14:paraId="791E33C9" w14:textId="77777777" w:rsidR="00F52363" w:rsidRPr="001C6F47" w:rsidRDefault="00F52363" w:rsidP="00F52363">
      <w:pPr>
        <w:pStyle w:val="ListParagraph"/>
        <w:tabs>
          <w:tab w:val="left" w:pos="851"/>
        </w:tabs>
        <w:ind w:left="851" w:right="-51"/>
        <w:jc w:val="both"/>
        <w:rPr>
          <w:rFonts w:eastAsia="Calibri"/>
          <w:b/>
          <w:bCs/>
          <w:sz w:val="22"/>
          <w:szCs w:val="22"/>
        </w:rPr>
      </w:pPr>
    </w:p>
    <w:p w14:paraId="16B5A028" w14:textId="77777777" w:rsidR="00F52363" w:rsidRPr="001C6F47" w:rsidRDefault="00F52363" w:rsidP="00F52363">
      <w:pPr>
        <w:pStyle w:val="ListParagraph"/>
        <w:tabs>
          <w:tab w:val="left" w:pos="851"/>
        </w:tabs>
        <w:ind w:left="851" w:right="-51"/>
        <w:jc w:val="both"/>
        <w:rPr>
          <w:rFonts w:eastAsia="Calibri"/>
          <w:b/>
          <w:bCs/>
          <w:sz w:val="22"/>
          <w:szCs w:val="22"/>
        </w:rPr>
      </w:pPr>
    </w:p>
    <w:p w14:paraId="50CDD501" w14:textId="322A75B4" w:rsidR="00F52363" w:rsidRPr="001C6F47" w:rsidRDefault="00F52363" w:rsidP="00F52363">
      <w:pPr>
        <w:pStyle w:val="ListParagraph"/>
        <w:tabs>
          <w:tab w:val="left" w:pos="851"/>
        </w:tabs>
        <w:ind w:left="851" w:right="-51"/>
        <w:jc w:val="both"/>
        <w:rPr>
          <w:rFonts w:eastAsia="Calibri"/>
          <w:b/>
          <w:bCs/>
          <w:sz w:val="22"/>
          <w:szCs w:val="22"/>
        </w:rPr>
      </w:pPr>
      <w:r>
        <w:rPr>
          <w:noProof/>
          <w:sz w:val="24"/>
        </w:rPr>
        <w:drawing>
          <wp:anchor distT="0" distB="0" distL="114300" distR="114300" simplePos="0" relativeHeight="251664384" behindDoc="1" locked="0" layoutInCell="1" allowOverlap="1" wp14:anchorId="794375B0" wp14:editId="54AAA937">
            <wp:simplePos x="0" y="0"/>
            <wp:positionH relativeFrom="column">
              <wp:posOffset>1085215</wp:posOffset>
            </wp:positionH>
            <wp:positionV relativeFrom="paragraph">
              <wp:posOffset>6350</wp:posOffset>
            </wp:positionV>
            <wp:extent cx="4079240" cy="2527300"/>
            <wp:effectExtent l="0" t="0" r="0" b="6350"/>
            <wp:wrapThrough wrapText="bothSides">
              <wp:wrapPolygon edited="0">
                <wp:start x="0" y="0"/>
                <wp:lineTo x="0" y="21491"/>
                <wp:lineTo x="21486" y="21491"/>
                <wp:lineTo x="21486" y="0"/>
                <wp:lineTo x="0" y="0"/>
              </wp:wrapPolygon>
            </wp:wrapThrough>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079240" cy="2527300"/>
                    </a:xfrm>
                    <a:prstGeom prst="rect">
                      <a:avLst/>
                    </a:prstGeom>
                    <a:noFill/>
                  </pic:spPr>
                </pic:pic>
              </a:graphicData>
            </a:graphic>
            <wp14:sizeRelH relativeFrom="page">
              <wp14:pctWidth>0</wp14:pctWidth>
            </wp14:sizeRelH>
            <wp14:sizeRelV relativeFrom="page">
              <wp14:pctHeight>0</wp14:pctHeight>
            </wp14:sizeRelV>
          </wp:anchor>
        </w:drawing>
      </w:r>
    </w:p>
    <w:p w14:paraId="0371633B" w14:textId="77777777" w:rsidR="00F52363" w:rsidRPr="001C6F47" w:rsidRDefault="00F52363" w:rsidP="00F52363">
      <w:pPr>
        <w:pStyle w:val="ListParagraph"/>
        <w:tabs>
          <w:tab w:val="left" w:pos="851"/>
        </w:tabs>
        <w:ind w:left="851" w:right="-51"/>
        <w:jc w:val="both"/>
        <w:rPr>
          <w:rFonts w:eastAsia="Calibri"/>
          <w:sz w:val="22"/>
          <w:szCs w:val="22"/>
        </w:rPr>
      </w:pPr>
    </w:p>
    <w:p w14:paraId="2FF87612" w14:textId="77777777" w:rsidR="00F52363" w:rsidRPr="001C6F47" w:rsidRDefault="00F52363" w:rsidP="00F52363">
      <w:pPr>
        <w:pStyle w:val="ListParagraph"/>
        <w:tabs>
          <w:tab w:val="left" w:pos="851"/>
        </w:tabs>
        <w:ind w:left="851" w:right="-51"/>
        <w:rPr>
          <w:rFonts w:eastAsia="Calibri"/>
          <w:b/>
          <w:bCs/>
          <w:sz w:val="22"/>
          <w:szCs w:val="22"/>
        </w:rPr>
      </w:pPr>
    </w:p>
    <w:p w14:paraId="69D66DBF" w14:textId="77777777" w:rsidR="00F52363" w:rsidRPr="001C6F47" w:rsidRDefault="00F52363" w:rsidP="00F52363">
      <w:pPr>
        <w:pStyle w:val="ListParagraph"/>
        <w:tabs>
          <w:tab w:val="left" w:pos="851"/>
        </w:tabs>
        <w:ind w:left="851" w:right="-51"/>
        <w:jc w:val="both"/>
        <w:rPr>
          <w:rFonts w:eastAsia="Calibri"/>
          <w:b/>
          <w:bCs/>
          <w:sz w:val="22"/>
          <w:szCs w:val="22"/>
        </w:rPr>
      </w:pPr>
    </w:p>
    <w:p w14:paraId="623D3717" w14:textId="77777777" w:rsidR="00F52363" w:rsidRDefault="00F52363" w:rsidP="00F52363">
      <w:pPr>
        <w:pStyle w:val="ListParagraph"/>
        <w:tabs>
          <w:tab w:val="left" w:pos="851"/>
        </w:tabs>
        <w:ind w:left="851" w:right="-51"/>
        <w:jc w:val="both"/>
        <w:rPr>
          <w:rFonts w:eastAsia="Calibri"/>
          <w:b/>
          <w:bCs/>
          <w:sz w:val="22"/>
          <w:szCs w:val="22"/>
        </w:rPr>
      </w:pPr>
    </w:p>
    <w:p w14:paraId="61774D1D" w14:textId="77777777" w:rsidR="00F52363" w:rsidRPr="001C6F47" w:rsidRDefault="00F52363" w:rsidP="00F52363">
      <w:pPr>
        <w:pStyle w:val="ListParagraph"/>
        <w:tabs>
          <w:tab w:val="left" w:pos="851"/>
        </w:tabs>
        <w:ind w:left="851" w:right="-51"/>
        <w:jc w:val="both"/>
        <w:rPr>
          <w:rFonts w:eastAsia="Calibri"/>
          <w:b/>
          <w:bCs/>
          <w:sz w:val="22"/>
          <w:szCs w:val="22"/>
        </w:rPr>
      </w:pPr>
    </w:p>
    <w:p w14:paraId="38D6309F" w14:textId="77777777" w:rsidR="00F52363" w:rsidRPr="001C6F47" w:rsidRDefault="00F52363" w:rsidP="00F52363">
      <w:pPr>
        <w:pStyle w:val="ListParagraph"/>
        <w:tabs>
          <w:tab w:val="left" w:pos="851"/>
        </w:tabs>
        <w:ind w:left="851" w:right="-51"/>
        <w:jc w:val="both"/>
        <w:rPr>
          <w:rFonts w:eastAsia="Calibri"/>
          <w:b/>
          <w:bCs/>
          <w:sz w:val="22"/>
          <w:szCs w:val="22"/>
        </w:rPr>
      </w:pPr>
    </w:p>
    <w:p w14:paraId="0C140A7F" w14:textId="77777777" w:rsidR="00F52363" w:rsidRPr="001C6F47" w:rsidRDefault="00F52363" w:rsidP="00F52363">
      <w:pPr>
        <w:pStyle w:val="ListParagraph"/>
        <w:tabs>
          <w:tab w:val="left" w:pos="851"/>
        </w:tabs>
        <w:ind w:left="851" w:right="-51"/>
        <w:jc w:val="both"/>
        <w:rPr>
          <w:rFonts w:eastAsia="Calibri"/>
          <w:b/>
          <w:bCs/>
          <w:sz w:val="22"/>
          <w:szCs w:val="22"/>
        </w:rPr>
      </w:pPr>
    </w:p>
    <w:p w14:paraId="77E36F98" w14:textId="77777777" w:rsidR="00F52363" w:rsidRDefault="00F52363" w:rsidP="00F52363">
      <w:pPr>
        <w:pStyle w:val="ListParagraph"/>
        <w:tabs>
          <w:tab w:val="left" w:pos="851"/>
        </w:tabs>
        <w:ind w:left="851" w:right="-51"/>
        <w:jc w:val="both"/>
        <w:rPr>
          <w:rFonts w:eastAsia="Calibri"/>
          <w:b/>
          <w:bCs/>
          <w:sz w:val="22"/>
          <w:szCs w:val="22"/>
        </w:rPr>
      </w:pPr>
    </w:p>
    <w:p w14:paraId="6B3D02AB" w14:textId="77777777" w:rsidR="00F52363" w:rsidRDefault="00F52363" w:rsidP="00F52363">
      <w:pPr>
        <w:pStyle w:val="ListParagraph"/>
        <w:tabs>
          <w:tab w:val="left" w:pos="851"/>
        </w:tabs>
        <w:ind w:left="851" w:right="-51"/>
        <w:jc w:val="both"/>
        <w:rPr>
          <w:rFonts w:eastAsia="Calibri"/>
          <w:b/>
          <w:bCs/>
          <w:sz w:val="22"/>
          <w:szCs w:val="22"/>
        </w:rPr>
      </w:pPr>
    </w:p>
    <w:p w14:paraId="1E9C3C0E" w14:textId="77777777" w:rsidR="00F52363" w:rsidRDefault="00F52363" w:rsidP="00F52363">
      <w:pPr>
        <w:pStyle w:val="ListParagraph"/>
        <w:tabs>
          <w:tab w:val="left" w:pos="851"/>
        </w:tabs>
        <w:ind w:left="851" w:right="-51"/>
        <w:jc w:val="both"/>
        <w:rPr>
          <w:rFonts w:eastAsia="Calibri"/>
          <w:b/>
          <w:bCs/>
          <w:sz w:val="22"/>
          <w:szCs w:val="22"/>
        </w:rPr>
      </w:pPr>
    </w:p>
    <w:p w14:paraId="6AB8A825" w14:textId="77777777" w:rsidR="00F52363" w:rsidRDefault="00F52363" w:rsidP="00F52363">
      <w:pPr>
        <w:pStyle w:val="ListParagraph"/>
        <w:tabs>
          <w:tab w:val="left" w:pos="851"/>
        </w:tabs>
        <w:ind w:left="851" w:right="-51"/>
        <w:jc w:val="both"/>
        <w:rPr>
          <w:rFonts w:eastAsia="Calibri"/>
          <w:b/>
          <w:bCs/>
          <w:sz w:val="22"/>
          <w:szCs w:val="22"/>
        </w:rPr>
      </w:pPr>
    </w:p>
    <w:p w14:paraId="49178316" w14:textId="77777777" w:rsidR="00F52363" w:rsidRDefault="00F52363" w:rsidP="00F52363">
      <w:pPr>
        <w:pStyle w:val="ListParagraph"/>
        <w:tabs>
          <w:tab w:val="left" w:pos="851"/>
        </w:tabs>
        <w:ind w:left="851" w:right="-51"/>
        <w:jc w:val="both"/>
        <w:rPr>
          <w:rFonts w:eastAsia="Calibri"/>
          <w:b/>
          <w:bCs/>
          <w:sz w:val="22"/>
          <w:szCs w:val="22"/>
        </w:rPr>
      </w:pPr>
    </w:p>
    <w:p w14:paraId="260CAF32" w14:textId="77777777" w:rsidR="00F52363" w:rsidRDefault="00F52363" w:rsidP="00F52363">
      <w:pPr>
        <w:pStyle w:val="ListParagraph"/>
        <w:tabs>
          <w:tab w:val="left" w:pos="851"/>
        </w:tabs>
        <w:ind w:left="851" w:right="-51"/>
        <w:jc w:val="both"/>
        <w:rPr>
          <w:rFonts w:eastAsia="Calibri"/>
          <w:b/>
          <w:bCs/>
          <w:sz w:val="22"/>
          <w:szCs w:val="22"/>
        </w:rPr>
      </w:pPr>
    </w:p>
    <w:p w14:paraId="4FA9E096" w14:textId="77777777" w:rsidR="00F52363" w:rsidRPr="001C6F47" w:rsidRDefault="00F52363" w:rsidP="00F52363">
      <w:pPr>
        <w:pStyle w:val="ListParagraph"/>
        <w:tabs>
          <w:tab w:val="left" w:pos="851"/>
        </w:tabs>
        <w:ind w:left="851" w:right="-51"/>
        <w:jc w:val="both"/>
        <w:rPr>
          <w:rFonts w:eastAsia="Calibri"/>
          <w:b/>
          <w:bCs/>
          <w:sz w:val="22"/>
          <w:szCs w:val="22"/>
        </w:rPr>
      </w:pPr>
    </w:p>
    <w:p w14:paraId="4319C903" w14:textId="77777777" w:rsidR="00F52363" w:rsidRPr="001C6F47" w:rsidRDefault="00F52363" w:rsidP="00F52363">
      <w:pPr>
        <w:pStyle w:val="ListParagraph"/>
        <w:tabs>
          <w:tab w:val="left" w:pos="851"/>
        </w:tabs>
        <w:ind w:left="851" w:right="-51"/>
        <w:jc w:val="both"/>
        <w:rPr>
          <w:rFonts w:eastAsia="Calibri"/>
          <w:b/>
          <w:bCs/>
          <w:sz w:val="22"/>
          <w:szCs w:val="22"/>
        </w:rPr>
      </w:pPr>
    </w:p>
    <w:p w14:paraId="4F414EDB" w14:textId="6B60409A" w:rsidR="00F52363" w:rsidRDefault="00F52363" w:rsidP="00F52363">
      <w:pPr>
        <w:jc w:val="center"/>
      </w:pPr>
      <w:r w:rsidRPr="005502D0">
        <w:rPr>
          <w:noProof/>
        </w:rPr>
        <w:lastRenderedPageBreak/>
        <w:drawing>
          <wp:inline distT="0" distB="0" distL="0" distR="0" wp14:anchorId="3728835B" wp14:editId="36D6D96F">
            <wp:extent cx="6480175" cy="40957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480175" cy="4095750"/>
                    </a:xfrm>
                    <a:prstGeom prst="rect">
                      <a:avLst/>
                    </a:prstGeom>
                    <a:noFill/>
                    <a:ln>
                      <a:noFill/>
                    </a:ln>
                  </pic:spPr>
                </pic:pic>
              </a:graphicData>
            </a:graphic>
          </wp:inline>
        </w:drawing>
      </w:r>
    </w:p>
    <w:p w14:paraId="177B0E70" w14:textId="77777777" w:rsidR="00F52363" w:rsidRDefault="00F52363" w:rsidP="00F52363">
      <w:pPr>
        <w:jc w:val="center"/>
      </w:pPr>
    </w:p>
    <w:p w14:paraId="66E5A139" w14:textId="77777777" w:rsidR="00F52363" w:rsidRPr="0061109B" w:rsidRDefault="00F52363" w:rsidP="00F52363">
      <w:pPr>
        <w:rPr>
          <w:rFonts w:eastAsia="Calibri"/>
          <w:sz w:val="22"/>
          <w:szCs w:val="22"/>
        </w:rPr>
      </w:pPr>
      <w:r w:rsidRPr="0061109B">
        <w:rPr>
          <w:rFonts w:eastAsia="Calibri"/>
          <w:sz w:val="22"/>
          <w:szCs w:val="22"/>
        </w:rPr>
        <w:t>Category defect:</w:t>
      </w:r>
    </w:p>
    <w:p w14:paraId="1266ECF0" w14:textId="77777777" w:rsidR="00F52363" w:rsidRPr="0061109B" w:rsidRDefault="00F52363" w:rsidP="00F52363">
      <w:pPr>
        <w:pStyle w:val="ListParagraph"/>
        <w:tabs>
          <w:tab w:val="left" w:pos="851"/>
        </w:tabs>
        <w:ind w:left="851" w:right="-51"/>
        <w:jc w:val="both"/>
        <w:rPr>
          <w:rFonts w:eastAsia="Calibri"/>
          <w:b/>
          <w:bCs/>
          <w:sz w:val="22"/>
          <w:szCs w:val="22"/>
        </w:rPr>
      </w:pPr>
      <w:r w:rsidRPr="0061109B">
        <w:rPr>
          <w:rFonts w:eastAsia="Calibri"/>
          <w:b/>
          <w:bCs/>
          <w:sz w:val="22"/>
          <w:szCs w:val="22"/>
        </w:rPr>
        <w:t>Flaws shall be categorized as being surface or subsurface based on their separation distance from the nearest component surface.</w:t>
      </w:r>
    </w:p>
    <w:p w14:paraId="119C75E0" w14:textId="77777777" w:rsidR="00F52363" w:rsidRPr="0061109B" w:rsidRDefault="00F52363" w:rsidP="00F52363">
      <w:pPr>
        <w:pStyle w:val="ListParagraph"/>
        <w:tabs>
          <w:tab w:val="left" w:pos="851"/>
        </w:tabs>
        <w:ind w:left="851" w:right="-51"/>
        <w:jc w:val="both"/>
        <w:rPr>
          <w:rFonts w:eastAsia="Calibri"/>
          <w:b/>
          <w:bCs/>
          <w:sz w:val="22"/>
          <w:szCs w:val="22"/>
        </w:rPr>
      </w:pPr>
      <w:r w:rsidRPr="0061109B">
        <w:rPr>
          <w:rFonts w:eastAsia="Calibri"/>
          <w:b/>
          <w:bCs/>
          <w:sz w:val="22"/>
          <w:szCs w:val="22"/>
        </w:rPr>
        <w:t>(a) If the space is equal to or less than one-half the height of the flaw, then the flaw shall be categorized as a surface flaw</w:t>
      </w:r>
    </w:p>
    <w:p w14:paraId="3A62DF2D" w14:textId="77777777" w:rsidR="00F52363" w:rsidRDefault="00F52363" w:rsidP="00F52363">
      <w:pPr>
        <w:pStyle w:val="ListParagraph"/>
        <w:tabs>
          <w:tab w:val="left" w:pos="851"/>
        </w:tabs>
        <w:ind w:left="851" w:right="-51"/>
        <w:jc w:val="both"/>
        <w:rPr>
          <w:rFonts w:eastAsia="Calibri"/>
          <w:b/>
          <w:bCs/>
          <w:sz w:val="22"/>
          <w:szCs w:val="22"/>
        </w:rPr>
      </w:pPr>
      <w:r w:rsidRPr="0061109B">
        <w:rPr>
          <w:rFonts w:eastAsia="Calibri"/>
          <w:b/>
          <w:bCs/>
          <w:sz w:val="22"/>
          <w:szCs w:val="22"/>
        </w:rPr>
        <w:t>(b) If the space is greater than one-half the height of the flaw, then the flaw shall be categorized as a subsurface flaw `</w:t>
      </w:r>
    </w:p>
    <w:p w14:paraId="7E18A227" w14:textId="77777777" w:rsidR="00F52363" w:rsidRDefault="00F52363" w:rsidP="00F52363">
      <w:pPr>
        <w:pStyle w:val="ListParagraph"/>
        <w:tabs>
          <w:tab w:val="left" w:pos="851"/>
        </w:tabs>
        <w:ind w:left="851" w:right="-51"/>
        <w:jc w:val="both"/>
        <w:rPr>
          <w:rFonts w:eastAsia="Calibri"/>
          <w:b/>
          <w:bCs/>
          <w:sz w:val="22"/>
          <w:szCs w:val="22"/>
        </w:rPr>
      </w:pPr>
    </w:p>
    <w:p w14:paraId="1211A616" w14:textId="77777777" w:rsidR="00F52363" w:rsidRDefault="00F52363" w:rsidP="00F52363">
      <w:pPr>
        <w:pStyle w:val="ListParagraph"/>
        <w:tabs>
          <w:tab w:val="left" w:pos="851"/>
        </w:tabs>
        <w:ind w:left="851" w:right="-51"/>
        <w:jc w:val="both"/>
        <w:rPr>
          <w:rFonts w:eastAsia="Calibri"/>
          <w:b/>
          <w:bCs/>
          <w:sz w:val="22"/>
          <w:szCs w:val="22"/>
        </w:rPr>
      </w:pPr>
    </w:p>
    <w:p w14:paraId="4A1D4D78" w14:textId="77777777" w:rsidR="00F52363" w:rsidRDefault="00F52363" w:rsidP="00F52363">
      <w:pPr>
        <w:pStyle w:val="ListParagraph"/>
        <w:tabs>
          <w:tab w:val="left" w:pos="851"/>
        </w:tabs>
        <w:ind w:left="851" w:right="-51"/>
        <w:jc w:val="both"/>
        <w:rPr>
          <w:rFonts w:eastAsia="Calibri"/>
          <w:b/>
          <w:bCs/>
          <w:sz w:val="22"/>
          <w:szCs w:val="22"/>
        </w:rPr>
      </w:pPr>
    </w:p>
    <w:p w14:paraId="6131C644" w14:textId="77777777" w:rsidR="00F52363" w:rsidRDefault="00F52363" w:rsidP="00F52363">
      <w:pPr>
        <w:pStyle w:val="ListParagraph"/>
        <w:tabs>
          <w:tab w:val="left" w:pos="851"/>
        </w:tabs>
        <w:ind w:left="851" w:right="-51"/>
        <w:jc w:val="both"/>
        <w:rPr>
          <w:rFonts w:eastAsia="Calibri"/>
          <w:b/>
          <w:bCs/>
          <w:sz w:val="22"/>
          <w:szCs w:val="22"/>
        </w:rPr>
      </w:pPr>
    </w:p>
    <w:p w14:paraId="4D8FF818" w14:textId="77777777" w:rsidR="00F52363" w:rsidRDefault="00F52363" w:rsidP="00F52363">
      <w:pPr>
        <w:pStyle w:val="ListParagraph"/>
        <w:tabs>
          <w:tab w:val="left" w:pos="851"/>
        </w:tabs>
        <w:ind w:left="851" w:right="-51"/>
        <w:jc w:val="both"/>
        <w:rPr>
          <w:rFonts w:eastAsia="Calibri"/>
          <w:b/>
          <w:bCs/>
          <w:sz w:val="22"/>
          <w:szCs w:val="22"/>
        </w:rPr>
      </w:pPr>
    </w:p>
    <w:p w14:paraId="272D7EF2" w14:textId="77777777" w:rsidR="00F52363" w:rsidRDefault="00F52363" w:rsidP="00F52363">
      <w:pPr>
        <w:pStyle w:val="ListParagraph"/>
        <w:tabs>
          <w:tab w:val="left" w:pos="851"/>
        </w:tabs>
        <w:ind w:left="851" w:right="-51"/>
        <w:jc w:val="both"/>
        <w:rPr>
          <w:rFonts w:eastAsia="Calibri"/>
          <w:b/>
          <w:bCs/>
          <w:sz w:val="22"/>
          <w:szCs w:val="22"/>
        </w:rPr>
      </w:pPr>
    </w:p>
    <w:p w14:paraId="176BD5AB" w14:textId="77777777" w:rsidR="00F52363" w:rsidRDefault="00F52363" w:rsidP="00F52363">
      <w:pPr>
        <w:pStyle w:val="ListParagraph"/>
        <w:tabs>
          <w:tab w:val="left" w:pos="851"/>
        </w:tabs>
        <w:ind w:left="851" w:right="-51"/>
        <w:jc w:val="both"/>
        <w:rPr>
          <w:rFonts w:eastAsia="Calibri"/>
          <w:b/>
          <w:bCs/>
          <w:sz w:val="22"/>
          <w:szCs w:val="22"/>
        </w:rPr>
      </w:pPr>
    </w:p>
    <w:p w14:paraId="1EF0CD1A" w14:textId="77777777" w:rsidR="00F52363" w:rsidRDefault="00F52363" w:rsidP="00F52363">
      <w:pPr>
        <w:pStyle w:val="ListParagraph"/>
        <w:tabs>
          <w:tab w:val="left" w:pos="851"/>
        </w:tabs>
        <w:ind w:left="851" w:right="-51"/>
        <w:jc w:val="both"/>
        <w:rPr>
          <w:rFonts w:eastAsia="Calibri"/>
          <w:b/>
          <w:bCs/>
          <w:sz w:val="22"/>
          <w:szCs w:val="22"/>
        </w:rPr>
      </w:pPr>
    </w:p>
    <w:p w14:paraId="16F918F8" w14:textId="77777777" w:rsidR="00F52363" w:rsidRDefault="00F52363" w:rsidP="00F52363">
      <w:pPr>
        <w:pStyle w:val="ListParagraph"/>
        <w:tabs>
          <w:tab w:val="left" w:pos="851"/>
        </w:tabs>
        <w:ind w:left="851" w:right="-51"/>
        <w:jc w:val="both"/>
        <w:rPr>
          <w:rFonts w:eastAsia="Calibri"/>
          <w:b/>
          <w:bCs/>
          <w:sz w:val="22"/>
          <w:szCs w:val="22"/>
        </w:rPr>
      </w:pPr>
    </w:p>
    <w:p w14:paraId="6D3F903F" w14:textId="77777777" w:rsidR="00F52363" w:rsidRDefault="00F52363" w:rsidP="00F52363">
      <w:pPr>
        <w:pStyle w:val="ListParagraph"/>
        <w:tabs>
          <w:tab w:val="left" w:pos="851"/>
        </w:tabs>
        <w:ind w:left="851" w:right="-51"/>
        <w:jc w:val="both"/>
        <w:rPr>
          <w:rFonts w:eastAsia="Calibri"/>
          <w:b/>
          <w:bCs/>
          <w:sz w:val="22"/>
          <w:szCs w:val="22"/>
        </w:rPr>
      </w:pPr>
    </w:p>
    <w:p w14:paraId="3A8DBCE5" w14:textId="77777777" w:rsidR="00F52363" w:rsidRDefault="00F52363" w:rsidP="00F52363">
      <w:pPr>
        <w:pStyle w:val="ListParagraph"/>
        <w:tabs>
          <w:tab w:val="left" w:pos="851"/>
        </w:tabs>
        <w:ind w:left="851" w:right="-51"/>
        <w:jc w:val="both"/>
        <w:rPr>
          <w:rFonts w:eastAsia="Calibri"/>
          <w:b/>
          <w:bCs/>
          <w:sz w:val="22"/>
          <w:szCs w:val="22"/>
        </w:rPr>
      </w:pPr>
    </w:p>
    <w:p w14:paraId="6A946858" w14:textId="77777777" w:rsidR="00F52363" w:rsidRDefault="00F52363" w:rsidP="00F52363">
      <w:pPr>
        <w:pStyle w:val="ListParagraph"/>
        <w:tabs>
          <w:tab w:val="left" w:pos="851"/>
        </w:tabs>
        <w:ind w:left="851" w:right="-51"/>
        <w:jc w:val="both"/>
        <w:rPr>
          <w:rFonts w:eastAsia="Calibri"/>
          <w:b/>
          <w:bCs/>
          <w:sz w:val="22"/>
          <w:szCs w:val="22"/>
        </w:rPr>
      </w:pPr>
    </w:p>
    <w:p w14:paraId="5A73D8ED" w14:textId="77777777" w:rsidR="00F52363" w:rsidRDefault="00F52363" w:rsidP="00F52363">
      <w:pPr>
        <w:pStyle w:val="ListParagraph"/>
        <w:tabs>
          <w:tab w:val="left" w:pos="851"/>
        </w:tabs>
        <w:ind w:left="851" w:right="-51"/>
        <w:jc w:val="both"/>
        <w:rPr>
          <w:rFonts w:eastAsia="Calibri"/>
          <w:b/>
          <w:bCs/>
          <w:sz w:val="22"/>
          <w:szCs w:val="22"/>
        </w:rPr>
      </w:pPr>
    </w:p>
    <w:p w14:paraId="2955D796" w14:textId="77777777" w:rsidR="00F52363" w:rsidRDefault="00F52363" w:rsidP="00F52363">
      <w:pPr>
        <w:pStyle w:val="ListParagraph"/>
        <w:tabs>
          <w:tab w:val="left" w:pos="851"/>
        </w:tabs>
        <w:ind w:left="851" w:right="-51"/>
        <w:jc w:val="both"/>
        <w:rPr>
          <w:rFonts w:eastAsia="Calibri"/>
          <w:b/>
          <w:bCs/>
          <w:sz w:val="22"/>
          <w:szCs w:val="22"/>
        </w:rPr>
      </w:pPr>
    </w:p>
    <w:p w14:paraId="5D3C6703" w14:textId="6CBABB9A" w:rsidR="00F52363" w:rsidRDefault="00F52363" w:rsidP="00F52363">
      <w:pPr>
        <w:pStyle w:val="ListParagraph"/>
        <w:tabs>
          <w:tab w:val="left" w:pos="851"/>
        </w:tabs>
        <w:ind w:left="851" w:right="-51"/>
        <w:jc w:val="both"/>
        <w:rPr>
          <w:rFonts w:eastAsia="Calibri"/>
          <w:b/>
          <w:bCs/>
          <w:sz w:val="22"/>
          <w:szCs w:val="22"/>
        </w:rPr>
      </w:pPr>
      <w:r>
        <w:rPr>
          <w:b/>
          <w:bCs/>
          <w:noProof/>
          <w:sz w:val="24"/>
        </w:rPr>
        <w:lastRenderedPageBreak/>
        <w:drawing>
          <wp:anchor distT="0" distB="0" distL="114300" distR="114300" simplePos="0" relativeHeight="251665408" behindDoc="1" locked="0" layoutInCell="1" allowOverlap="1" wp14:anchorId="2C06D228" wp14:editId="6DC65513">
            <wp:simplePos x="0" y="0"/>
            <wp:positionH relativeFrom="column">
              <wp:posOffset>-106045</wp:posOffset>
            </wp:positionH>
            <wp:positionV relativeFrom="paragraph">
              <wp:posOffset>198755</wp:posOffset>
            </wp:positionV>
            <wp:extent cx="6115050" cy="4787900"/>
            <wp:effectExtent l="0" t="0" r="0" b="0"/>
            <wp:wrapThrough wrapText="bothSides">
              <wp:wrapPolygon edited="0">
                <wp:start x="0" y="0"/>
                <wp:lineTo x="0" y="21485"/>
                <wp:lineTo x="21533" y="21485"/>
                <wp:lineTo x="21533" y="0"/>
                <wp:lineTo x="0" y="0"/>
              </wp:wrapPolygon>
            </wp:wrapThrough>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15050" cy="4787900"/>
                    </a:xfrm>
                    <a:prstGeom prst="rect">
                      <a:avLst/>
                    </a:prstGeom>
                    <a:noFill/>
                  </pic:spPr>
                </pic:pic>
              </a:graphicData>
            </a:graphic>
            <wp14:sizeRelH relativeFrom="page">
              <wp14:pctWidth>0</wp14:pctWidth>
            </wp14:sizeRelH>
            <wp14:sizeRelV relativeFrom="page">
              <wp14:pctHeight>0</wp14:pctHeight>
            </wp14:sizeRelV>
          </wp:anchor>
        </w:drawing>
      </w:r>
    </w:p>
    <w:p w14:paraId="7148CFE7" w14:textId="77777777" w:rsidR="00F52363" w:rsidRDefault="00F52363" w:rsidP="00F52363">
      <w:pPr>
        <w:pStyle w:val="ListParagraph"/>
        <w:tabs>
          <w:tab w:val="left" w:pos="851"/>
        </w:tabs>
        <w:ind w:left="851" w:right="-51"/>
        <w:jc w:val="both"/>
        <w:rPr>
          <w:rFonts w:ascii="Arial" w:hAnsi="Arial" w:cs="Arial"/>
          <w:b/>
          <w:bCs/>
          <w:sz w:val="22"/>
          <w:szCs w:val="22"/>
        </w:rPr>
      </w:pPr>
    </w:p>
    <w:p w14:paraId="115CCDC0" w14:textId="77777777" w:rsidR="00F52363" w:rsidRDefault="00F52363" w:rsidP="00F52363">
      <w:pPr>
        <w:pStyle w:val="ListParagraph"/>
        <w:tabs>
          <w:tab w:val="left" w:pos="851"/>
        </w:tabs>
        <w:ind w:left="851" w:right="-51"/>
        <w:jc w:val="center"/>
        <w:rPr>
          <w:rFonts w:ascii="Arial" w:hAnsi="Arial" w:cs="Arial"/>
          <w:sz w:val="32"/>
          <w:szCs w:val="32"/>
        </w:rPr>
      </w:pPr>
      <w:r>
        <w:rPr>
          <w:rFonts w:ascii="Arial" w:hAnsi="Arial" w:cs="Arial"/>
          <w:sz w:val="32"/>
          <w:szCs w:val="32"/>
        </w:rPr>
        <w:t>Figure 1: Single Indications</w:t>
      </w:r>
    </w:p>
    <w:p w14:paraId="304E09E8" w14:textId="77777777" w:rsidR="00F52363" w:rsidRDefault="00F52363" w:rsidP="00F52363">
      <w:pPr>
        <w:pStyle w:val="ListParagraph"/>
        <w:tabs>
          <w:tab w:val="left" w:pos="851"/>
        </w:tabs>
        <w:ind w:left="851" w:right="-51"/>
        <w:jc w:val="both"/>
        <w:rPr>
          <w:rFonts w:eastAsia="Calibri"/>
          <w:b/>
          <w:bCs/>
          <w:sz w:val="22"/>
          <w:szCs w:val="22"/>
        </w:rPr>
      </w:pPr>
    </w:p>
    <w:p w14:paraId="3CDEC3E0" w14:textId="77777777" w:rsidR="00F52363" w:rsidRDefault="00F52363" w:rsidP="00F52363">
      <w:pPr>
        <w:pStyle w:val="ListParagraph"/>
        <w:tabs>
          <w:tab w:val="left" w:pos="851"/>
        </w:tabs>
        <w:ind w:left="851" w:right="-51"/>
        <w:jc w:val="both"/>
        <w:rPr>
          <w:rFonts w:eastAsia="Calibri"/>
          <w:b/>
          <w:bCs/>
          <w:sz w:val="22"/>
          <w:szCs w:val="22"/>
        </w:rPr>
      </w:pPr>
    </w:p>
    <w:p w14:paraId="490D43DD" w14:textId="77777777" w:rsidR="00F52363" w:rsidRDefault="00F52363" w:rsidP="00F52363">
      <w:pPr>
        <w:pStyle w:val="ListParagraph"/>
        <w:tabs>
          <w:tab w:val="left" w:pos="851"/>
        </w:tabs>
        <w:ind w:left="851" w:right="-51"/>
        <w:jc w:val="both"/>
        <w:rPr>
          <w:rFonts w:eastAsia="Calibri"/>
          <w:b/>
          <w:bCs/>
          <w:sz w:val="22"/>
          <w:szCs w:val="22"/>
        </w:rPr>
      </w:pPr>
    </w:p>
    <w:p w14:paraId="1CF146CF" w14:textId="77777777" w:rsidR="00F52363" w:rsidRDefault="00F52363" w:rsidP="00F52363">
      <w:pPr>
        <w:pStyle w:val="ListParagraph"/>
        <w:tabs>
          <w:tab w:val="left" w:pos="851"/>
        </w:tabs>
        <w:ind w:left="851" w:right="-51"/>
        <w:jc w:val="both"/>
        <w:rPr>
          <w:rFonts w:eastAsia="Calibri"/>
          <w:b/>
          <w:bCs/>
          <w:sz w:val="22"/>
          <w:szCs w:val="22"/>
        </w:rPr>
      </w:pPr>
    </w:p>
    <w:p w14:paraId="6F363EA6" w14:textId="77777777" w:rsidR="00F52363" w:rsidRDefault="00F52363" w:rsidP="00F52363">
      <w:pPr>
        <w:pStyle w:val="ListParagraph"/>
        <w:tabs>
          <w:tab w:val="left" w:pos="851"/>
        </w:tabs>
        <w:ind w:left="851" w:right="-51"/>
        <w:jc w:val="both"/>
        <w:rPr>
          <w:rFonts w:eastAsia="Calibri"/>
          <w:b/>
          <w:bCs/>
          <w:sz w:val="22"/>
          <w:szCs w:val="22"/>
        </w:rPr>
      </w:pPr>
    </w:p>
    <w:p w14:paraId="0F0E6323" w14:textId="77777777" w:rsidR="00F52363" w:rsidRDefault="00F52363" w:rsidP="00F52363">
      <w:pPr>
        <w:pStyle w:val="ListParagraph"/>
        <w:tabs>
          <w:tab w:val="left" w:pos="851"/>
        </w:tabs>
        <w:ind w:left="851" w:right="-51"/>
        <w:jc w:val="both"/>
        <w:rPr>
          <w:rFonts w:eastAsia="Calibri"/>
          <w:b/>
          <w:bCs/>
          <w:sz w:val="22"/>
          <w:szCs w:val="22"/>
        </w:rPr>
      </w:pPr>
    </w:p>
    <w:p w14:paraId="35FE00DE" w14:textId="77777777" w:rsidR="00F52363" w:rsidRDefault="00F52363" w:rsidP="00F52363">
      <w:pPr>
        <w:pStyle w:val="ListParagraph"/>
        <w:tabs>
          <w:tab w:val="left" w:pos="851"/>
        </w:tabs>
        <w:ind w:left="851" w:right="-51"/>
        <w:jc w:val="both"/>
        <w:rPr>
          <w:rFonts w:eastAsia="Calibri"/>
          <w:b/>
          <w:bCs/>
          <w:sz w:val="22"/>
          <w:szCs w:val="22"/>
        </w:rPr>
      </w:pPr>
    </w:p>
    <w:p w14:paraId="6C74259A" w14:textId="77777777" w:rsidR="00F52363" w:rsidRDefault="00F52363" w:rsidP="00F52363">
      <w:pPr>
        <w:pStyle w:val="ListParagraph"/>
        <w:tabs>
          <w:tab w:val="left" w:pos="851"/>
        </w:tabs>
        <w:ind w:left="851" w:right="-51"/>
        <w:jc w:val="both"/>
        <w:rPr>
          <w:rFonts w:eastAsia="Calibri"/>
          <w:b/>
          <w:bCs/>
          <w:sz w:val="22"/>
          <w:szCs w:val="22"/>
        </w:rPr>
      </w:pPr>
    </w:p>
    <w:p w14:paraId="3ED386CC" w14:textId="77777777" w:rsidR="00F52363" w:rsidRDefault="00F52363" w:rsidP="00F52363">
      <w:pPr>
        <w:pStyle w:val="ListParagraph"/>
        <w:tabs>
          <w:tab w:val="left" w:pos="851"/>
        </w:tabs>
        <w:ind w:left="851" w:right="-51"/>
        <w:jc w:val="both"/>
        <w:rPr>
          <w:rFonts w:eastAsia="Calibri"/>
          <w:b/>
          <w:bCs/>
          <w:sz w:val="22"/>
          <w:szCs w:val="22"/>
        </w:rPr>
      </w:pPr>
    </w:p>
    <w:p w14:paraId="53E711B5" w14:textId="77777777" w:rsidR="00F52363" w:rsidRDefault="00F52363" w:rsidP="00F52363">
      <w:pPr>
        <w:pStyle w:val="ListParagraph"/>
        <w:tabs>
          <w:tab w:val="left" w:pos="851"/>
        </w:tabs>
        <w:ind w:left="851" w:right="-51"/>
        <w:jc w:val="both"/>
        <w:rPr>
          <w:rFonts w:eastAsia="Calibri"/>
          <w:b/>
          <w:bCs/>
          <w:sz w:val="22"/>
          <w:szCs w:val="22"/>
        </w:rPr>
      </w:pPr>
    </w:p>
    <w:p w14:paraId="629F1F2C" w14:textId="77777777" w:rsidR="00F52363" w:rsidRDefault="00F52363" w:rsidP="00F52363">
      <w:pPr>
        <w:pStyle w:val="ListParagraph"/>
        <w:tabs>
          <w:tab w:val="left" w:pos="851"/>
        </w:tabs>
        <w:ind w:left="851" w:right="-51"/>
        <w:jc w:val="both"/>
        <w:rPr>
          <w:rFonts w:eastAsia="Calibri"/>
          <w:b/>
          <w:bCs/>
          <w:sz w:val="22"/>
          <w:szCs w:val="22"/>
        </w:rPr>
      </w:pPr>
    </w:p>
    <w:p w14:paraId="0D7BD3B2" w14:textId="77777777" w:rsidR="00F52363" w:rsidRDefault="00F52363" w:rsidP="00F52363">
      <w:pPr>
        <w:pStyle w:val="ListParagraph"/>
        <w:tabs>
          <w:tab w:val="left" w:pos="851"/>
        </w:tabs>
        <w:ind w:left="851" w:right="-51"/>
        <w:jc w:val="both"/>
        <w:rPr>
          <w:rFonts w:eastAsia="Calibri"/>
          <w:b/>
          <w:bCs/>
          <w:sz w:val="22"/>
          <w:szCs w:val="22"/>
        </w:rPr>
      </w:pPr>
    </w:p>
    <w:p w14:paraId="62751F0A" w14:textId="77777777" w:rsidR="00F52363" w:rsidRDefault="00F52363" w:rsidP="00F52363">
      <w:pPr>
        <w:pStyle w:val="ListParagraph"/>
        <w:tabs>
          <w:tab w:val="left" w:pos="851"/>
        </w:tabs>
        <w:ind w:left="851" w:right="-51"/>
        <w:jc w:val="both"/>
        <w:rPr>
          <w:rFonts w:eastAsia="Calibri"/>
          <w:b/>
          <w:bCs/>
          <w:sz w:val="22"/>
          <w:szCs w:val="22"/>
        </w:rPr>
      </w:pPr>
    </w:p>
    <w:p w14:paraId="4234B87F" w14:textId="77777777" w:rsidR="00F52363" w:rsidRDefault="00F52363" w:rsidP="00F52363">
      <w:pPr>
        <w:pStyle w:val="ListParagraph"/>
        <w:tabs>
          <w:tab w:val="left" w:pos="851"/>
        </w:tabs>
        <w:ind w:left="851" w:right="-51"/>
        <w:jc w:val="both"/>
        <w:rPr>
          <w:rFonts w:eastAsia="Calibri"/>
          <w:b/>
          <w:bCs/>
          <w:sz w:val="22"/>
          <w:szCs w:val="22"/>
        </w:rPr>
      </w:pPr>
    </w:p>
    <w:p w14:paraId="7B96AF42" w14:textId="51623BEA" w:rsidR="00F52363" w:rsidRDefault="00F52363" w:rsidP="00F52363">
      <w:pPr>
        <w:pStyle w:val="ListParagraph"/>
        <w:tabs>
          <w:tab w:val="left" w:pos="851"/>
        </w:tabs>
        <w:ind w:left="0" w:right="-51"/>
        <w:jc w:val="both"/>
        <w:rPr>
          <w:rFonts w:eastAsia="Calibri"/>
          <w:b/>
          <w:bCs/>
          <w:sz w:val="22"/>
          <w:szCs w:val="22"/>
        </w:rPr>
      </w:pPr>
      <w:r>
        <w:rPr>
          <w:rFonts w:eastAsia="Calibri"/>
          <w:b/>
          <w:bCs/>
          <w:noProof/>
          <w:sz w:val="22"/>
          <w:szCs w:val="22"/>
        </w:rPr>
        <w:lastRenderedPageBreak/>
        <w:drawing>
          <wp:anchor distT="0" distB="0" distL="114300" distR="114300" simplePos="0" relativeHeight="251668480" behindDoc="1" locked="0" layoutInCell="1" allowOverlap="1" wp14:anchorId="1CB90DB1" wp14:editId="60FC7D5D">
            <wp:simplePos x="0" y="0"/>
            <wp:positionH relativeFrom="column">
              <wp:posOffset>-1905</wp:posOffset>
            </wp:positionH>
            <wp:positionV relativeFrom="paragraph">
              <wp:posOffset>299085</wp:posOffset>
            </wp:positionV>
            <wp:extent cx="6121400" cy="4826000"/>
            <wp:effectExtent l="0" t="0" r="0" b="0"/>
            <wp:wrapThrough wrapText="bothSides">
              <wp:wrapPolygon edited="0">
                <wp:start x="0" y="0"/>
                <wp:lineTo x="0" y="21486"/>
                <wp:lineTo x="21510" y="21486"/>
                <wp:lineTo x="21510" y="0"/>
                <wp:lineTo x="0" y="0"/>
              </wp:wrapPolygon>
            </wp:wrapThrough>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21400" cy="4826000"/>
                    </a:xfrm>
                    <a:prstGeom prst="rect">
                      <a:avLst/>
                    </a:prstGeom>
                    <a:noFill/>
                  </pic:spPr>
                </pic:pic>
              </a:graphicData>
            </a:graphic>
            <wp14:sizeRelH relativeFrom="page">
              <wp14:pctWidth>0</wp14:pctWidth>
            </wp14:sizeRelH>
            <wp14:sizeRelV relativeFrom="page">
              <wp14:pctHeight>0</wp14:pctHeight>
            </wp14:sizeRelV>
          </wp:anchor>
        </w:drawing>
      </w:r>
    </w:p>
    <w:p w14:paraId="5ECE6FFC" w14:textId="77777777" w:rsidR="00F52363" w:rsidRDefault="00F52363" w:rsidP="00F52363">
      <w:pPr>
        <w:pStyle w:val="ListParagraph"/>
        <w:tabs>
          <w:tab w:val="left" w:pos="851"/>
        </w:tabs>
        <w:ind w:left="851" w:right="-51"/>
        <w:jc w:val="both"/>
        <w:rPr>
          <w:rFonts w:eastAsia="Calibri"/>
          <w:b/>
          <w:bCs/>
          <w:sz w:val="22"/>
          <w:szCs w:val="22"/>
        </w:rPr>
      </w:pPr>
    </w:p>
    <w:p w14:paraId="30AAFDE0" w14:textId="77777777" w:rsidR="00F52363" w:rsidRDefault="00F52363" w:rsidP="00F52363">
      <w:pPr>
        <w:pStyle w:val="ListParagraph"/>
        <w:tabs>
          <w:tab w:val="left" w:pos="851"/>
        </w:tabs>
        <w:ind w:left="851" w:right="-51"/>
        <w:jc w:val="both"/>
        <w:rPr>
          <w:rFonts w:eastAsia="Calibri"/>
          <w:b/>
          <w:bCs/>
          <w:sz w:val="22"/>
          <w:szCs w:val="22"/>
        </w:rPr>
      </w:pPr>
    </w:p>
    <w:p w14:paraId="2ADA405C" w14:textId="77777777" w:rsidR="00F52363" w:rsidRDefault="00F52363" w:rsidP="00F52363">
      <w:pPr>
        <w:pStyle w:val="ListParagraph"/>
        <w:tabs>
          <w:tab w:val="left" w:pos="851"/>
        </w:tabs>
        <w:ind w:left="851" w:right="-51"/>
        <w:jc w:val="both"/>
        <w:rPr>
          <w:rFonts w:eastAsia="Calibri"/>
          <w:b/>
          <w:bCs/>
          <w:sz w:val="22"/>
          <w:szCs w:val="22"/>
        </w:rPr>
      </w:pPr>
    </w:p>
    <w:p w14:paraId="11E3D5ED" w14:textId="77777777" w:rsidR="00F52363" w:rsidRDefault="00F52363" w:rsidP="00F52363">
      <w:pPr>
        <w:pStyle w:val="ListParagraph"/>
        <w:tabs>
          <w:tab w:val="left" w:pos="851"/>
        </w:tabs>
        <w:ind w:left="851" w:right="-51"/>
        <w:jc w:val="both"/>
        <w:rPr>
          <w:rFonts w:eastAsia="Calibri"/>
          <w:b/>
          <w:bCs/>
          <w:sz w:val="22"/>
          <w:szCs w:val="22"/>
        </w:rPr>
      </w:pPr>
    </w:p>
    <w:p w14:paraId="6C92AA07" w14:textId="77777777" w:rsidR="00F52363" w:rsidRDefault="00F52363" w:rsidP="00F52363">
      <w:pPr>
        <w:pStyle w:val="ListParagraph"/>
        <w:tabs>
          <w:tab w:val="left" w:pos="851"/>
        </w:tabs>
        <w:ind w:left="851" w:right="-51"/>
        <w:jc w:val="both"/>
        <w:rPr>
          <w:rFonts w:eastAsia="Calibri"/>
          <w:b/>
          <w:bCs/>
          <w:sz w:val="22"/>
          <w:szCs w:val="22"/>
        </w:rPr>
      </w:pPr>
    </w:p>
    <w:p w14:paraId="5191D2F1" w14:textId="77777777" w:rsidR="00F52363" w:rsidRDefault="00F52363" w:rsidP="00F52363">
      <w:pPr>
        <w:pStyle w:val="ListParagraph"/>
        <w:tabs>
          <w:tab w:val="left" w:pos="851"/>
        </w:tabs>
        <w:ind w:left="851" w:right="-51"/>
        <w:jc w:val="both"/>
        <w:rPr>
          <w:rFonts w:eastAsia="Calibri"/>
          <w:b/>
          <w:bCs/>
          <w:sz w:val="22"/>
          <w:szCs w:val="22"/>
        </w:rPr>
      </w:pPr>
    </w:p>
    <w:p w14:paraId="62563FE4" w14:textId="77777777" w:rsidR="00F52363" w:rsidRDefault="00F52363" w:rsidP="00F52363">
      <w:pPr>
        <w:pStyle w:val="ListParagraph"/>
        <w:tabs>
          <w:tab w:val="left" w:pos="851"/>
        </w:tabs>
        <w:ind w:left="851" w:right="-51"/>
        <w:jc w:val="both"/>
        <w:rPr>
          <w:rFonts w:eastAsia="Calibri"/>
          <w:b/>
          <w:bCs/>
          <w:sz w:val="22"/>
          <w:szCs w:val="22"/>
        </w:rPr>
      </w:pPr>
    </w:p>
    <w:p w14:paraId="21DDED97" w14:textId="77777777" w:rsidR="00F52363" w:rsidRDefault="00F52363" w:rsidP="00F52363">
      <w:pPr>
        <w:pStyle w:val="ListParagraph"/>
        <w:tabs>
          <w:tab w:val="left" w:pos="851"/>
        </w:tabs>
        <w:ind w:left="851" w:right="-51"/>
        <w:jc w:val="both"/>
        <w:rPr>
          <w:rFonts w:eastAsia="Calibri"/>
          <w:b/>
          <w:bCs/>
          <w:sz w:val="22"/>
          <w:szCs w:val="22"/>
        </w:rPr>
      </w:pPr>
    </w:p>
    <w:p w14:paraId="59F07293" w14:textId="77777777" w:rsidR="00F52363" w:rsidRDefault="00F52363" w:rsidP="00F52363">
      <w:pPr>
        <w:pStyle w:val="ListParagraph"/>
        <w:tabs>
          <w:tab w:val="left" w:pos="851"/>
        </w:tabs>
        <w:ind w:left="851" w:right="-51"/>
        <w:jc w:val="both"/>
        <w:rPr>
          <w:rFonts w:eastAsia="Calibri"/>
          <w:b/>
          <w:bCs/>
          <w:sz w:val="22"/>
          <w:szCs w:val="22"/>
        </w:rPr>
      </w:pPr>
    </w:p>
    <w:p w14:paraId="78685E7F" w14:textId="77777777" w:rsidR="00F52363" w:rsidRDefault="00F52363" w:rsidP="00F52363">
      <w:pPr>
        <w:pStyle w:val="ListParagraph"/>
        <w:tabs>
          <w:tab w:val="left" w:pos="851"/>
        </w:tabs>
        <w:ind w:left="851" w:right="-51"/>
        <w:jc w:val="both"/>
        <w:rPr>
          <w:rFonts w:eastAsia="Calibri"/>
          <w:b/>
          <w:bCs/>
          <w:sz w:val="22"/>
          <w:szCs w:val="22"/>
        </w:rPr>
      </w:pPr>
    </w:p>
    <w:p w14:paraId="56FE19F5" w14:textId="2BABAB94" w:rsidR="00F52363" w:rsidRDefault="00F52363" w:rsidP="00F52363">
      <w:pPr>
        <w:pStyle w:val="ListParagraph"/>
        <w:tabs>
          <w:tab w:val="left" w:pos="851"/>
        </w:tabs>
        <w:ind w:left="851" w:right="-51"/>
        <w:jc w:val="both"/>
        <w:rPr>
          <w:rFonts w:eastAsia="Calibri"/>
          <w:b/>
          <w:bCs/>
          <w:sz w:val="22"/>
          <w:szCs w:val="22"/>
        </w:rPr>
      </w:pPr>
      <w:r>
        <w:rPr>
          <w:b/>
          <w:bCs/>
          <w:noProof/>
          <w:sz w:val="24"/>
        </w:rPr>
        <w:lastRenderedPageBreak/>
        <w:drawing>
          <wp:anchor distT="0" distB="0" distL="114300" distR="114300" simplePos="0" relativeHeight="251666432" behindDoc="1" locked="0" layoutInCell="1" allowOverlap="1" wp14:anchorId="024F0BE2" wp14:editId="1768D478">
            <wp:simplePos x="0" y="0"/>
            <wp:positionH relativeFrom="column">
              <wp:posOffset>-52070</wp:posOffset>
            </wp:positionH>
            <wp:positionV relativeFrom="paragraph">
              <wp:posOffset>113665</wp:posOffset>
            </wp:positionV>
            <wp:extent cx="6118860" cy="6297295"/>
            <wp:effectExtent l="0" t="0" r="0" b="8255"/>
            <wp:wrapThrough wrapText="bothSides">
              <wp:wrapPolygon edited="0">
                <wp:start x="0" y="0"/>
                <wp:lineTo x="0" y="21563"/>
                <wp:lineTo x="21519" y="21563"/>
                <wp:lineTo x="21519" y="0"/>
                <wp:lineTo x="0" y="0"/>
              </wp:wrapPolygon>
            </wp:wrapThrough>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18860" cy="6297295"/>
                    </a:xfrm>
                    <a:prstGeom prst="rect">
                      <a:avLst/>
                    </a:prstGeom>
                    <a:noFill/>
                  </pic:spPr>
                </pic:pic>
              </a:graphicData>
            </a:graphic>
            <wp14:sizeRelH relativeFrom="page">
              <wp14:pctWidth>0</wp14:pctWidth>
            </wp14:sizeRelH>
            <wp14:sizeRelV relativeFrom="page">
              <wp14:pctHeight>0</wp14:pctHeight>
            </wp14:sizeRelV>
          </wp:anchor>
        </w:drawing>
      </w:r>
    </w:p>
    <w:p w14:paraId="6D36B487" w14:textId="77777777" w:rsidR="00F52363" w:rsidRDefault="00F52363" w:rsidP="00F52363">
      <w:pPr>
        <w:pStyle w:val="ListParagraph"/>
        <w:tabs>
          <w:tab w:val="left" w:pos="851"/>
        </w:tabs>
        <w:ind w:right="-51"/>
        <w:jc w:val="both"/>
        <w:rPr>
          <w:rFonts w:eastAsia="Calibri"/>
          <w:b/>
          <w:bCs/>
          <w:sz w:val="22"/>
          <w:szCs w:val="22"/>
        </w:rPr>
      </w:pPr>
    </w:p>
    <w:p w14:paraId="66B887CA" w14:textId="77777777" w:rsidR="00F52363" w:rsidRDefault="00F52363" w:rsidP="00F52363">
      <w:pPr>
        <w:spacing w:before="120"/>
        <w:ind w:left="288"/>
        <w:jc w:val="center"/>
        <w:rPr>
          <w:rFonts w:ascii="Arial" w:hAnsi="Arial" w:cs="Arial"/>
          <w:sz w:val="32"/>
          <w:szCs w:val="32"/>
        </w:rPr>
      </w:pPr>
      <w:r>
        <w:rPr>
          <w:rFonts w:ascii="Arial" w:hAnsi="Arial" w:cs="Arial"/>
          <w:sz w:val="32"/>
          <w:szCs w:val="32"/>
        </w:rPr>
        <w:t xml:space="preserve">Figure 2: Multiple planar flaws oriented in plane </w:t>
      </w:r>
      <w:r>
        <w:rPr>
          <w:rFonts w:ascii="Arial" w:hAnsi="Arial" w:cs="Arial"/>
          <w:sz w:val="32"/>
          <w:szCs w:val="32"/>
        </w:rPr>
        <w:br/>
        <w:t>normal to pressure retaining surface</w:t>
      </w:r>
    </w:p>
    <w:p w14:paraId="503E4E30" w14:textId="77777777" w:rsidR="00F52363" w:rsidRDefault="00F52363" w:rsidP="00F52363">
      <w:pPr>
        <w:spacing w:before="120"/>
        <w:ind w:left="288"/>
        <w:jc w:val="center"/>
        <w:rPr>
          <w:rFonts w:ascii="Arial" w:hAnsi="Arial" w:cs="Arial"/>
          <w:sz w:val="32"/>
          <w:szCs w:val="32"/>
        </w:rPr>
      </w:pPr>
    </w:p>
    <w:p w14:paraId="014A604E" w14:textId="48592EE8" w:rsidR="00F52363" w:rsidRDefault="00F52363" w:rsidP="00F52363">
      <w:pPr>
        <w:spacing w:before="120"/>
        <w:ind w:left="288"/>
        <w:jc w:val="center"/>
        <w:rPr>
          <w:rFonts w:ascii="Arial" w:hAnsi="Arial" w:cs="Arial"/>
          <w:sz w:val="32"/>
          <w:szCs w:val="32"/>
        </w:rPr>
      </w:pPr>
      <w:r>
        <w:rPr>
          <w:b/>
          <w:bCs/>
          <w:noProof/>
          <w:sz w:val="24"/>
        </w:rPr>
        <w:lastRenderedPageBreak/>
        <w:drawing>
          <wp:anchor distT="0" distB="0" distL="114300" distR="114300" simplePos="0" relativeHeight="251667456" behindDoc="1" locked="0" layoutInCell="1" allowOverlap="1" wp14:anchorId="2D8782A4" wp14:editId="00EABCC9">
            <wp:simplePos x="0" y="0"/>
            <wp:positionH relativeFrom="column">
              <wp:posOffset>548005</wp:posOffset>
            </wp:positionH>
            <wp:positionV relativeFrom="paragraph">
              <wp:posOffset>172085</wp:posOffset>
            </wp:positionV>
            <wp:extent cx="5006340" cy="6261735"/>
            <wp:effectExtent l="0" t="0" r="3810" b="5715"/>
            <wp:wrapThrough wrapText="bothSides">
              <wp:wrapPolygon edited="0">
                <wp:start x="0" y="0"/>
                <wp:lineTo x="0" y="21554"/>
                <wp:lineTo x="21534" y="21554"/>
                <wp:lineTo x="21534" y="0"/>
                <wp:lineTo x="0" y="0"/>
              </wp:wrapPolygon>
            </wp:wrapThrough>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006340" cy="6261735"/>
                    </a:xfrm>
                    <a:prstGeom prst="rect">
                      <a:avLst/>
                    </a:prstGeom>
                    <a:noFill/>
                  </pic:spPr>
                </pic:pic>
              </a:graphicData>
            </a:graphic>
            <wp14:sizeRelH relativeFrom="page">
              <wp14:pctWidth>0</wp14:pctWidth>
            </wp14:sizeRelH>
            <wp14:sizeRelV relativeFrom="page">
              <wp14:pctHeight>0</wp14:pctHeight>
            </wp14:sizeRelV>
          </wp:anchor>
        </w:drawing>
      </w:r>
    </w:p>
    <w:p w14:paraId="1D5D5426" w14:textId="77777777" w:rsidR="00F52363" w:rsidRDefault="00F52363" w:rsidP="00F52363">
      <w:pPr>
        <w:spacing w:before="120"/>
        <w:ind w:left="288"/>
        <w:jc w:val="center"/>
        <w:rPr>
          <w:rFonts w:ascii="Arial" w:hAnsi="Arial" w:cs="Arial"/>
          <w:sz w:val="32"/>
          <w:szCs w:val="32"/>
        </w:rPr>
      </w:pPr>
    </w:p>
    <w:p w14:paraId="2071F80B" w14:textId="77777777" w:rsidR="00F52363" w:rsidRDefault="00F52363" w:rsidP="00F52363">
      <w:pPr>
        <w:spacing w:before="120"/>
        <w:ind w:left="288"/>
        <w:jc w:val="center"/>
        <w:rPr>
          <w:rFonts w:ascii="Arial" w:hAnsi="Arial" w:cs="Arial"/>
          <w:sz w:val="32"/>
          <w:szCs w:val="32"/>
        </w:rPr>
      </w:pPr>
    </w:p>
    <w:p w14:paraId="4F4592DA" w14:textId="77777777" w:rsidR="00F52363" w:rsidRDefault="00F52363" w:rsidP="00F52363">
      <w:pPr>
        <w:spacing w:before="120"/>
        <w:ind w:left="288"/>
        <w:jc w:val="center"/>
        <w:rPr>
          <w:rFonts w:ascii="Arial" w:hAnsi="Arial" w:cs="Arial"/>
          <w:sz w:val="32"/>
          <w:szCs w:val="32"/>
        </w:rPr>
      </w:pPr>
    </w:p>
    <w:p w14:paraId="3B1F9704" w14:textId="77777777" w:rsidR="00F52363" w:rsidRDefault="00F52363" w:rsidP="00F52363">
      <w:pPr>
        <w:pStyle w:val="ListParagraph"/>
        <w:tabs>
          <w:tab w:val="left" w:pos="851"/>
        </w:tabs>
        <w:ind w:left="851" w:right="-51"/>
        <w:jc w:val="both"/>
        <w:rPr>
          <w:rFonts w:eastAsia="Calibri"/>
          <w:b/>
          <w:bCs/>
          <w:sz w:val="22"/>
          <w:szCs w:val="22"/>
        </w:rPr>
      </w:pPr>
    </w:p>
    <w:p w14:paraId="45F14021" w14:textId="77777777" w:rsidR="00F52363" w:rsidRDefault="00F52363" w:rsidP="00F52363">
      <w:pPr>
        <w:pStyle w:val="ListParagraph"/>
        <w:tabs>
          <w:tab w:val="left" w:pos="851"/>
        </w:tabs>
        <w:ind w:left="851" w:right="-51"/>
        <w:jc w:val="both"/>
        <w:rPr>
          <w:rFonts w:eastAsia="Calibri"/>
          <w:b/>
          <w:bCs/>
          <w:sz w:val="22"/>
          <w:szCs w:val="22"/>
        </w:rPr>
      </w:pPr>
    </w:p>
    <w:p w14:paraId="53361D5C" w14:textId="77777777" w:rsidR="00F52363" w:rsidRPr="0061109B" w:rsidRDefault="00F52363" w:rsidP="00F52363">
      <w:pPr>
        <w:pStyle w:val="ListParagraph"/>
        <w:tabs>
          <w:tab w:val="left" w:pos="851"/>
        </w:tabs>
        <w:ind w:left="851" w:right="-51"/>
        <w:jc w:val="both"/>
        <w:rPr>
          <w:rFonts w:eastAsia="Calibri"/>
          <w:b/>
          <w:bCs/>
          <w:sz w:val="22"/>
          <w:szCs w:val="22"/>
        </w:rPr>
      </w:pPr>
    </w:p>
    <w:p w14:paraId="5E11376C" w14:textId="77777777" w:rsidR="00F52363" w:rsidRDefault="00F52363" w:rsidP="00F52363">
      <w:pPr>
        <w:pStyle w:val="ListParagraph"/>
        <w:tabs>
          <w:tab w:val="left" w:pos="851"/>
        </w:tabs>
        <w:ind w:left="0" w:right="-51"/>
        <w:jc w:val="both"/>
        <w:rPr>
          <w:rFonts w:eastAsia="Calibri"/>
          <w:b/>
          <w:bCs/>
          <w:sz w:val="22"/>
          <w:szCs w:val="22"/>
        </w:rPr>
      </w:pPr>
    </w:p>
    <w:p w14:paraId="558824BE" w14:textId="77777777" w:rsidR="00F52363" w:rsidRDefault="00F52363" w:rsidP="00F52363">
      <w:pPr>
        <w:pStyle w:val="ListParagraph"/>
        <w:tabs>
          <w:tab w:val="left" w:pos="851"/>
        </w:tabs>
        <w:ind w:left="0" w:right="-51"/>
        <w:jc w:val="both"/>
        <w:rPr>
          <w:rFonts w:eastAsia="Calibri"/>
          <w:b/>
          <w:bCs/>
          <w:sz w:val="22"/>
          <w:szCs w:val="22"/>
        </w:rPr>
      </w:pPr>
    </w:p>
    <w:p w14:paraId="62F66630" w14:textId="77777777" w:rsidR="00F52363" w:rsidRPr="00D17F1B" w:rsidRDefault="00F52363" w:rsidP="00F52363">
      <w:pPr>
        <w:pStyle w:val="ListParagraph"/>
        <w:tabs>
          <w:tab w:val="left" w:pos="851"/>
        </w:tabs>
        <w:ind w:left="0" w:right="-51"/>
        <w:jc w:val="both"/>
        <w:rPr>
          <w:rFonts w:eastAsia="Calibri"/>
          <w:b/>
          <w:bCs/>
          <w:sz w:val="22"/>
          <w:szCs w:val="22"/>
        </w:rPr>
      </w:pPr>
    </w:p>
    <w:p w14:paraId="21BB1F20" w14:textId="77777777" w:rsidR="00F52363" w:rsidRDefault="00F52363" w:rsidP="00F52363">
      <w:pPr>
        <w:pStyle w:val="Default"/>
        <w:rPr>
          <w:rFonts w:ascii="Times New Roman" w:eastAsia="Calibri" w:hAnsi="Times New Roman" w:cs="Times New Roman"/>
          <w:color w:val="auto"/>
          <w:sz w:val="22"/>
          <w:szCs w:val="22"/>
        </w:rPr>
      </w:pPr>
    </w:p>
    <w:p w14:paraId="22A5C061" w14:textId="77777777" w:rsidR="00F52363" w:rsidRDefault="00F52363" w:rsidP="00F52363">
      <w:pPr>
        <w:pStyle w:val="Default"/>
        <w:rPr>
          <w:rFonts w:ascii="Times New Roman" w:eastAsia="Calibri" w:hAnsi="Times New Roman" w:cs="Times New Roman"/>
          <w:color w:val="auto"/>
          <w:sz w:val="22"/>
          <w:szCs w:val="22"/>
        </w:rPr>
      </w:pPr>
    </w:p>
    <w:p w14:paraId="4BD21417" w14:textId="77777777" w:rsidR="00F52363" w:rsidRDefault="00F52363" w:rsidP="00F52363">
      <w:pPr>
        <w:pStyle w:val="Default"/>
        <w:rPr>
          <w:rFonts w:ascii="Times New Roman" w:eastAsia="Calibri" w:hAnsi="Times New Roman" w:cs="Times New Roman"/>
          <w:color w:val="auto"/>
          <w:sz w:val="22"/>
          <w:szCs w:val="22"/>
        </w:rPr>
      </w:pPr>
      <w:r>
        <w:rPr>
          <w:rFonts w:ascii="Times New Roman" w:eastAsia="Calibri" w:hAnsi="Times New Roman" w:cs="Times New Roman"/>
          <w:color w:val="auto"/>
          <w:sz w:val="22"/>
          <w:szCs w:val="22"/>
        </w:rPr>
        <w:t xml:space="preserve"> </w:t>
      </w:r>
    </w:p>
    <w:p w14:paraId="5559A1CD" w14:textId="77777777" w:rsidR="00F52363" w:rsidRPr="0061109B" w:rsidRDefault="00F52363" w:rsidP="00F52363">
      <w:pPr>
        <w:rPr>
          <w:rFonts w:eastAsia="Calibri"/>
        </w:rPr>
      </w:pPr>
    </w:p>
    <w:p w14:paraId="6AA12171" w14:textId="77777777" w:rsidR="00F52363" w:rsidRPr="0061109B" w:rsidRDefault="00F52363" w:rsidP="00F52363">
      <w:pPr>
        <w:rPr>
          <w:rFonts w:eastAsia="Calibri"/>
        </w:rPr>
      </w:pPr>
    </w:p>
    <w:p w14:paraId="428CE270" w14:textId="77777777" w:rsidR="00F52363" w:rsidRPr="0061109B" w:rsidRDefault="00F52363" w:rsidP="00F52363">
      <w:pPr>
        <w:rPr>
          <w:rFonts w:eastAsia="Calibri"/>
        </w:rPr>
      </w:pPr>
    </w:p>
    <w:p w14:paraId="31D7BC3A" w14:textId="77777777" w:rsidR="00F52363" w:rsidRPr="0061109B" w:rsidRDefault="00F52363" w:rsidP="00F52363">
      <w:pPr>
        <w:rPr>
          <w:rFonts w:eastAsia="Calibri"/>
        </w:rPr>
      </w:pPr>
    </w:p>
    <w:p w14:paraId="3C5CD93C" w14:textId="77777777" w:rsidR="00F52363" w:rsidRPr="0061109B" w:rsidRDefault="00F52363" w:rsidP="00F52363">
      <w:pPr>
        <w:rPr>
          <w:rFonts w:eastAsia="Calibri"/>
        </w:rPr>
      </w:pPr>
    </w:p>
    <w:p w14:paraId="5106964E" w14:textId="77777777" w:rsidR="00F52363" w:rsidRPr="0061109B" w:rsidRDefault="00F52363" w:rsidP="00F52363">
      <w:pPr>
        <w:rPr>
          <w:rFonts w:eastAsia="Calibri"/>
        </w:rPr>
      </w:pPr>
    </w:p>
    <w:p w14:paraId="04C1216E" w14:textId="77777777" w:rsidR="00F52363" w:rsidRPr="0061109B" w:rsidRDefault="00F52363" w:rsidP="00F52363">
      <w:pPr>
        <w:rPr>
          <w:rFonts w:eastAsia="Calibri"/>
        </w:rPr>
      </w:pPr>
    </w:p>
    <w:p w14:paraId="002C2C71" w14:textId="77777777" w:rsidR="00F52363" w:rsidRPr="0061109B" w:rsidRDefault="00F52363" w:rsidP="00F52363">
      <w:pPr>
        <w:rPr>
          <w:rFonts w:eastAsia="Calibri"/>
        </w:rPr>
      </w:pPr>
    </w:p>
    <w:p w14:paraId="39B1965C" w14:textId="77777777" w:rsidR="00F52363" w:rsidRPr="0061109B" w:rsidRDefault="00F52363" w:rsidP="00F52363">
      <w:pPr>
        <w:rPr>
          <w:rFonts w:eastAsia="Calibri"/>
        </w:rPr>
      </w:pPr>
    </w:p>
    <w:p w14:paraId="6CE220CF" w14:textId="77777777" w:rsidR="00F52363" w:rsidRPr="0061109B" w:rsidRDefault="00F52363" w:rsidP="00F52363">
      <w:pPr>
        <w:rPr>
          <w:rFonts w:eastAsia="Calibri"/>
        </w:rPr>
      </w:pPr>
    </w:p>
    <w:p w14:paraId="3A11A82D" w14:textId="77777777" w:rsidR="00F52363" w:rsidRPr="0061109B" w:rsidRDefault="00F52363" w:rsidP="00F52363">
      <w:pPr>
        <w:rPr>
          <w:rFonts w:eastAsia="Calibri"/>
        </w:rPr>
      </w:pPr>
    </w:p>
    <w:p w14:paraId="526D8D4E" w14:textId="77777777" w:rsidR="00F52363" w:rsidRPr="0061109B" w:rsidRDefault="00F52363" w:rsidP="00F52363">
      <w:pPr>
        <w:rPr>
          <w:rFonts w:eastAsia="Calibri"/>
        </w:rPr>
      </w:pPr>
    </w:p>
    <w:p w14:paraId="4FD2C3B3" w14:textId="77777777" w:rsidR="00F52363" w:rsidRPr="0061109B" w:rsidRDefault="00F52363" w:rsidP="00F52363">
      <w:pPr>
        <w:rPr>
          <w:rFonts w:eastAsia="Calibri"/>
        </w:rPr>
      </w:pPr>
    </w:p>
    <w:p w14:paraId="63AA861D" w14:textId="77777777" w:rsidR="00F52363" w:rsidRPr="0061109B" w:rsidRDefault="00F52363" w:rsidP="00F52363">
      <w:pPr>
        <w:rPr>
          <w:rFonts w:eastAsia="Calibri"/>
        </w:rPr>
      </w:pPr>
    </w:p>
    <w:p w14:paraId="1FE7E971" w14:textId="77777777" w:rsidR="00F52363" w:rsidRPr="0061109B" w:rsidRDefault="00F52363" w:rsidP="00F52363">
      <w:pPr>
        <w:rPr>
          <w:rFonts w:eastAsia="Calibri"/>
        </w:rPr>
      </w:pPr>
    </w:p>
    <w:p w14:paraId="1EF364E7" w14:textId="77777777" w:rsidR="00F52363" w:rsidRPr="0061109B" w:rsidRDefault="00F52363" w:rsidP="00F52363">
      <w:pPr>
        <w:rPr>
          <w:rFonts w:eastAsia="Calibri"/>
        </w:rPr>
      </w:pPr>
    </w:p>
    <w:p w14:paraId="7A72A504" w14:textId="77777777" w:rsidR="00F52363" w:rsidRPr="0061109B" w:rsidRDefault="00F52363" w:rsidP="00F52363">
      <w:pPr>
        <w:rPr>
          <w:rFonts w:eastAsia="Calibri"/>
        </w:rPr>
      </w:pPr>
    </w:p>
    <w:p w14:paraId="1B318603" w14:textId="77777777" w:rsidR="00F52363" w:rsidRPr="0061109B" w:rsidRDefault="00F52363" w:rsidP="00F52363">
      <w:pPr>
        <w:rPr>
          <w:rFonts w:eastAsia="Calibri"/>
        </w:rPr>
      </w:pPr>
    </w:p>
    <w:p w14:paraId="55EEE8CC" w14:textId="77777777" w:rsidR="00F52363" w:rsidRPr="0061109B" w:rsidRDefault="00F52363" w:rsidP="00F52363">
      <w:pPr>
        <w:rPr>
          <w:rFonts w:eastAsia="Calibri"/>
        </w:rPr>
      </w:pPr>
    </w:p>
    <w:p w14:paraId="4965AD6E" w14:textId="77777777" w:rsidR="00F52363" w:rsidRPr="0061109B" w:rsidRDefault="00F52363" w:rsidP="00F52363">
      <w:pPr>
        <w:rPr>
          <w:rFonts w:eastAsia="Calibri"/>
        </w:rPr>
      </w:pPr>
    </w:p>
    <w:p w14:paraId="5CBB2E33" w14:textId="77777777" w:rsidR="00F52363" w:rsidRPr="0061109B" w:rsidRDefault="00F52363" w:rsidP="00F52363">
      <w:pPr>
        <w:rPr>
          <w:rFonts w:eastAsia="Calibri"/>
        </w:rPr>
      </w:pPr>
    </w:p>
    <w:p w14:paraId="13E8412F" w14:textId="77777777" w:rsidR="00F52363" w:rsidRPr="0061109B" w:rsidRDefault="00F52363" w:rsidP="00F52363">
      <w:pPr>
        <w:rPr>
          <w:rFonts w:eastAsia="Calibri"/>
        </w:rPr>
      </w:pPr>
    </w:p>
    <w:p w14:paraId="501955B4" w14:textId="77777777" w:rsidR="00F52363" w:rsidRPr="0061109B" w:rsidRDefault="00F52363" w:rsidP="00F52363">
      <w:pPr>
        <w:rPr>
          <w:rFonts w:eastAsia="Calibri"/>
        </w:rPr>
      </w:pPr>
    </w:p>
    <w:p w14:paraId="76F9CBFB" w14:textId="77777777" w:rsidR="00F52363" w:rsidRPr="0061109B" w:rsidRDefault="00F52363" w:rsidP="00F52363">
      <w:pPr>
        <w:rPr>
          <w:rFonts w:eastAsia="Calibri"/>
        </w:rPr>
      </w:pPr>
    </w:p>
    <w:p w14:paraId="6813441B" w14:textId="77777777" w:rsidR="00F52363" w:rsidRDefault="00F52363" w:rsidP="00F52363">
      <w:pPr>
        <w:rPr>
          <w:rFonts w:eastAsia="Calibri"/>
          <w:b/>
          <w:bCs/>
          <w:sz w:val="22"/>
          <w:szCs w:val="22"/>
        </w:rPr>
      </w:pPr>
    </w:p>
    <w:p w14:paraId="4628BD9D" w14:textId="77777777" w:rsidR="00F52363" w:rsidRPr="0061109B" w:rsidRDefault="00F52363" w:rsidP="00F52363">
      <w:pPr>
        <w:rPr>
          <w:rFonts w:eastAsia="Calibri"/>
        </w:rPr>
      </w:pPr>
    </w:p>
    <w:p w14:paraId="23FF08E7" w14:textId="77777777" w:rsidR="00F52363" w:rsidRDefault="00F52363" w:rsidP="00F52363">
      <w:pPr>
        <w:pStyle w:val="ListParagraph"/>
        <w:tabs>
          <w:tab w:val="left" w:pos="851"/>
        </w:tabs>
        <w:ind w:left="851" w:right="-51"/>
        <w:jc w:val="center"/>
        <w:rPr>
          <w:rFonts w:ascii="Arial" w:hAnsi="Arial" w:cs="Arial"/>
          <w:sz w:val="28"/>
          <w:szCs w:val="28"/>
        </w:rPr>
      </w:pPr>
      <w:r>
        <w:rPr>
          <w:rFonts w:ascii="Arial" w:hAnsi="Arial" w:cs="Arial"/>
          <w:sz w:val="28"/>
          <w:szCs w:val="28"/>
        </w:rPr>
        <w:t>Figure 4</w:t>
      </w:r>
    </w:p>
    <w:p w14:paraId="0A0549BB" w14:textId="77777777" w:rsidR="00F52363" w:rsidRDefault="00F52363" w:rsidP="00F52363">
      <w:pPr>
        <w:pStyle w:val="ListParagraph"/>
        <w:tabs>
          <w:tab w:val="left" w:pos="851"/>
        </w:tabs>
        <w:ind w:left="851" w:right="-51"/>
        <w:jc w:val="center"/>
        <w:rPr>
          <w:rFonts w:ascii="Arial" w:hAnsi="Arial" w:cs="Arial"/>
          <w:sz w:val="28"/>
          <w:szCs w:val="28"/>
        </w:rPr>
      </w:pPr>
      <w:r>
        <w:rPr>
          <w:rFonts w:ascii="Arial" w:hAnsi="Arial" w:cs="Arial"/>
          <w:sz w:val="28"/>
          <w:szCs w:val="28"/>
        </w:rPr>
        <w:t>Nonaligned Coplanar Flaws in Plane Normal to Pressure Retaining Surface (Illustrative Flaw Configurations)</w:t>
      </w:r>
    </w:p>
    <w:p w14:paraId="07EA4D2D" w14:textId="77777777" w:rsidR="00F52363" w:rsidRDefault="00F52363" w:rsidP="00F52363">
      <w:pPr>
        <w:pStyle w:val="ListParagraph"/>
        <w:tabs>
          <w:tab w:val="left" w:pos="851"/>
        </w:tabs>
        <w:ind w:left="851" w:right="-51"/>
        <w:jc w:val="center"/>
        <w:rPr>
          <w:rFonts w:ascii="Arial" w:hAnsi="Arial" w:cs="Arial"/>
          <w:sz w:val="28"/>
          <w:szCs w:val="28"/>
        </w:rPr>
      </w:pPr>
    </w:p>
    <w:p w14:paraId="429F5A57" w14:textId="77777777" w:rsidR="00F52363" w:rsidRDefault="00F52363" w:rsidP="00F52363">
      <w:pPr>
        <w:pStyle w:val="ListParagraph"/>
        <w:tabs>
          <w:tab w:val="left" w:pos="851"/>
        </w:tabs>
        <w:ind w:left="851" w:right="-51"/>
        <w:jc w:val="center"/>
        <w:rPr>
          <w:rFonts w:ascii="Arial" w:hAnsi="Arial" w:cs="Arial"/>
          <w:sz w:val="28"/>
          <w:szCs w:val="28"/>
        </w:rPr>
      </w:pPr>
    </w:p>
    <w:p w14:paraId="76598EC6" w14:textId="77777777" w:rsidR="00F52363" w:rsidRDefault="00F52363" w:rsidP="00F52363">
      <w:pPr>
        <w:pStyle w:val="ListParagraph"/>
        <w:tabs>
          <w:tab w:val="left" w:pos="851"/>
        </w:tabs>
        <w:ind w:left="851" w:right="-51"/>
        <w:jc w:val="center"/>
        <w:rPr>
          <w:rFonts w:ascii="Arial" w:hAnsi="Arial" w:cs="Arial"/>
          <w:sz w:val="28"/>
          <w:szCs w:val="28"/>
        </w:rPr>
      </w:pPr>
    </w:p>
    <w:p w14:paraId="64C73398" w14:textId="77777777" w:rsidR="00F52363" w:rsidRDefault="00F52363" w:rsidP="00F52363">
      <w:pPr>
        <w:pStyle w:val="ListParagraph"/>
        <w:tabs>
          <w:tab w:val="left" w:pos="851"/>
        </w:tabs>
        <w:ind w:left="851" w:right="-51"/>
        <w:jc w:val="center"/>
        <w:rPr>
          <w:rFonts w:ascii="Arial" w:hAnsi="Arial" w:cs="Arial"/>
          <w:sz w:val="28"/>
          <w:szCs w:val="28"/>
        </w:rPr>
      </w:pPr>
    </w:p>
    <w:p w14:paraId="49133D30" w14:textId="2FAB5516" w:rsidR="00F52363" w:rsidRDefault="00F52363" w:rsidP="00F52363">
      <w:pPr>
        <w:rPr>
          <w:rFonts w:eastAsia="Calibri"/>
          <w:b/>
          <w:bCs/>
          <w:sz w:val="22"/>
          <w:szCs w:val="22"/>
        </w:rPr>
      </w:pPr>
      <w:r>
        <w:rPr>
          <w:b/>
          <w:bCs/>
          <w:noProof/>
          <w:sz w:val="24"/>
        </w:rPr>
        <w:drawing>
          <wp:anchor distT="0" distB="0" distL="114300" distR="114300" simplePos="0" relativeHeight="251669504" behindDoc="1" locked="0" layoutInCell="1" allowOverlap="1" wp14:anchorId="42ABA77F" wp14:editId="2B4275BB">
            <wp:simplePos x="0" y="0"/>
            <wp:positionH relativeFrom="column">
              <wp:posOffset>309880</wp:posOffset>
            </wp:positionH>
            <wp:positionV relativeFrom="paragraph">
              <wp:posOffset>2540</wp:posOffset>
            </wp:positionV>
            <wp:extent cx="5483860" cy="6877050"/>
            <wp:effectExtent l="0" t="0" r="2540" b="0"/>
            <wp:wrapThrough wrapText="bothSides">
              <wp:wrapPolygon edited="0">
                <wp:start x="0" y="0"/>
                <wp:lineTo x="0" y="21540"/>
                <wp:lineTo x="21535" y="21540"/>
                <wp:lineTo x="21535" y="0"/>
                <wp:lineTo x="0" y="0"/>
              </wp:wrapPolygon>
            </wp:wrapThrough>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83860" cy="6877050"/>
                    </a:xfrm>
                    <a:prstGeom prst="rect">
                      <a:avLst/>
                    </a:prstGeom>
                    <a:noFill/>
                  </pic:spPr>
                </pic:pic>
              </a:graphicData>
            </a:graphic>
            <wp14:sizeRelH relativeFrom="page">
              <wp14:pctWidth>0</wp14:pctWidth>
            </wp14:sizeRelH>
            <wp14:sizeRelV relativeFrom="page">
              <wp14:pctHeight>0</wp14:pctHeight>
            </wp14:sizeRelV>
          </wp:anchor>
        </w:drawing>
      </w:r>
    </w:p>
    <w:p w14:paraId="021F34A8" w14:textId="77777777" w:rsidR="00F52363" w:rsidRDefault="00F52363" w:rsidP="00F52363">
      <w:pPr>
        <w:tabs>
          <w:tab w:val="left" w:pos="2579"/>
        </w:tabs>
        <w:rPr>
          <w:rFonts w:eastAsia="Calibri"/>
        </w:rPr>
      </w:pPr>
    </w:p>
    <w:p w14:paraId="0233B8D3" w14:textId="77777777" w:rsidR="00F52363" w:rsidRDefault="00F52363" w:rsidP="00F52363">
      <w:pPr>
        <w:tabs>
          <w:tab w:val="left" w:pos="2579"/>
        </w:tabs>
        <w:rPr>
          <w:rFonts w:eastAsia="Calibri"/>
        </w:rPr>
      </w:pPr>
    </w:p>
    <w:p w14:paraId="15461514" w14:textId="77777777" w:rsidR="00F52363" w:rsidRDefault="00F52363" w:rsidP="00F52363">
      <w:pPr>
        <w:tabs>
          <w:tab w:val="left" w:pos="2579"/>
        </w:tabs>
        <w:rPr>
          <w:rFonts w:eastAsia="Calibri"/>
        </w:rPr>
      </w:pPr>
    </w:p>
    <w:p w14:paraId="3CA36100" w14:textId="77777777" w:rsidR="00F52363" w:rsidRPr="00AB0EF8" w:rsidRDefault="00F52363" w:rsidP="00F52363">
      <w:pPr>
        <w:rPr>
          <w:rFonts w:eastAsia="Calibri"/>
        </w:rPr>
      </w:pPr>
    </w:p>
    <w:p w14:paraId="62CD0CD1" w14:textId="77777777" w:rsidR="00F52363" w:rsidRPr="00AB0EF8" w:rsidRDefault="00F52363" w:rsidP="00F52363">
      <w:pPr>
        <w:rPr>
          <w:rFonts w:eastAsia="Calibri"/>
        </w:rPr>
      </w:pPr>
    </w:p>
    <w:p w14:paraId="6F71910E" w14:textId="77777777" w:rsidR="00F52363" w:rsidRPr="00AB0EF8" w:rsidRDefault="00F52363" w:rsidP="00F52363">
      <w:pPr>
        <w:rPr>
          <w:rFonts w:eastAsia="Calibri"/>
        </w:rPr>
      </w:pPr>
    </w:p>
    <w:p w14:paraId="72D6ABD6" w14:textId="77777777" w:rsidR="00F52363" w:rsidRPr="00AB0EF8" w:rsidRDefault="00F52363" w:rsidP="00F52363">
      <w:pPr>
        <w:rPr>
          <w:rFonts w:eastAsia="Calibri"/>
        </w:rPr>
      </w:pPr>
    </w:p>
    <w:p w14:paraId="308B245C" w14:textId="77777777" w:rsidR="00F52363" w:rsidRPr="00AB0EF8" w:rsidRDefault="00F52363" w:rsidP="00F52363">
      <w:pPr>
        <w:rPr>
          <w:rFonts w:eastAsia="Calibri"/>
        </w:rPr>
      </w:pPr>
    </w:p>
    <w:p w14:paraId="64FE9B63" w14:textId="77777777" w:rsidR="00F52363" w:rsidRPr="00AB0EF8" w:rsidRDefault="00F52363" w:rsidP="00F52363">
      <w:pPr>
        <w:rPr>
          <w:rFonts w:eastAsia="Calibri"/>
        </w:rPr>
      </w:pPr>
    </w:p>
    <w:p w14:paraId="169C0720" w14:textId="77777777" w:rsidR="00F52363" w:rsidRPr="00AB0EF8" w:rsidRDefault="00F52363" w:rsidP="00F52363">
      <w:pPr>
        <w:rPr>
          <w:rFonts w:eastAsia="Calibri"/>
        </w:rPr>
      </w:pPr>
    </w:p>
    <w:p w14:paraId="7ACA0826" w14:textId="77777777" w:rsidR="00F52363" w:rsidRPr="00AB0EF8" w:rsidRDefault="00F52363" w:rsidP="00F52363">
      <w:pPr>
        <w:rPr>
          <w:rFonts w:eastAsia="Calibri"/>
        </w:rPr>
      </w:pPr>
    </w:p>
    <w:p w14:paraId="33A79C7B" w14:textId="77777777" w:rsidR="00F52363" w:rsidRPr="00AB0EF8" w:rsidRDefault="00F52363" w:rsidP="00F52363">
      <w:pPr>
        <w:rPr>
          <w:rFonts w:eastAsia="Calibri"/>
        </w:rPr>
      </w:pPr>
    </w:p>
    <w:p w14:paraId="402AEC22" w14:textId="77777777" w:rsidR="00F52363" w:rsidRPr="00AB0EF8" w:rsidRDefault="00F52363" w:rsidP="00F52363">
      <w:pPr>
        <w:rPr>
          <w:rFonts w:eastAsia="Calibri"/>
        </w:rPr>
      </w:pPr>
    </w:p>
    <w:p w14:paraId="49B198D6" w14:textId="77777777" w:rsidR="00F52363" w:rsidRPr="00AB0EF8" w:rsidRDefault="00F52363" w:rsidP="00F52363">
      <w:pPr>
        <w:rPr>
          <w:rFonts w:eastAsia="Calibri"/>
        </w:rPr>
      </w:pPr>
    </w:p>
    <w:p w14:paraId="3D412455" w14:textId="77777777" w:rsidR="00F52363" w:rsidRPr="00AB0EF8" w:rsidRDefault="00F52363" w:rsidP="00F52363">
      <w:pPr>
        <w:rPr>
          <w:rFonts w:eastAsia="Calibri"/>
        </w:rPr>
      </w:pPr>
    </w:p>
    <w:p w14:paraId="071B9B83" w14:textId="77777777" w:rsidR="00F52363" w:rsidRPr="00AB0EF8" w:rsidRDefault="00F52363" w:rsidP="00F52363">
      <w:pPr>
        <w:rPr>
          <w:rFonts w:eastAsia="Calibri"/>
        </w:rPr>
      </w:pPr>
    </w:p>
    <w:p w14:paraId="4929A0C5" w14:textId="77777777" w:rsidR="00F52363" w:rsidRPr="00AB0EF8" w:rsidRDefault="00F52363" w:rsidP="00F52363">
      <w:pPr>
        <w:rPr>
          <w:rFonts w:eastAsia="Calibri"/>
        </w:rPr>
      </w:pPr>
    </w:p>
    <w:p w14:paraId="5D097789" w14:textId="77777777" w:rsidR="00F52363" w:rsidRPr="00AB0EF8" w:rsidRDefault="00F52363" w:rsidP="00F52363">
      <w:pPr>
        <w:rPr>
          <w:rFonts w:eastAsia="Calibri"/>
        </w:rPr>
      </w:pPr>
    </w:p>
    <w:p w14:paraId="4F3BB808" w14:textId="77777777" w:rsidR="00F52363" w:rsidRPr="00AB0EF8" w:rsidRDefault="00F52363" w:rsidP="00F52363">
      <w:pPr>
        <w:rPr>
          <w:rFonts w:eastAsia="Calibri"/>
        </w:rPr>
      </w:pPr>
    </w:p>
    <w:p w14:paraId="410FEF03" w14:textId="77777777" w:rsidR="00F52363" w:rsidRPr="00AB0EF8" w:rsidRDefault="00F52363" w:rsidP="00F52363">
      <w:pPr>
        <w:rPr>
          <w:rFonts w:eastAsia="Calibri"/>
        </w:rPr>
      </w:pPr>
    </w:p>
    <w:p w14:paraId="1B511358" w14:textId="77777777" w:rsidR="00F52363" w:rsidRPr="00AB0EF8" w:rsidRDefault="00F52363" w:rsidP="00F52363">
      <w:pPr>
        <w:rPr>
          <w:rFonts w:eastAsia="Calibri"/>
        </w:rPr>
      </w:pPr>
    </w:p>
    <w:p w14:paraId="105FD4DD" w14:textId="77777777" w:rsidR="00F52363" w:rsidRPr="00AB0EF8" w:rsidRDefault="00F52363" w:rsidP="00F52363">
      <w:pPr>
        <w:rPr>
          <w:rFonts w:eastAsia="Calibri"/>
        </w:rPr>
      </w:pPr>
    </w:p>
    <w:p w14:paraId="4775D71C" w14:textId="77777777" w:rsidR="00F52363" w:rsidRPr="00AB0EF8" w:rsidRDefault="00F52363" w:rsidP="00F52363">
      <w:pPr>
        <w:rPr>
          <w:rFonts w:eastAsia="Calibri"/>
        </w:rPr>
      </w:pPr>
    </w:p>
    <w:p w14:paraId="0ECA2930" w14:textId="77777777" w:rsidR="00F52363" w:rsidRPr="00AB0EF8" w:rsidRDefault="00F52363" w:rsidP="00F52363">
      <w:pPr>
        <w:rPr>
          <w:rFonts w:eastAsia="Calibri"/>
        </w:rPr>
      </w:pPr>
    </w:p>
    <w:p w14:paraId="7C9ACC02" w14:textId="77777777" w:rsidR="00F52363" w:rsidRPr="00AB0EF8" w:rsidRDefault="00F52363" w:rsidP="00F52363">
      <w:pPr>
        <w:rPr>
          <w:rFonts w:eastAsia="Calibri"/>
        </w:rPr>
      </w:pPr>
    </w:p>
    <w:p w14:paraId="5991640F" w14:textId="77777777" w:rsidR="00F52363" w:rsidRPr="00AB0EF8" w:rsidRDefault="00F52363" w:rsidP="00F52363">
      <w:pPr>
        <w:rPr>
          <w:rFonts w:eastAsia="Calibri"/>
        </w:rPr>
      </w:pPr>
    </w:p>
    <w:p w14:paraId="39B86CB1" w14:textId="77777777" w:rsidR="00F52363" w:rsidRPr="00AB0EF8" w:rsidRDefault="00F52363" w:rsidP="00F52363">
      <w:pPr>
        <w:rPr>
          <w:rFonts w:eastAsia="Calibri"/>
        </w:rPr>
      </w:pPr>
    </w:p>
    <w:p w14:paraId="732E8296" w14:textId="77777777" w:rsidR="00F52363" w:rsidRPr="00AB0EF8" w:rsidRDefault="00F52363" w:rsidP="00F52363">
      <w:pPr>
        <w:rPr>
          <w:rFonts w:eastAsia="Calibri"/>
        </w:rPr>
      </w:pPr>
    </w:p>
    <w:p w14:paraId="5A54AED9" w14:textId="77777777" w:rsidR="00F52363" w:rsidRPr="00AB0EF8" w:rsidRDefault="00F52363" w:rsidP="00F52363">
      <w:pPr>
        <w:rPr>
          <w:rFonts w:eastAsia="Calibri"/>
        </w:rPr>
      </w:pPr>
    </w:p>
    <w:p w14:paraId="7DC4AC7F" w14:textId="77777777" w:rsidR="00F52363" w:rsidRPr="00AB0EF8" w:rsidRDefault="00F52363" w:rsidP="00F52363">
      <w:pPr>
        <w:rPr>
          <w:rFonts w:eastAsia="Calibri"/>
        </w:rPr>
      </w:pPr>
    </w:p>
    <w:p w14:paraId="7D1A7307" w14:textId="77777777" w:rsidR="00F52363" w:rsidRPr="00AB0EF8" w:rsidRDefault="00F52363" w:rsidP="00F52363">
      <w:pPr>
        <w:rPr>
          <w:rFonts w:eastAsia="Calibri"/>
        </w:rPr>
      </w:pPr>
    </w:p>
    <w:p w14:paraId="7ABBCD26" w14:textId="77777777" w:rsidR="00F52363" w:rsidRPr="00AB0EF8" w:rsidRDefault="00F52363" w:rsidP="00F52363">
      <w:pPr>
        <w:rPr>
          <w:rFonts w:eastAsia="Calibri"/>
        </w:rPr>
      </w:pPr>
    </w:p>
    <w:p w14:paraId="11BA2384" w14:textId="77777777" w:rsidR="00F52363" w:rsidRPr="00AB0EF8" w:rsidRDefault="00F52363" w:rsidP="00F52363">
      <w:pPr>
        <w:rPr>
          <w:rFonts w:eastAsia="Calibri"/>
        </w:rPr>
      </w:pPr>
    </w:p>
    <w:p w14:paraId="2CF14A68" w14:textId="77777777" w:rsidR="00F52363" w:rsidRPr="00AB0EF8" w:rsidRDefault="00F52363" w:rsidP="00F52363">
      <w:pPr>
        <w:rPr>
          <w:rFonts w:eastAsia="Calibri"/>
        </w:rPr>
      </w:pPr>
    </w:p>
    <w:p w14:paraId="3FC04E40" w14:textId="77777777" w:rsidR="00F52363" w:rsidRPr="00AB0EF8" w:rsidRDefault="00F52363" w:rsidP="00F52363">
      <w:pPr>
        <w:rPr>
          <w:rFonts w:eastAsia="Calibri"/>
        </w:rPr>
      </w:pPr>
    </w:p>
    <w:p w14:paraId="4F86B841" w14:textId="77777777" w:rsidR="00F52363" w:rsidRPr="00AB0EF8" w:rsidRDefault="00F52363" w:rsidP="00F52363">
      <w:pPr>
        <w:rPr>
          <w:rFonts w:eastAsia="Calibri"/>
        </w:rPr>
      </w:pPr>
    </w:p>
    <w:p w14:paraId="7E5768A1" w14:textId="77777777" w:rsidR="00F52363" w:rsidRPr="00AB0EF8" w:rsidRDefault="00F52363" w:rsidP="00F52363">
      <w:pPr>
        <w:rPr>
          <w:rFonts w:eastAsia="Calibri"/>
        </w:rPr>
      </w:pPr>
    </w:p>
    <w:p w14:paraId="7A55F294" w14:textId="77777777" w:rsidR="00F52363" w:rsidRPr="00AB0EF8" w:rsidRDefault="00F52363" w:rsidP="00F52363">
      <w:pPr>
        <w:rPr>
          <w:rFonts w:eastAsia="Calibri"/>
        </w:rPr>
      </w:pPr>
    </w:p>
    <w:p w14:paraId="4E480EFA" w14:textId="77777777" w:rsidR="00F52363" w:rsidRPr="00AB0EF8" w:rsidRDefault="00F52363" w:rsidP="00F52363">
      <w:pPr>
        <w:rPr>
          <w:rFonts w:eastAsia="Calibri"/>
        </w:rPr>
      </w:pPr>
    </w:p>
    <w:p w14:paraId="3D73665C" w14:textId="77777777" w:rsidR="00F52363" w:rsidRPr="00AB0EF8" w:rsidRDefault="00F52363" w:rsidP="00F52363">
      <w:pPr>
        <w:rPr>
          <w:rFonts w:eastAsia="Calibri"/>
        </w:rPr>
      </w:pPr>
    </w:p>
    <w:p w14:paraId="0F2AB396" w14:textId="77777777" w:rsidR="00F52363" w:rsidRPr="00AB0EF8" w:rsidRDefault="00F52363" w:rsidP="00F52363">
      <w:pPr>
        <w:rPr>
          <w:rFonts w:eastAsia="Calibri"/>
        </w:rPr>
      </w:pPr>
    </w:p>
    <w:p w14:paraId="74384500" w14:textId="77777777" w:rsidR="00F52363" w:rsidRPr="00AB0EF8" w:rsidRDefault="00F52363" w:rsidP="00F52363">
      <w:pPr>
        <w:rPr>
          <w:rFonts w:eastAsia="Calibri"/>
        </w:rPr>
      </w:pPr>
    </w:p>
    <w:p w14:paraId="2DBC0417" w14:textId="77777777" w:rsidR="00F52363" w:rsidRPr="00AB0EF8" w:rsidRDefault="00F52363" w:rsidP="00F52363">
      <w:pPr>
        <w:rPr>
          <w:rFonts w:eastAsia="Calibri"/>
        </w:rPr>
      </w:pPr>
    </w:p>
    <w:p w14:paraId="20F5C032" w14:textId="77777777" w:rsidR="00F52363" w:rsidRDefault="00F52363" w:rsidP="00F52363">
      <w:pPr>
        <w:rPr>
          <w:rFonts w:eastAsia="Calibri"/>
        </w:rPr>
      </w:pPr>
    </w:p>
    <w:p w14:paraId="0EDB0FD7" w14:textId="77777777" w:rsidR="00F52363" w:rsidRPr="00AB0EF8" w:rsidRDefault="00F52363" w:rsidP="00F52363">
      <w:pPr>
        <w:rPr>
          <w:rFonts w:eastAsia="Calibri"/>
        </w:rPr>
      </w:pPr>
    </w:p>
    <w:p w14:paraId="04FB5E23" w14:textId="77777777" w:rsidR="00F52363" w:rsidRPr="00AB0EF8" w:rsidRDefault="00F52363" w:rsidP="00F52363">
      <w:pPr>
        <w:rPr>
          <w:rFonts w:eastAsia="Calibri"/>
        </w:rPr>
      </w:pPr>
    </w:p>
    <w:p w14:paraId="3A570C94" w14:textId="77777777" w:rsidR="00F52363" w:rsidRDefault="00F52363" w:rsidP="00F52363">
      <w:pPr>
        <w:rPr>
          <w:rFonts w:eastAsia="Calibri"/>
        </w:rPr>
      </w:pPr>
    </w:p>
    <w:p w14:paraId="388A5585" w14:textId="77777777" w:rsidR="00F52363" w:rsidRDefault="00F52363" w:rsidP="00F52363">
      <w:pPr>
        <w:pStyle w:val="ListParagraph"/>
        <w:tabs>
          <w:tab w:val="left" w:pos="851"/>
        </w:tabs>
        <w:ind w:left="0" w:right="-51"/>
        <w:jc w:val="center"/>
        <w:rPr>
          <w:rFonts w:ascii="Arial" w:hAnsi="Arial" w:cs="Arial"/>
          <w:sz w:val="28"/>
          <w:szCs w:val="28"/>
        </w:rPr>
      </w:pPr>
      <w:r>
        <w:rPr>
          <w:rFonts w:ascii="Arial" w:hAnsi="Arial" w:cs="Arial"/>
          <w:sz w:val="28"/>
          <w:szCs w:val="28"/>
        </w:rPr>
        <w:t>Figure 5: Multiple aligned planar flaws</w:t>
      </w:r>
    </w:p>
    <w:p w14:paraId="2DFF9B4C" w14:textId="77777777" w:rsidR="00F52363" w:rsidRDefault="00F52363" w:rsidP="00F52363">
      <w:pPr>
        <w:pStyle w:val="ListParagraph"/>
        <w:tabs>
          <w:tab w:val="left" w:pos="851"/>
        </w:tabs>
        <w:ind w:left="0" w:right="-51"/>
        <w:jc w:val="center"/>
        <w:rPr>
          <w:rFonts w:ascii="Arial" w:hAnsi="Arial" w:cs="Arial"/>
          <w:sz w:val="28"/>
          <w:szCs w:val="28"/>
        </w:rPr>
      </w:pPr>
    </w:p>
    <w:p w14:paraId="41F56D21" w14:textId="77777777" w:rsidR="00F52363" w:rsidRDefault="00F52363" w:rsidP="00F52363">
      <w:pPr>
        <w:pStyle w:val="ListParagraph"/>
        <w:tabs>
          <w:tab w:val="left" w:pos="851"/>
        </w:tabs>
        <w:ind w:left="0" w:right="-51"/>
        <w:jc w:val="center"/>
        <w:rPr>
          <w:rFonts w:ascii="Arial" w:hAnsi="Arial" w:cs="Arial"/>
          <w:sz w:val="28"/>
          <w:szCs w:val="28"/>
        </w:rPr>
      </w:pPr>
    </w:p>
    <w:p w14:paraId="7F685F81" w14:textId="77777777" w:rsidR="00F52363" w:rsidRDefault="00F52363" w:rsidP="00F52363">
      <w:pPr>
        <w:pStyle w:val="ListParagraph"/>
        <w:tabs>
          <w:tab w:val="left" w:pos="851"/>
        </w:tabs>
        <w:ind w:left="0" w:right="-51"/>
        <w:jc w:val="center"/>
        <w:rPr>
          <w:rFonts w:ascii="Arial" w:hAnsi="Arial" w:cs="Arial"/>
          <w:sz w:val="28"/>
          <w:szCs w:val="28"/>
        </w:rPr>
      </w:pPr>
    </w:p>
    <w:p w14:paraId="6224D3DE" w14:textId="77777777" w:rsidR="00F52363" w:rsidRDefault="00F52363" w:rsidP="00F52363">
      <w:pPr>
        <w:pStyle w:val="ListParagraph"/>
        <w:tabs>
          <w:tab w:val="left" w:pos="851"/>
        </w:tabs>
        <w:ind w:left="851" w:right="-51"/>
        <w:jc w:val="both"/>
        <w:rPr>
          <w:rFonts w:ascii="Arial" w:hAnsi="Arial" w:cs="Arial"/>
          <w:sz w:val="22"/>
          <w:szCs w:val="22"/>
        </w:rPr>
      </w:pPr>
      <w:bookmarkStart w:id="306" w:name="_Hlk54704264"/>
      <w:r>
        <w:rPr>
          <w:rFonts w:ascii="Arial" w:hAnsi="Arial" w:cs="Arial"/>
          <w:sz w:val="22"/>
          <w:szCs w:val="22"/>
        </w:rPr>
        <w:t>11.4   Data processing</w:t>
      </w:r>
    </w:p>
    <w:bookmarkEnd w:id="306"/>
    <w:p w14:paraId="39E0DD2A" w14:textId="77777777" w:rsidR="00F52363" w:rsidRPr="00AB0EF8" w:rsidRDefault="00F52363" w:rsidP="00F52363">
      <w:pPr>
        <w:pStyle w:val="Indent"/>
        <w:ind w:left="1260"/>
        <w:rPr>
          <w:rFonts w:ascii="Times New Roman" w:eastAsia="Calibri" w:hAnsi="Times New Roman"/>
          <w:szCs w:val="22"/>
          <w:lang w:val="en-US" w:eastAsia="en-US"/>
        </w:rPr>
      </w:pPr>
      <w:r w:rsidRPr="00AB0EF8">
        <w:rPr>
          <w:rFonts w:ascii="Times New Roman" w:eastAsia="Calibri" w:hAnsi="Times New Roman"/>
          <w:szCs w:val="22"/>
          <w:lang w:val="en-US" w:eastAsia="en-US"/>
        </w:rPr>
        <w:t>All data will be backed up twice to an appropriate digital medium. The copies will be stored separately. The first copy contains data as collected, i.e. unprocessed data. In case of processing of data, this is recorded on the second disk (together with the unprocessed data)</w:t>
      </w:r>
    </w:p>
    <w:p w14:paraId="02917538" w14:textId="77777777" w:rsidR="00F52363" w:rsidRDefault="00F52363" w:rsidP="00F52363">
      <w:pPr>
        <w:overflowPunct w:val="0"/>
        <w:autoSpaceDE w:val="0"/>
        <w:autoSpaceDN w:val="0"/>
        <w:adjustRightInd w:val="0"/>
        <w:textAlignment w:val="baseline"/>
        <w:rPr>
          <w:rFonts w:ascii="Arial" w:hAnsi="Arial" w:cs="Arial"/>
          <w:b/>
          <w:bCs/>
          <w:sz w:val="22"/>
          <w:szCs w:val="22"/>
        </w:rPr>
      </w:pPr>
      <w:r>
        <w:rPr>
          <w:rFonts w:ascii="Arial" w:hAnsi="Arial" w:cs="Arial"/>
          <w:b/>
          <w:bCs/>
          <w:sz w:val="22"/>
          <w:szCs w:val="22"/>
        </w:rPr>
        <w:t xml:space="preserve">              </w:t>
      </w:r>
    </w:p>
    <w:p w14:paraId="214A9A78" w14:textId="77777777" w:rsidR="00F52363" w:rsidRDefault="00F52363" w:rsidP="00F52363">
      <w:pPr>
        <w:pStyle w:val="ListParagraph"/>
        <w:tabs>
          <w:tab w:val="left" w:pos="851"/>
        </w:tabs>
        <w:ind w:left="0" w:right="-51"/>
        <w:jc w:val="both"/>
        <w:rPr>
          <w:rFonts w:ascii="Arial" w:hAnsi="Arial" w:cs="Arial"/>
          <w:sz w:val="22"/>
          <w:szCs w:val="22"/>
        </w:rPr>
      </w:pPr>
      <w:bookmarkStart w:id="307" w:name="_Toc252884214"/>
      <w:bookmarkStart w:id="308" w:name="_Toc236800562"/>
      <w:bookmarkStart w:id="309" w:name="_Toc382623001"/>
      <w:bookmarkStart w:id="310" w:name="_Toc381498679"/>
      <w:bookmarkStart w:id="311" w:name="_Toc375627901"/>
      <w:bookmarkStart w:id="312" w:name="_Toc368815477"/>
      <w:bookmarkStart w:id="313" w:name="_Toc368804484"/>
      <w:bookmarkStart w:id="314" w:name="_Toc368804385"/>
      <w:r>
        <w:rPr>
          <w:rFonts w:ascii="Arial" w:hAnsi="Arial" w:cs="Arial"/>
          <w:sz w:val="22"/>
          <w:szCs w:val="22"/>
        </w:rPr>
        <w:t xml:space="preserve">              </w:t>
      </w:r>
      <w:bookmarkStart w:id="315" w:name="_Hlk54704317"/>
      <w:r>
        <w:rPr>
          <w:rFonts w:ascii="Arial" w:hAnsi="Arial" w:cs="Arial"/>
          <w:sz w:val="22"/>
          <w:szCs w:val="22"/>
        </w:rPr>
        <w:t>11.5 Re-examination after repair</w:t>
      </w:r>
      <w:bookmarkEnd w:id="307"/>
      <w:bookmarkEnd w:id="308"/>
      <w:bookmarkEnd w:id="309"/>
      <w:bookmarkEnd w:id="310"/>
      <w:bookmarkEnd w:id="311"/>
      <w:bookmarkEnd w:id="312"/>
      <w:bookmarkEnd w:id="313"/>
      <w:bookmarkEnd w:id="314"/>
      <w:bookmarkEnd w:id="315"/>
    </w:p>
    <w:p w14:paraId="4614BF1E" w14:textId="77777777" w:rsidR="00F52363" w:rsidRPr="00AB0EF8" w:rsidRDefault="00F52363" w:rsidP="00F52363">
      <w:pPr>
        <w:pStyle w:val="ListParagraph"/>
        <w:tabs>
          <w:tab w:val="left" w:pos="851"/>
        </w:tabs>
        <w:ind w:left="851" w:right="-51"/>
        <w:jc w:val="both"/>
        <w:rPr>
          <w:rFonts w:eastAsia="Calibri"/>
          <w:b/>
          <w:bCs/>
          <w:sz w:val="22"/>
          <w:szCs w:val="22"/>
        </w:rPr>
      </w:pPr>
      <w:r>
        <w:rPr>
          <w:rFonts w:ascii="Arial" w:hAnsi="Arial" w:cs="Arial"/>
          <w:b/>
          <w:bCs/>
          <w:sz w:val="22"/>
          <w:szCs w:val="22"/>
        </w:rPr>
        <w:t xml:space="preserve">      </w:t>
      </w:r>
      <w:r w:rsidRPr="00AB0EF8">
        <w:rPr>
          <w:rFonts w:eastAsia="Calibri"/>
          <w:b/>
          <w:bCs/>
          <w:sz w:val="22"/>
          <w:szCs w:val="22"/>
        </w:rPr>
        <w:t xml:space="preserve">In the case of a repair, the repaired area and 100 mm either side of this area shall be </w:t>
      </w:r>
    </w:p>
    <w:p w14:paraId="24F4C45B" w14:textId="77777777" w:rsidR="00F52363" w:rsidRPr="00AB0EF8" w:rsidRDefault="00F52363" w:rsidP="00F52363">
      <w:pPr>
        <w:pStyle w:val="ListParagraph"/>
        <w:tabs>
          <w:tab w:val="left" w:pos="851"/>
        </w:tabs>
        <w:ind w:left="851" w:right="-51"/>
        <w:jc w:val="both"/>
        <w:rPr>
          <w:rFonts w:eastAsia="Calibri"/>
          <w:b/>
          <w:bCs/>
          <w:sz w:val="22"/>
          <w:szCs w:val="22"/>
        </w:rPr>
      </w:pPr>
      <w:r w:rsidRPr="00AB0EF8">
        <w:rPr>
          <w:rFonts w:eastAsia="Calibri"/>
          <w:b/>
          <w:bCs/>
          <w:sz w:val="22"/>
          <w:szCs w:val="22"/>
        </w:rPr>
        <w:t xml:space="preserve">      re-examined in accordance with this procedure and using the original technique as </w:t>
      </w:r>
    </w:p>
    <w:p w14:paraId="5D1DA475" w14:textId="77777777" w:rsidR="00F52363" w:rsidRDefault="00F52363" w:rsidP="00F52363">
      <w:pPr>
        <w:pStyle w:val="ListParagraph"/>
        <w:tabs>
          <w:tab w:val="left" w:pos="851"/>
        </w:tabs>
        <w:ind w:left="851" w:right="-51"/>
        <w:jc w:val="both"/>
        <w:rPr>
          <w:rFonts w:eastAsia="Calibri"/>
          <w:b/>
          <w:bCs/>
          <w:sz w:val="22"/>
          <w:szCs w:val="22"/>
        </w:rPr>
      </w:pPr>
      <w:r w:rsidRPr="00AB0EF8">
        <w:rPr>
          <w:rFonts w:eastAsia="Calibri"/>
          <w:b/>
          <w:bCs/>
          <w:sz w:val="22"/>
          <w:szCs w:val="22"/>
        </w:rPr>
        <w:t xml:space="preserve">      with the primary examination</w:t>
      </w:r>
    </w:p>
    <w:p w14:paraId="553B0EB2" w14:textId="77777777" w:rsidR="00F52363" w:rsidRDefault="00F52363" w:rsidP="00F52363">
      <w:pPr>
        <w:pStyle w:val="ListParagraph"/>
        <w:tabs>
          <w:tab w:val="left" w:pos="851"/>
        </w:tabs>
        <w:ind w:left="851" w:right="-51"/>
        <w:jc w:val="both"/>
        <w:rPr>
          <w:rFonts w:eastAsia="Calibri"/>
          <w:b/>
          <w:bCs/>
          <w:sz w:val="22"/>
          <w:szCs w:val="22"/>
        </w:rPr>
      </w:pPr>
    </w:p>
    <w:p w14:paraId="55AF959C" w14:textId="77777777" w:rsidR="00F52363" w:rsidRPr="00AB0EF8" w:rsidRDefault="00F52363" w:rsidP="00AB00AF">
      <w:pPr>
        <w:pStyle w:val="Heading1"/>
        <w:keepLines/>
        <w:numPr>
          <w:ilvl w:val="0"/>
          <w:numId w:val="49"/>
        </w:numPr>
        <w:spacing w:after="120" w:line="336" w:lineRule="auto"/>
        <w:ind w:right="-14"/>
        <w:rPr>
          <w:rFonts w:ascii="Calibri" w:eastAsia="Arial" w:hAnsi="Calibri" w:cs="Calibri"/>
          <w:bCs w:val="0"/>
          <w:color w:val="000000"/>
          <w:sz w:val="28"/>
          <w:szCs w:val="28"/>
        </w:rPr>
      </w:pPr>
      <w:bookmarkStart w:id="316" w:name="_Hlk54704341"/>
      <w:r>
        <w:rPr>
          <w:rFonts w:ascii="Calibri" w:eastAsia="Arial" w:hAnsi="Calibri" w:cs="Calibri"/>
          <w:bCs w:val="0"/>
          <w:color w:val="000000"/>
          <w:sz w:val="28"/>
          <w:szCs w:val="28"/>
        </w:rPr>
        <w:t xml:space="preserve">      </w:t>
      </w:r>
      <w:bookmarkStart w:id="317" w:name="_Hlk128300144"/>
      <w:r w:rsidRPr="00AB0EF8">
        <w:rPr>
          <w:rFonts w:ascii="Calibri" w:eastAsia="Arial" w:hAnsi="Calibri" w:cs="Calibri"/>
          <w:bCs w:val="0"/>
          <w:color w:val="000000"/>
          <w:sz w:val="28"/>
          <w:szCs w:val="28"/>
        </w:rPr>
        <w:t>Reporting</w:t>
      </w:r>
      <w:bookmarkEnd w:id="317"/>
    </w:p>
    <w:bookmarkEnd w:id="316"/>
    <w:p w14:paraId="4C0B5E6F" w14:textId="77777777" w:rsidR="00F52363" w:rsidRPr="00AB0EF8" w:rsidRDefault="00F52363" w:rsidP="00F52363">
      <w:pPr>
        <w:pStyle w:val="ListParagraph"/>
        <w:tabs>
          <w:tab w:val="left" w:pos="851"/>
        </w:tabs>
        <w:ind w:left="851" w:right="-51"/>
        <w:jc w:val="both"/>
        <w:rPr>
          <w:rFonts w:eastAsia="Calibri"/>
          <w:b/>
          <w:bCs/>
          <w:sz w:val="22"/>
          <w:szCs w:val="22"/>
        </w:rPr>
      </w:pPr>
      <w:r w:rsidRPr="00AB0EF8">
        <w:rPr>
          <w:rFonts w:eastAsia="Calibri"/>
          <w:b/>
          <w:bCs/>
          <w:sz w:val="22"/>
          <w:szCs w:val="22"/>
        </w:rPr>
        <w:t>The test report shall include a reference to this Technical Specification and shall give, as a minimum, the following information:</w:t>
      </w:r>
    </w:p>
    <w:p w14:paraId="6B329D37" w14:textId="77777777" w:rsidR="00F52363" w:rsidRPr="00AB0EF8" w:rsidRDefault="00F52363" w:rsidP="00F52363">
      <w:pPr>
        <w:pStyle w:val="ListParagraph"/>
        <w:tabs>
          <w:tab w:val="left" w:pos="851"/>
        </w:tabs>
        <w:ind w:left="851" w:right="-51"/>
        <w:jc w:val="both"/>
        <w:rPr>
          <w:rFonts w:eastAsia="Calibri"/>
          <w:b/>
          <w:bCs/>
          <w:sz w:val="22"/>
          <w:szCs w:val="22"/>
        </w:rPr>
      </w:pPr>
      <w:r w:rsidRPr="00AB0EF8">
        <w:rPr>
          <w:rFonts w:eastAsia="Calibri"/>
          <w:b/>
          <w:bCs/>
          <w:sz w:val="22"/>
          <w:szCs w:val="22"/>
        </w:rPr>
        <w:t>1) Item no. and weld seam no.</w:t>
      </w:r>
    </w:p>
    <w:p w14:paraId="0FC63F78" w14:textId="77777777" w:rsidR="00F52363" w:rsidRPr="00AB0EF8" w:rsidRDefault="00F52363" w:rsidP="00F52363">
      <w:pPr>
        <w:pStyle w:val="ListParagraph"/>
        <w:tabs>
          <w:tab w:val="left" w:pos="851"/>
        </w:tabs>
        <w:ind w:left="851" w:right="-51"/>
        <w:jc w:val="both"/>
        <w:rPr>
          <w:rFonts w:eastAsia="Calibri"/>
          <w:b/>
          <w:bCs/>
          <w:sz w:val="22"/>
          <w:szCs w:val="22"/>
        </w:rPr>
      </w:pPr>
      <w:r w:rsidRPr="00AB0EF8">
        <w:rPr>
          <w:rFonts w:eastAsia="Calibri"/>
          <w:b/>
          <w:bCs/>
          <w:sz w:val="22"/>
          <w:szCs w:val="22"/>
        </w:rPr>
        <w:t>2) Applicable procedure No. and Rev. No.</w:t>
      </w:r>
    </w:p>
    <w:p w14:paraId="437D9511" w14:textId="77777777" w:rsidR="00F52363" w:rsidRPr="00AB0EF8" w:rsidRDefault="00F52363" w:rsidP="00F52363">
      <w:pPr>
        <w:pStyle w:val="ListParagraph"/>
        <w:tabs>
          <w:tab w:val="left" w:pos="851"/>
        </w:tabs>
        <w:ind w:left="851" w:right="-51"/>
        <w:jc w:val="both"/>
        <w:rPr>
          <w:rFonts w:eastAsia="Calibri"/>
          <w:b/>
          <w:bCs/>
          <w:sz w:val="22"/>
          <w:szCs w:val="22"/>
        </w:rPr>
      </w:pPr>
      <w:r w:rsidRPr="00AB0EF8">
        <w:rPr>
          <w:rFonts w:eastAsia="Calibri"/>
          <w:b/>
          <w:bCs/>
          <w:sz w:val="22"/>
          <w:szCs w:val="22"/>
        </w:rPr>
        <w:t>3) TOFD &amp; PAUT equipment Identification (type, manufacturer, serial no., version no.).</w:t>
      </w:r>
    </w:p>
    <w:p w14:paraId="43CC890A" w14:textId="77777777" w:rsidR="00F52363" w:rsidRPr="00AB0EF8" w:rsidRDefault="00F52363" w:rsidP="00F52363">
      <w:pPr>
        <w:pStyle w:val="ListParagraph"/>
        <w:tabs>
          <w:tab w:val="left" w:pos="851"/>
        </w:tabs>
        <w:ind w:left="851" w:right="-51"/>
        <w:jc w:val="both"/>
        <w:rPr>
          <w:rFonts w:eastAsia="Calibri"/>
          <w:b/>
          <w:bCs/>
          <w:sz w:val="22"/>
          <w:szCs w:val="22"/>
        </w:rPr>
      </w:pPr>
      <w:r w:rsidRPr="00AB0EF8">
        <w:rPr>
          <w:rFonts w:eastAsia="Calibri"/>
          <w:b/>
          <w:bCs/>
          <w:sz w:val="22"/>
          <w:szCs w:val="22"/>
        </w:rPr>
        <w:t>4) Search unit’s identification (Probe: frequency, angle, size, serial no.).</w:t>
      </w:r>
    </w:p>
    <w:p w14:paraId="18B212A3" w14:textId="77777777" w:rsidR="00F52363" w:rsidRPr="00AB0EF8" w:rsidRDefault="00F52363" w:rsidP="00F52363">
      <w:pPr>
        <w:pStyle w:val="ListParagraph"/>
        <w:tabs>
          <w:tab w:val="left" w:pos="851"/>
        </w:tabs>
        <w:ind w:left="851" w:right="-51"/>
        <w:jc w:val="both"/>
        <w:rPr>
          <w:rFonts w:eastAsia="Calibri"/>
          <w:b/>
          <w:bCs/>
          <w:sz w:val="22"/>
          <w:szCs w:val="22"/>
        </w:rPr>
      </w:pPr>
      <w:r w:rsidRPr="00AB0EF8">
        <w:rPr>
          <w:rFonts w:eastAsia="Calibri"/>
          <w:b/>
          <w:bCs/>
          <w:sz w:val="22"/>
          <w:szCs w:val="22"/>
        </w:rPr>
        <w:t>5) Beam angles used</w:t>
      </w:r>
    </w:p>
    <w:p w14:paraId="0281AE11" w14:textId="77777777" w:rsidR="00F52363" w:rsidRPr="00AB0EF8" w:rsidRDefault="00F52363" w:rsidP="00F52363">
      <w:pPr>
        <w:pStyle w:val="ListParagraph"/>
        <w:tabs>
          <w:tab w:val="left" w:pos="851"/>
        </w:tabs>
        <w:ind w:left="851" w:right="-51"/>
        <w:jc w:val="both"/>
        <w:rPr>
          <w:rFonts w:eastAsia="Calibri"/>
          <w:b/>
          <w:bCs/>
          <w:sz w:val="22"/>
          <w:szCs w:val="22"/>
        </w:rPr>
      </w:pPr>
      <w:r w:rsidRPr="00AB0EF8">
        <w:rPr>
          <w:rFonts w:eastAsia="Calibri"/>
          <w:b/>
          <w:bCs/>
          <w:sz w:val="22"/>
          <w:szCs w:val="22"/>
        </w:rPr>
        <w:t xml:space="preserve">6) </w:t>
      </w:r>
      <w:proofErr w:type="spellStart"/>
      <w:r w:rsidRPr="00AB0EF8">
        <w:rPr>
          <w:rFonts w:eastAsia="Calibri"/>
          <w:b/>
          <w:bCs/>
          <w:sz w:val="22"/>
          <w:szCs w:val="22"/>
        </w:rPr>
        <w:t>Couplant</w:t>
      </w:r>
      <w:proofErr w:type="spellEnd"/>
      <w:r w:rsidRPr="00AB0EF8">
        <w:rPr>
          <w:rFonts w:eastAsia="Calibri"/>
          <w:b/>
          <w:bCs/>
          <w:sz w:val="22"/>
          <w:szCs w:val="22"/>
        </w:rPr>
        <w:t xml:space="preserve"> (brand name, type)</w:t>
      </w:r>
    </w:p>
    <w:p w14:paraId="43FF7427" w14:textId="77777777" w:rsidR="00F52363" w:rsidRPr="00AB0EF8" w:rsidRDefault="00F52363" w:rsidP="00F52363">
      <w:pPr>
        <w:pStyle w:val="ListParagraph"/>
        <w:tabs>
          <w:tab w:val="left" w:pos="851"/>
        </w:tabs>
        <w:ind w:left="851" w:right="-51"/>
        <w:jc w:val="both"/>
        <w:rPr>
          <w:rFonts w:eastAsia="Calibri"/>
          <w:b/>
          <w:bCs/>
          <w:sz w:val="22"/>
          <w:szCs w:val="22"/>
        </w:rPr>
      </w:pPr>
      <w:r w:rsidRPr="00AB0EF8">
        <w:rPr>
          <w:rFonts w:eastAsia="Calibri"/>
          <w:b/>
          <w:bCs/>
          <w:sz w:val="22"/>
          <w:szCs w:val="22"/>
        </w:rPr>
        <w:t>7) Identification and location of weld or volume scanned</w:t>
      </w:r>
    </w:p>
    <w:p w14:paraId="3A17DBEE" w14:textId="77777777" w:rsidR="00F52363" w:rsidRPr="00AB0EF8" w:rsidRDefault="00F52363" w:rsidP="00F52363">
      <w:pPr>
        <w:pStyle w:val="ListParagraph"/>
        <w:tabs>
          <w:tab w:val="left" w:pos="851"/>
        </w:tabs>
        <w:ind w:left="851" w:right="-51"/>
        <w:jc w:val="both"/>
        <w:rPr>
          <w:rFonts w:eastAsia="Calibri"/>
          <w:b/>
          <w:bCs/>
          <w:sz w:val="22"/>
          <w:szCs w:val="22"/>
        </w:rPr>
      </w:pPr>
      <w:r w:rsidRPr="00AB0EF8">
        <w:rPr>
          <w:rFonts w:eastAsia="Calibri"/>
          <w:b/>
          <w:bCs/>
          <w:sz w:val="22"/>
          <w:szCs w:val="22"/>
        </w:rPr>
        <w:t>8) Examination conditions (Gain, Probe Center Separation).</w:t>
      </w:r>
    </w:p>
    <w:p w14:paraId="405D092F" w14:textId="77777777" w:rsidR="00F52363" w:rsidRPr="00AB0EF8" w:rsidRDefault="00F52363" w:rsidP="00F52363">
      <w:pPr>
        <w:pStyle w:val="ListParagraph"/>
        <w:tabs>
          <w:tab w:val="left" w:pos="851"/>
        </w:tabs>
        <w:ind w:left="851" w:right="-51"/>
        <w:jc w:val="both"/>
        <w:rPr>
          <w:rFonts w:eastAsia="Calibri"/>
          <w:b/>
          <w:bCs/>
          <w:sz w:val="22"/>
          <w:szCs w:val="22"/>
        </w:rPr>
      </w:pPr>
      <w:r w:rsidRPr="00AB0EF8">
        <w:rPr>
          <w:rFonts w:eastAsia="Calibri"/>
          <w:b/>
          <w:bCs/>
          <w:sz w:val="22"/>
          <w:szCs w:val="22"/>
        </w:rPr>
        <w:t>9) Surface from which examination was conducted, including surface condition.</w:t>
      </w:r>
    </w:p>
    <w:p w14:paraId="4C36341A" w14:textId="77777777" w:rsidR="00F52363" w:rsidRPr="00AB0EF8" w:rsidRDefault="00F52363" w:rsidP="00F52363">
      <w:pPr>
        <w:pStyle w:val="ListParagraph"/>
        <w:tabs>
          <w:tab w:val="left" w:pos="851"/>
        </w:tabs>
        <w:ind w:left="851" w:right="-51"/>
        <w:jc w:val="both"/>
        <w:rPr>
          <w:rFonts w:eastAsia="Calibri"/>
          <w:b/>
          <w:bCs/>
          <w:sz w:val="22"/>
          <w:szCs w:val="22"/>
        </w:rPr>
      </w:pPr>
      <w:r w:rsidRPr="00AB0EF8">
        <w:rPr>
          <w:rFonts w:eastAsia="Calibri"/>
          <w:b/>
          <w:bCs/>
          <w:sz w:val="22"/>
          <w:szCs w:val="22"/>
        </w:rPr>
        <w:t>10) Areas of restricted access or inaccessible weld.</w:t>
      </w:r>
    </w:p>
    <w:p w14:paraId="5679B617" w14:textId="77777777" w:rsidR="00F52363" w:rsidRPr="00AB0EF8" w:rsidRDefault="00F52363" w:rsidP="00F52363">
      <w:pPr>
        <w:pStyle w:val="ListParagraph"/>
        <w:tabs>
          <w:tab w:val="left" w:pos="851"/>
        </w:tabs>
        <w:ind w:left="851" w:right="-51"/>
        <w:jc w:val="both"/>
        <w:rPr>
          <w:rFonts w:eastAsia="Calibri"/>
          <w:b/>
          <w:bCs/>
          <w:sz w:val="22"/>
          <w:szCs w:val="22"/>
        </w:rPr>
      </w:pPr>
      <w:r w:rsidRPr="00AB0EF8">
        <w:rPr>
          <w:rFonts w:eastAsia="Calibri"/>
          <w:b/>
          <w:bCs/>
          <w:sz w:val="22"/>
          <w:szCs w:val="22"/>
        </w:rPr>
        <w:t>11) Examination personnel identify and, when required by referencing code section, qualification level</w:t>
      </w:r>
    </w:p>
    <w:p w14:paraId="164B78BC" w14:textId="77777777" w:rsidR="00F52363" w:rsidRPr="00AB0EF8" w:rsidRDefault="00F52363" w:rsidP="00F52363">
      <w:pPr>
        <w:pStyle w:val="ListParagraph"/>
        <w:tabs>
          <w:tab w:val="left" w:pos="851"/>
        </w:tabs>
        <w:ind w:left="851" w:right="-51"/>
        <w:jc w:val="both"/>
        <w:rPr>
          <w:rFonts w:eastAsia="Calibri"/>
          <w:b/>
          <w:bCs/>
          <w:sz w:val="22"/>
          <w:szCs w:val="22"/>
        </w:rPr>
      </w:pPr>
      <w:r w:rsidRPr="00AB0EF8">
        <w:rPr>
          <w:rFonts w:eastAsia="Calibri"/>
          <w:b/>
          <w:bCs/>
          <w:sz w:val="22"/>
          <w:szCs w:val="22"/>
        </w:rPr>
        <w:t>12) Data of examination</w:t>
      </w:r>
    </w:p>
    <w:p w14:paraId="686378BF" w14:textId="77777777" w:rsidR="00F52363" w:rsidRDefault="00F52363" w:rsidP="00F52363">
      <w:pPr>
        <w:pStyle w:val="ListParagraph"/>
        <w:tabs>
          <w:tab w:val="left" w:pos="851"/>
        </w:tabs>
        <w:ind w:left="851" w:right="-51"/>
        <w:jc w:val="both"/>
        <w:rPr>
          <w:rFonts w:eastAsia="Calibri"/>
          <w:b/>
          <w:bCs/>
          <w:sz w:val="22"/>
          <w:szCs w:val="22"/>
        </w:rPr>
      </w:pPr>
      <w:r w:rsidRPr="00AB0EF8">
        <w:rPr>
          <w:rFonts w:eastAsia="Calibri"/>
          <w:b/>
          <w:bCs/>
          <w:sz w:val="22"/>
          <w:szCs w:val="22"/>
        </w:rPr>
        <w:t>13) Recording Indication Reject table indication shall be recorded. As a minimum, the type of indication, location, and extent shall be recorded.</w:t>
      </w:r>
    </w:p>
    <w:p w14:paraId="4B1C16EC" w14:textId="77777777" w:rsidR="00F52363" w:rsidRPr="00AB0EF8" w:rsidRDefault="00F52363" w:rsidP="00F52363">
      <w:pPr>
        <w:pStyle w:val="ListParagraph"/>
        <w:tabs>
          <w:tab w:val="left" w:pos="851"/>
        </w:tabs>
        <w:ind w:left="851" w:right="-51"/>
        <w:jc w:val="both"/>
        <w:rPr>
          <w:rFonts w:eastAsia="Calibri"/>
          <w:b/>
          <w:bCs/>
          <w:sz w:val="22"/>
          <w:szCs w:val="22"/>
        </w:rPr>
      </w:pPr>
      <w:r w:rsidRPr="00AB0EF8">
        <w:rPr>
          <w:rFonts w:eastAsia="Calibri"/>
          <w:b/>
          <w:bCs/>
          <w:sz w:val="22"/>
          <w:szCs w:val="22"/>
        </w:rPr>
        <w:t>14) The detailed co-ordinate/reference system</w:t>
      </w:r>
    </w:p>
    <w:p w14:paraId="0FA825EB" w14:textId="77777777" w:rsidR="00F52363" w:rsidRPr="00AB0EF8" w:rsidRDefault="00F52363" w:rsidP="00F52363">
      <w:pPr>
        <w:pStyle w:val="ListParagraph"/>
        <w:tabs>
          <w:tab w:val="left" w:pos="851"/>
        </w:tabs>
        <w:ind w:left="851" w:right="-51"/>
        <w:jc w:val="both"/>
        <w:rPr>
          <w:rFonts w:eastAsia="Calibri"/>
          <w:b/>
          <w:bCs/>
          <w:sz w:val="22"/>
          <w:szCs w:val="22"/>
        </w:rPr>
      </w:pPr>
      <w:r w:rsidRPr="00AB0EF8">
        <w:rPr>
          <w:rFonts w:eastAsia="Calibri"/>
          <w:b/>
          <w:bCs/>
          <w:sz w:val="22"/>
          <w:szCs w:val="22"/>
        </w:rPr>
        <w:t>15) The detailed scan plans</w:t>
      </w:r>
    </w:p>
    <w:p w14:paraId="40C3551B" w14:textId="77777777" w:rsidR="00F52363" w:rsidRPr="00AB0EF8" w:rsidRDefault="00F52363" w:rsidP="00F52363">
      <w:pPr>
        <w:pStyle w:val="ListParagraph"/>
        <w:tabs>
          <w:tab w:val="left" w:pos="851"/>
        </w:tabs>
        <w:ind w:left="851" w:right="-51"/>
        <w:jc w:val="both"/>
        <w:rPr>
          <w:rFonts w:eastAsia="Calibri"/>
          <w:b/>
          <w:bCs/>
          <w:sz w:val="22"/>
          <w:szCs w:val="22"/>
        </w:rPr>
      </w:pPr>
      <w:r w:rsidRPr="00AB0EF8">
        <w:rPr>
          <w:rFonts w:eastAsia="Calibri"/>
          <w:b/>
          <w:bCs/>
          <w:sz w:val="22"/>
          <w:szCs w:val="22"/>
        </w:rPr>
        <w:t>16) Probe center spacing (PCS)</w:t>
      </w:r>
    </w:p>
    <w:p w14:paraId="20A4B125" w14:textId="77777777" w:rsidR="00F52363" w:rsidRPr="00AB0EF8" w:rsidRDefault="00F52363" w:rsidP="00F52363">
      <w:pPr>
        <w:pStyle w:val="ListParagraph"/>
        <w:tabs>
          <w:tab w:val="left" w:pos="851"/>
        </w:tabs>
        <w:ind w:left="851" w:right="-51"/>
        <w:jc w:val="both"/>
        <w:rPr>
          <w:rFonts w:eastAsia="Calibri"/>
          <w:b/>
          <w:bCs/>
          <w:sz w:val="22"/>
          <w:szCs w:val="22"/>
        </w:rPr>
      </w:pPr>
      <w:r w:rsidRPr="00AB0EF8">
        <w:rPr>
          <w:rFonts w:eastAsia="Calibri"/>
          <w:b/>
          <w:bCs/>
          <w:sz w:val="22"/>
          <w:szCs w:val="22"/>
        </w:rPr>
        <w:lastRenderedPageBreak/>
        <w:t>17) Flaw height, if specified</w:t>
      </w:r>
      <w:bookmarkStart w:id="318" w:name="_Hlk54704362"/>
    </w:p>
    <w:p w14:paraId="692CA517" w14:textId="77777777" w:rsidR="00F52363" w:rsidRDefault="00F52363" w:rsidP="00AB00AF">
      <w:pPr>
        <w:pStyle w:val="Heading1"/>
        <w:keepLines/>
        <w:numPr>
          <w:ilvl w:val="0"/>
          <w:numId w:val="49"/>
        </w:numPr>
        <w:spacing w:after="120" w:line="336" w:lineRule="auto"/>
        <w:ind w:right="-14"/>
        <w:rPr>
          <w:rFonts w:ascii="Calibri" w:eastAsia="Arial" w:hAnsi="Calibri" w:cs="Calibri"/>
          <w:bCs w:val="0"/>
          <w:color w:val="000000"/>
          <w:sz w:val="28"/>
          <w:szCs w:val="28"/>
        </w:rPr>
      </w:pPr>
      <w:r w:rsidRPr="00AB0EF8">
        <w:rPr>
          <w:rFonts w:ascii="Calibri" w:eastAsia="Arial" w:hAnsi="Calibri" w:cs="Calibri"/>
          <w:bCs w:val="0"/>
          <w:color w:val="000000"/>
          <w:sz w:val="28"/>
          <w:szCs w:val="28"/>
        </w:rPr>
        <w:t xml:space="preserve"> </w:t>
      </w:r>
      <w:bookmarkStart w:id="319" w:name="_Hlk128300109"/>
      <w:r w:rsidRPr="00AB0EF8">
        <w:rPr>
          <w:rFonts w:ascii="Calibri" w:eastAsia="Arial" w:hAnsi="Calibri" w:cs="Calibri"/>
          <w:bCs w:val="0"/>
          <w:color w:val="000000"/>
          <w:sz w:val="28"/>
          <w:szCs w:val="28"/>
        </w:rPr>
        <w:t>TOFD Inspection</w:t>
      </w:r>
      <w:bookmarkEnd w:id="318"/>
      <w:bookmarkEnd w:id="319"/>
    </w:p>
    <w:p w14:paraId="70C65C96" w14:textId="77777777" w:rsidR="00F52363" w:rsidRDefault="00F52363" w:rsidP="00F52363">
      <w:pPr>
        <w:pStyle w:val="Heading1"/>
        <w:tabs>
          <w:tab w:val="left" w:pos="1260"/>
        </w:tabs>
        <w:rPr>
          <w:sz w:val="22"/>
          <w:szCs w:val="22"/>
        </w:rPr>
      </w:pPr>
      <w:r>
        <w:rPr>
          <w:rFonts w:eastAsia="Arial"/>
        </w:rPr>
        <w:t xml:space="preserve">  </w:t>
      </w:r>
      <w:r>
        <w:rPr>
          <w:sz w:val="22"/>
          <w:szCs w:val="22"/>
        </w:rPr>
        <w:t xml:space="preserve">             </w:t>
      </w:r>
      <w:bookmarkStart w:id="320" w:name="_Hlk54705798"/>
      <w:r>
        <w:rPr>
          <w:sz w:val="22"/>
          <w:szCs w:val="22"/>
        </w:rPr>
        <w:t>13.1 Introduction</w:t>
      </w:r>
      <w:bookmarkEnd w:id="320"/>
    </w:p>
    <w:p w14:paraId="04DAE2A7" w14:textId="77777777" w:rsidR="00F52363" w:rsidRPr="00AB0EF8" w:rsidRDefault="00F52363" w:rsidP="00F52363">
      <w:pPr>
        <w:pStyle w:val="ListParagraph"/>
        <w:tabs>
          <w:tab w:val="left" w:pos="851"/>
        </w:tabs>
        <w:ind w:left="851" w:right="-51"/>
        <w:jc w:val="both"/>
        <w:rPr>
          <w:rFonts w:eastAsia="Calibri"/>
          <w:b/>
          <w:bCs/>
          <w:sz w:val="22"/>
          <w:szCs w:val="22"/>
        </w:rPr>
      </w:pPr>
      <w:r w:rsidRPr="00AB0EF8">
        <w:rPr>
          <w:rFonts w:eastAsia="Calibri"/>
          <w:b/>
          <w:bCs/>
          <w:sz w:val="22"/>
          <w:szCs w:val="22"/>
        </w:rPr>
        <w:t>This document covers the general requirements for equipment and procedures to carry out semi-mechanized ultrasonic Time of Flight Diffraction (TOFD) inspection.</w:t>
      </w:r>
    </w:p>
    <w:p w14:paraId="5C35D365" w14:textId="77777777" w:rsidR="00F52363" w:rsidRPr="00AB0EF8" w:rsidRDefault="00F52363" w:rsidP="00F52363">
      <w:pPr>
        <w:pStyle w:val="ListParagraph"/>
        <w:tabs>
          <w:tab w:val="left" w:pos="851"/>
        </w:tabs>
        <w:ind w:left="851" w:right="-51"/>
        <w:jc w:val="both"/>
        <w:rPr>
          <w:rFonts w:eastAsia="Calibri"/>
          <w:b/>
          <w:bCs/>
          <w:sz w:val="22"/>
          <w:szCs w:val="22"/>
        </w:rPr>
      </w:pPr>
      <w:r w:rsidRPr="00AB0EF8">
        <w:rPr>
          <w:rFonts w:eastAsia="Calibri"/>
          <w:b/>
          <w:bCs/>
          <w:sz w:val="22"/>
          <w:szCs w:val="22"/>
        </w:rPr>
        <w:t>The inspection method is chosen mainly for the following reasons:</w:t>
      </w:r>
    </w:p>
    <w:p w14:paraId="17FBA269" w14:textId="77777777" w:rsidR="00F52363" w:rsidRPr="00AB0EF8" w:rsidRDefault="00F52363" w:rsidP="00F52363">
      <w:pPr>
        <w:pStyle w:val="ListParagraph"/>
        <w:tabs>
          <w:tab w:val="left" w:pos="851"/>
        </w:tabs>
        <w:ind w:left="851" w:right="-51"/>
        <w:rPr>
          <w:rFonts w:eastAsia="Calibri"/>
          <w:b/>
          <w:bCs/>
          <w:sz w:val="22"/>
          <w:szCs w:val="22"/>
        </w:rPr>
      </w:pPr>
      <w:r w:rsidRPr="00AB0EF8">
        <w:rPr>
          <w:rFonts w:eastAsia="Calibri"/>
          <w:b/>
          <w:bCs/>
          <w:sz w:val="22"/>
          <w:szCs w:val="22"/>
        </w:rPr>
        <w:t>-Permanent record by means of data storage on disk for future reference and comparison     with In Service Inspection results</w:t>
      </w:r>
    </w:p>
    <w:p w14:paraId="2B924C05" w14:textId="77777777" w:rsidR="00F52363" w:rsidRPr="00AB0EF8" w:rsidRDefault="00F52363" w:rsidP="00F52363">
      <w:pPr>
        <w:pStyle w:val="ListParagraph"/>
        <w:tabs>
          <w:tab w:val="left" w:pos="851"/>
        </w:tabs>
        <w:ind w:left="851" w:right="-51"/>
        <w:jc w:val="both"/>
        <w:rPr>
          <w:rFonts w:eastAsia="Calibri"/>
          <w:b/>
          <w:bCs/>
          <w:sz w:val="22"/>
          <w:szCs w:val="22"/>
        </w:rPr>
      </w:pPr>
      <w:r w:rsidRPr="00AB0EF8">
        <w:rPr>
          <w:rFonts w:eastAsia="Calibri"/>
          <w:b/>
          <w:bCs/>
          <w:sz w:val="22"/>
          <w:szCs w:val="22"/>
        </w:rPr>
        <w:t>-Improved inspection sensitivity due to the insensitivity to defect orientation</w:t>
      </w:r>
    </w:p>
    <w:p w14:paraId="267B264C" w14:textId="77777777" w:rsidR="00F52363" w:rsidRPr="00AB0EF8" w:rsidRDefault="00F52363" w:rsidP="00F52363">
      <w:pPr>
        <w:pStyle w:val="ListParagraph"/>
        <w:tabs>
          <w:tab w:val="left" w:pos="851"/>
        </w:tabs>
        <w:ind w:left="851" w:right="-51"/>
        <w:jc w:val="both"/>
        <w:rPr>
          <w:rFonts w:eastAsia="Calibri"/>
          <w:b/>
          <w:bCs/>
          <w:sz w:val="22"/>
          <w:szCs w:val="22"/>
        </w:rPr>
      </w:pPr>
      <w:r>
        <w:rPr>
          <w:rFonts w:ascii="Arial" w:hAnsi="Arial" w:cs="Arial"/>
          <w:b/>
          <w:bCs/>
          <w:sz w:val="22"/>
          <w:szCs w:val="22"/>
        </w:rPr>
        <w:t>-</w:t>
      </w:r>
      <w:r w:rsidRPr="00AB0EF8">
        <w:rPr>
          <w:rFonts w:eastAsia="Calibri"/>
          <w:b/>
          <w:bCs/>
          <w:sz w:val="22"/>
          <w:szCs w:val="22"/>
        </w:rPr>
        <w:t>Improved inspection accuracy</w:t>
      </w:r>
    </w:p>
    <w:p w14:paraId="5D78FA37" w14:textId="77777777" w:rsidR="00F52363" w:rsidRDefault="00F52363" w:rsidP="00F52363">
      <w:pPr>
        <w:pStyle w:val="ListParagraph"/>
        <w:tabs>
          <w:tab w:val="left" w:pos="851"/>
        </w:tabs>
        <w:ind w:left="851" w:right="-51"/>
        <w:jc w:val="both"/>
        <w:rPr>
          <w:rFonts w:eastAsia="Calibri"/>
          <w:b/>
          <w:bCs/>
          <w:sz w:val="22"/>
          <w:szCs w:val="22"/>
        </w:rPr>
      </w:pPr>
      <w:r>
        <w:rPr>
          <w:rFonts w:ascii="Arial" w:hAnsi="Arial" w:cs="Arial"/>
          <w:b/>
          <w:bCs/>
          <w:sz w:val="22"/>
          <w:szCs w:val="22"/>
        </w:rPr>
        <w:t>-</w:t>
      </w:r>
      <w:r w:rsidRPr="00AB0EF8">
        <w:rPr>
          <w:rFonts w:eastAsia="Calibri"/>
          <w:b/>
          <w:bCs/>
          <w:sz w:val="22"/>
          <w:szCs w:val="22"/>
        </w:rPr>
        <w:t>Proof of coverage by means of encoded positioning</w:t>
      </w:r>
    </w:p>
    <w:p w14:paraId="0523EA33" w14:textId="77777777" w:rsidR="00F52363" w:rsidRDefault="00F52363" w:rsidP="00F52363">
      <w:pPr>
        <w:pStyle w:val="ListParagraph"/>
        <w:tabs>
          <w:tab w:val="left" w:pos="851"/>
        </w:tabs>
        <w:ind w:left="851" w:right="-51"/>
        <w:jc w:val="both"/>
        <w:rPr>
          <w:rFonts w:eastAsia="Calibri"/>
          <w:b/>
          <w:bCs/>
          <w:sz w:val="22"/>
          <w:szCs w:val="22"/>
        </w:rPr>
      </w:pPr>
    </w:p>
    <w:p w14:paraId="4DDC4E50" w14:textId="77777777" w:rsidR="00F52363" w:rsidRDefault="00F52363" w:rsidP="00F52363">
      <w:pPr>
        <w:pStyle w:val="ListParagraph"/>
        <w:tabs>
          <w:tab w:val="left" w:pos="851"/>
        </w:tabs>
        <w:ind w:left="0" w:right="-51"/>
        <w:jc w:val="both"/>
        <w:rPr>
          <w:rFonts w:ascii="Arial" w:hAnsi="Arial" w:cs="Arial"/>
          <w:sz w:val="22"/>
          <w:szCs w:val="22"/>
        </w:rPr>
      </w:pPr>
      <w:r>
        <w:rPr>
          <w:rFonts w:ascii="Arial" w:hAnsi="Arial" w:cs="Arial"/>
          <w:sz w:val="22"/>
          <w:szCs w:val="22"/>
        </w:rPr>
        <w:t xml:space="preserve">             </w:t>
      </w:r>
      <w:bookmarkStart w:id="321" w:name="_Hlk54705988"/>
      <w:r>
        <w:rPr>
          <w:rFonts w:ascii="Arial" w:hAnsi="Arial" w:cs="Arial"/>
          <w:sz w:val="22"/>
          <w:szCs w:val="22"/>
        </w:rPr>
        <w:t>13.2 Documented examination strategy or scan plan</w:t>
      </w:r>
    </w:p>
    <w:bookmarkEnd w:id="321"/>
    <w:p w14:paraId="17B53E36" w14:textId="77777777" w:rsidR="00F52363" w:rsidRDefault="00F52363" w:rsidP="00F52363">
      <w:pPr>
        <w:pStyle w:val="ListParagraph"/>
        <w:tabs>
          <w:tab w:val="left" w:pos="851"/>
        </w:tabs>
        <w:ind w:left="851" w:right="-51"/>
        <w:jc w:val="both"/>
        <w:rPr>
          <w:rFonts w:ascii="Arial" w:hAnsi="Arial" w:cs="Arial"/>
          <w:b/>
          <w:bCs/>
          <w:sz w:val="22"/>
          <w:szCs w:val="22"/>
        </w:rPr>
      </w:pPr>
    </w:p>
    <w:p w14:paraId="1F206DB8" w14:textId="77777777" w:rsidR="00F52363" w:rsidRPr="00AB0EF8" w:rsidRDefault="00F52363" w:rsidP="00F52363">
      <w:pPr>
        <w:pStyle w:val="ListParagraph"/>
        <w:tabs>
          <w:tab w:val="left" w:pos="851"/>
        </w:tabs>
        <w:ind w:left="851" w:right="-51"/>
        <w:jc w:val="both"/>
        <w:rPr>
          <w:rFonts w:eastAsia="Calibri"/>
          <w:b/>
          <w:bCs/>
          <w:sz w:val="22"/>
          <w:szCs w:val="22"/>
        </w:rPr>
      </w:pPr>
      <w:r w:rsidRPr="00AB0EF8">
        <w:rPr>
          <w:rFonts w:eastAsia="Calibri"/>
          <w:b/>
          <w:bCs/>
          <w:sz w:val="22"/>
          <w:szCs w:val="22"/>
        </w:rPr>
        <w:t>The work instruction shall document the examination strategy or scan plan per weld thickness and/or weld configuration showing transducer placement and component coverage that provides a standardized and repeatable methodology for weld acceptance.</w:t>
      </w:r>
    </w:p>
    <w:p w14:paraId="3A1DE5FD" w14:textId="77777777" w:rsidR="00F52363" w:rsidRPr="00AB0EF8" w:rsidRDefault="00F52363" w:rsidP="00F52363">
      <w:pPr>
        <w:pStyle w:val="ListParagraph"/>
        <w:tabs>
          <w:tab w:val="left" w:pos="851"/>
        </w:tabs>
        <w:ind w:left="851" w:right="-51"/>
        <w:jc w:val="both"/>
        <w:rPr>
          <w:rFonts w:eastAsia="Calibri"/>
          <w:b/>
          <w:bCs/>
          <w:sz w:val="22"/>
          <w:szCs w:val="22"/>
        </w:rPr>
      </w:pPr>
      <w:r w:rsidRPr="00AB0EF8">
        <w:rPr>
          <w:rFonts w:eastAsia="Calibri"/>
          <w:b/>
          <w:bCs/>
          <w:sz w:val="22"/>
          <w:szCs w:val="22"/>
        </w:rPr>
        <w:t xml:space="preserve">The scan plan shall also include ultrasonic beam angle used, beam directions with respect to weld center line, and material volume examined for each weld, the limitations due to the TOFD near surface dead zone and the back-wall locus curve. </w:t>
      </w:r>
    </w:p>
    <w:p w14:paraId="280CF2F4" w14:textId="77777777" w:rsidR="00F52363" w:rsidRPr="00AB0EF8" w:rsidRDefault="00F52363" w:rsidP="00F52363">
      <w:pPr>
        <w:pStyle w:val="ListParagraph"/>
        <w:tabs>
          <w:tab w:val="left" w:pos="851"/>
        </w:tabs>
        <w:ind w:left="851" w:right="-51"/>
        <w:jc w:val="both"/>
        <w:rPr>
          <w:rFonts w:eastAsia="Calibri"/>
          <w:b/>
          <w:bCs/>
          <w:sz w:val="22"/>
          <w:szCs w:val="22"/>
        </w:rPr>
      </w:pPr>
      <w:r w:rsidRPr="00AB0EF8">
        <w:rPr>
          <w:rFonts w:eastAsia="Calibri"/>
          <w:b/>
          <w:bCs/>
          <w:sz w:val="22"/>
          <w:szCs w:val="22"/>
        </w:rPr>
        <w:t>The documentation shall be made available to the owner upon request.</w:t>
      </w:r>
    </w:p>
    <w:p w14:paraId="13D13E87" w14:textId="77777777" w:rsidR="00F52363" w:rsidRDefault="00F52363" w:rsidP="00F52363">
      <w:pPr>
        <w:pStyle w:val="ListParagraph"/>
        <w:tabs>
          <w:tab w:val="left" w:pos="851"/>
        </w:tabs>
        <w:ind w:left="851" w:right="-51"/>
        <w:jc w:val="both"/>
        <w:rPr>
          <w:rFonts w:eastAsia="Calibri"/>
          <w:b/>
          <w:bCs/>
          <w:sz w:val="22"/>
          <w:szCs w:val="22"/>
        </w:rPr>
      </w:pPr>
      <w:r w:rsidRPr="00AB0EF8">
        <w:rPr>
          <w:rFonts w:eastAsia="Calibri"/>
          <w:b/>
          <w:bCs/>
          <w:sz w:val="22"/>
          <w:szCs w:val="22"/>
        </w:rPr>
        <w:t>Appendix II illustrate the TOFD and PAUT Scan plans</w:t>
      </w:r>
    </w:p>
    <w:p w14:paraId="5D588A3F" w14:textId="77777777" w:rsidR="00F52363" w:rsidRDefault="00F52363" w:rsidP="00F52363">
      <w:pPr>
        <w:pStyle w:val="ListParagraph"/>
        <w:tabs>
          <w:tab w:val="left" w:pos="851"/>
        </w:tabs>
        <w:ind w:left="851" w:right="-51"/>
        <w:jc w:val="both"/>
        <w:rPr>
          <w:rFonts w:eastAsia="Calibri"/>
          <w:b/>
          <w:bCs/>
          <w:sz w:val="22"/>
          <w:szCs w:val="22"/>
        </w:rPr>
      </w:pPr>
    </w:p>
    <w:p w14:paraId="28BC7E7C" w14:textId="77777777" w:rsidR="00F52363" w:rsidRDefault="00F52363" w:rsidP="00F52363">
      <w:pPr>
        <w:pStyle w:val="Heading1"/>
        <w:tabs>
          <w:tab w:val="left" w:pos="1260"/>
        </w:tabs>
        <w:jc w:val="both"/>
      </w:pPr>
      <w:r>
        <w:t xml:space="preserve">              </w:t>
      </w:r>
      <w:bookmarkStart w:id="322" w:name="_Toc270604613"/>
      <w:bookmarkStart w:id="323" w:name="_Toc159657540"/>
      <w:bookmarkStart w:id="324" w:name="_Hlk54706010"/>
      <w:r>
        <w:t>13.3. Equipment checks/settings</w:t>
      </w:r>
      <w:bookmarkEnd w:id="322"/>
      <w:bookmarkEnd w:id="323"/>
    </w:p>
    <w:p w14:paraId="624D2E97" w14:textId="77777777" w:rsidR="00F52363" w:rsidRPr="009B4F8A" w:rsidRDefault="00F52363" w:rsidP="00F52363">
      <w:pPr>
        <w:pStyle w:val="Heading1"/>
        <w:tabs>
          <w:tab w:val="left" w:pos="1260"/>
        </w:tabs>
        <w:jc w:val="both"/>
      </w:pPr>
      <w:bookmarkStart w:id="325" w:name="_Toc167788639"/>
      <w:bookmarkStart w:id="326" w:name="_Toc270604615"/>
      <w:r w:rsidRPr="009B4F8A">
        <w:rPr>
          <w:noProof/>
        </w:rPr>
        <w:t xml:space="preserve">                    </w:t>
      </w:r>
      <w:r w:rsidRPr="009B4F8A">
        <w:t>13.3.1 Work Instruction and TOFD set-up validation</w:t>
      </w:r>
      <w:bookmarkEnd w:id="324"/>
      <w:bookmarkEnd w:id="325"/>
      <w:bookmarkEnd w:id="326"/>
    </w:p>
    <w:p w14:paraId="46014500" w14:textId="77777777" w:rsidR="00F52363" w:rsidRPr="00AB0EF8" w:rsidRDefault="00F52363" w:rsidP="00F52363">
      <w:pPr>
        <w:pStyle w:val="Indent"/>
        <w:tabs>
          <w:tab w:val="left" w:pos="1260"/>
        </w:tabs>
        <w:ind w:left="1260"/>
        <w:jc w:val="both"/>
        <w:rPr>
          <w:rFonts w:ascii="Times New Roman" w:eastAsia="Calibri" w:hAnsi="Times New Roman"/>
          <w:szCs w:val="22"/>
          <w:lang w:val="en-US" w:eastAsia="en-US"/>
        </w:rPr>
      </w:pPr>
      <w:r w:rsidRPr="00AB0EF8">
        <w:rPr>
          <w:rFonts w:ascii="Times New Roman" w:eastAsia="Calibri" w:hAnsi="Times New Roman"/>
          <w:szCs w:val="22"/>
          <w:lang w:val="en-US" w:eastAsia="en-US"/>
        </w:rPr>
        <w:t xml:space="preserve">A set-up is defined by the probe </w:t>
      </w:r>
      <w:proofErr w:type="spellStart"/>
      <w:r w:rsidRPr="00AB0EF8">
        <w:rPr>
          <w:rFonts w:ascii="Times New Roman" w:eastAsia="Calibri" w:hAnsi="Times New Roman"/>
          <w:szCs w:val="22"/>
          <w:lang w:val="en-US" w:eastAsia="en-US"/>
        </w:rPr>
        <w:t>centre</w:t>
      </w:r>
      <w:proofErr w:type="spellEnd"/>
      <w:r w:rsidRPr="00AB0EF8">
        <w:rPr>
          <w:rFonts w:ascii="Times New Roman" w:eastAsia="Calibri" w:hAnsi="Times New Roman"/>
          <w:szCs w:val="22"/>
          <w:lang w:val="en-US" w:eastAsia="en-US"/>
        </w:rPr>
        <w:t xml:space="preserve"> separation, offset, element </w:t>
      </w:r>
      <w:proofErr w:type="spellStart"/>
      <w:r w:rsidRPr="00AB0EF8">
        <w:rPr>
          <w:rFonts w:ascii="Times New Roman" w:eastAsia="Calibri" w:hAnsi="Times New Roman"/>
          <w:szCs w:val="22"/>
          <w:lang w:val="en-US" w:eastAsia="en-US"/>
        </w:rPr>
        <w:t>centre</w:t>
      </w:r>
      <w:proofErr w:type="spellEnd"/>
      <w:r w:rsidRPr="00AB0EF8">
        <w:rPr>
          <w:rFonts w:ascii="Times New Roman" w:eastAsia="Calibri" w:hAnsi="Times New Roman"/>
          <w:szCs w:val="22"/>
          <w:lang w:val="en-US" w:eastAsia="en-US"/>
        </w:rPr>
        <w:t xml:space="preserve"> frequency, and element diameter and wedge angle. The number and configuration of set-ups required for flaw detection purposes will depend on geometry of, and access to the item under test. In order to satisfactorily cover the inspection volume of interest, more than one set-up may be required. If the volume of interest is wide, several scans using the same set-up, each displaced from one another (off-set), may also be required.</w:t>
      </w:r>
    </w:p>
    <w:p w14:paraId="39C0EB4A" w14:textId="77777777" w:rsidR="00F52363" w:rsidRPr="00AB0EF8" w:rsidRDefault="00F52363" w:rsidP="00F52363">
      <w:pPr>
        <w:pStyle w:val="Indent"/>
        <w:tabs>
          <w:tab w:val="left" w:pos="1260"/>
        </w:tabs>
        <w:ind w:left="1260"/>
        <w:jc w:val="both"/>
        <w:rPr>
          <w:rFonts w:ascii="Times New Roman" w:eastAsia="Calibri" w:hAnsi="Times New Roman"/>
          <w:szCs w:val="22"/>
          <w:lang w:val="en-US" w:eastAsia="en-US"/>
        </w:rPr>
      </w:pPr>
      <w:r w:rsidRPr="00AB0EF8">
        <w:rPr>
          <w:rFonts w:ascii="Times New Roman" w:eastAsia="Calibri" w:hAnsi="Times New Roman"/>
          <w:szCs w:val="22"/>
          <w:lang w:val="en-US" w:eastAsia="en-US"/>
        </w:rPr>
        <w:t xml:space="preserve">The initial set-ups shall be based upon experience, modelling, or other data and described in a work instruction. The initial set-ups shall be validated at the start of the project. A validation block with artificial defects as described in Appendix I will be used. </w:t>
      </w:r>
    </w:p>
    <w:p w14:paraId="390F4B01" w14:textId="77777777" w:rsidR="00F52363" w:rsidRPr="00AB0EF8" w:rsidRDefault="00F52363" w:rsidP="00F52363">
      <w:pPr>
        <w:pStyle w:val="Indent"/>
        <w:tabs>
          <w:tab w:val="left" w:pos="1260"/>
        </w:tabs>
        <w:ind w:left="1260"/>
        <w:jc w:val="both"/>
        <w:rPr>
          <w:rFonts w:ascii="Times New Roman" w:eastAsia="Calibri" w:hAnsi="Times New Roman"/>
          <w:szCs w:val="22"/>
          <w:lang w:val="en-US" w:eastAsia="en-US"/>
        </w:rPr>
      </w:pPr>
      <w:r w:rsidRPr="00AB0EF8">
        <w:rPr>
          <w:rFonts w:ascii="Times New Roman" w:eastAsia="Calibri" w:hAnsi="Times New Roman"/>
          <w:szCs w:val="22"/>
          <w:lang w:val="en-US" w:eastAsia="en-US"/>
        </w:rPr>
        <w:t>Calibration blocks are designed in such a way that one notch on the side of the block representing the vessel O.D and one notch on the side of the block representing the vessel I.D and one Side drilled holes as a subsurface flaw. Calibration blocks will also be used as validation blocks</w:t>
      </w:r>
    </w:p>
    <w:p w14:paraId="1ABD2607" w14:textId="77777777" w:rsidR="00F52363" w:rsidRPr="00AB0EF8" w:rsidRDefault="00F52363" w:rsidP="00F52363">
      <w:pPr>
        <w:pStyle w:val="Indent"/>
        <w:tabs>
          <w:tab w:val="left" w:pos="1260"/>
        </w:tabs>
        <w:ind w:left="1260"/>
        <w:jc w:val="both"/>
        <w:rPr>
          <w:rFonts w:ascii="Times New Roman" w:eastAsia="Calibri" w:hAnsi="Times New Roman"/>
          <w:szCs w:val="22"/>
          <w:lang w:val="en-US" w:eastAsia="en-US"/>
        </w:rPr>
      </w:pPr>
      <w:r w:rsidRPr="00AB0EF8">
        <w:rPr>
          <w:rFonts w:ascii="Times New Roman" w:eastAsia="Calibri" w:hAnsi="Times New Roman"/>
          <w:szCs w:val="22"/>
          <w:lang w:val="en-US" w:eastAsia="en-US"/>
        </w:rPr>
        <w:t xml:space="preserve">The validation shall be considered satisfactory if all the required artificial defects have been detected, and that the indicated length of all sized flaws is 100 % to 110 % of the actual length of the flaws. If not, all artificial defects have been detected, equipment parameters (gain, amplifier band-pass filter, and pulse characteristics) and/or the number and configuration of the initial set-ups shall be adjusted </w:t>
      </w:r>
      <w:r w:rsidRPr="00AB0EF8">
        <w:rPr>
          <w:rFonts w:ascii="Times New Roman" w:eastAsia="Calibri" w:hAnsi="Times New Roman"/>
          <w:szCs w:val="22"/>
          <w:lang w:val="en-US" w:eastAsia="en-US"/>
        </w:rPr>
        <w:lastRenderedPageBreak/>
        <w:t>until the required artificial defects have been detected.</w:t>
      </w:r>
    </w:p>
    <w:p w14:paraId="6568AB04" w14:textId="77777777" w:rsidR="00F52363" w:rsidRPr="00AB0EF8" w:rsidRDefault="00F52363" w:rsidP="00F52363">
      <w:pPr>
        <w:pStyle w:val="Indent"/>
        <w:ind w:left="1260"/>
        <w:jc w:val="both"/>
        <w:rPr>
          <w:rFonts w:ascii="Times New Roman" w:eastAsia="Calibri" w:hAnsi="Times New Roman"/>
          <w:szCs w:val="22"/>
          <w:lang w:val="en-US" w:eastAsia="en-US"/>
        </w:rPr>
      </w:pPr>
      <w:r w:rsidRPr="00AB0EF8">
        <w:rPr>
          <w:rFonts w:ascii="Times New Roman" w:eastAsia="Calibri" w:hAnsi="Times New Roman"/>
          <w:szCs w:val="22"/>
          <w:lang w:val="en-US" w:eastAsia="en-US"/>
        </w:rPr>
        <w:t>If no defects have been made in the boundaries of the H.A.Z of the validation block, the scan shall be repeated in an offset position which will be equal to the H.A.Z to determine if the setup is capable of finding the same indication if it is located at the edge of the inspection area.</w:t>
      </w:r>
    </w:p>
    <w:p w14:paraId="7B759570" w14:textId="77777777" w:rsidR="00F52363" w:rsidRPr="00AB0EF8" w:rsidRDefault="00F52363" w:rsidP="00F52363">
      <w:pPr>
        <w:pStyle w:val="Indent"/>
        <w:ind w:left="1260"/>
        <w:jc w:val="both"/>
        <w:rPr>
          <w:rFonts w:ascii="Times New Roman" w:eastAsia="Calibri" w:hAnsi="Times New Roman"/>
          <w:szCs w:val="22"/>
          <w:lang w:val="en-US" w:eastAsia="en-US"/>
        </w:rPr>
      </w:pPr>
      <w:r w:rsidRPr="00AB0EF8">
        <w:rPr>
          <w:rFonts w:ascii="Times New Roman" w:eastAsia="Calibri" w:hAnsi="Times New Roman"/>
          <w:szCs w:val="22"/>
          <w:lang w:val="en-US" w:eastAsia="en-US"/>
        </w:rPr>
        <w:t>If changes to the number of set-ups or the set-up parameters were required during the validation, the work instruction shall be revised to include the validated set-ups.</w:t>
      </w:r>
    </w:p>
    <w:p w14:paraId="68F2D37C" w14:textId="77777777" w:rsidR="00F52363" w:rsidRPr="00AB0EF8" w:rsidRDefault="00F52363" w:rsidP="00F52363">
      <w:pPr>
        <w:pStyle w:val="Indent"/>
        <w:ind w:left="1260"/>
        <w:jc w:val="both"/>
        <w:rPr>
          <w:rFonts w:ascii="Times New Roman" w:eastAsia="Calibri" w:hAnsi="Times New Roman"/>
          <w:szCs w:val="22"/>
          <w:lang w:val="en-US" w:eastAsia="en-US"/>
        </w:rPr>
      </w:pPr>
      <w:r w:rsidRPr="00AB0EF8">
        <w:rPr>
          <w:rFonts w:ascii="Times New Roman" w:eastAsia="Calibri" w:hAnsi="Times New Roman"/>
          <w:szCs w:val="22"/>
          <w:lang w:val="en-US" w:eastAsia="en-US"/>
        </w:rPr>
        <w:t xml:space="preserve">Equipment parameters used during the validation shall be the reference parameters for the inspection. </w:t>
      </w:r>
    </w:p>
    <w:p w14:paraId="46A8282B" w14:textId="77777777" w:rsidR="00F52363" w:rsidRPr="009B4F8A" w:rsidRDefault="00F52363" w:rsidP="00F52363">
      <w:pPr>
        <w:pStyle w:val="Heading1"/>
        <w:tabs>
          <w:tab w:val="left" w:pos="1260"/>
        </w:tabs>
        <w:jc w:val="both"/>
        <w:rPr>
          <w:b w:val="0"/>
          <w:bCs w:val="0"/>
        </w:rPr>
      </w:pPr>
      <w:r>
        <w:rPr>
          <w:b w:val="0"/>
          <w:bCs w:val="0"/>
        </w:rPr>
        <w:t xml:space="preserve">                   </w:t>
      </w:r>
      <w:bookmarkStart w:id="327" w:name="_Toc167788640"/>
      <w:bookmarkStart w:id="328" w:name="_Toc270604616"/>
      <w:bookmarkStart w:id="329" w:name="_Hlk54706068"/>
      <w:r w:rsidRPr="009B4F8A">
        <w:t>13.3.2 TOFD Time Window calibration (scanner calibration)</w:t>
      </w:r>
      <w:bookmarkEnd w:id="327"/>
      <w:bookmarkEnd w:id="328"/>
    </w:p>
    <w:bookmarkEnd w:id="329"/>
    <w:p w14:paraId="3C19D795" w14:textId="77777777" w:rsidR="00F52363" w:rsidRDefault="00F52363" w:rsidP="00F52363">
      <w:pPr>
        <w:pStyle w:val="Indent"/>
        <w:ind w:left="1260"/>
        <w:jc w:val="both"/>
        <w:rPr>
          <w:rFonts w:ascii="Times New Roman" w:eastAsia="Calibri" w:hAnsi="Times New Roman"/>
          <w:szCs w:val="22"/>
          <w:lang w:val="en-US" w:eastAsia="en-US"/>
        </w:rPr>
      </w:pPr>
      <w:r w:rsidRPr="005D0A7F">
        <w:rPr>
          <w:rFonts w:ascii="Times New Roman" w:eastAsia="Calibri" w:hAnsi="Times New Roman"/>
          <w:szCs w:val="22"/>
          <w:lang w:val="en-US" w:eastAsia="en-US"/>
        </w:rPr>
        <w:t>The Time Window Calibration Scans are to be performed prior to and after completion of scanning as well as prior to and after any change in Probe Centre Separation (PCS). A calibration scan shall be collected and stored, by placing the probes on the side faces of the calibration/validation block and collecting a minimum of 20 A-scans without moving the probes such that the lateral wave and direct compression wave reflection from the far surface are contained within the resultant image.</w:t>
      </w:r>
    </w:p>
    <w:p w14:paraId="4670406D" w14:textId="77777777" w:rsidR="00F52363" w:rsidRPr="005D0A7F" w:rsidRDefault="00F52363" w:rsidP="00F52363">
      <w:pPr>
        <w:pStyle w:val="Indent"/>
        <w:ind w:left="1260"/>
        <w:jc w:val="both"/>
        <w:rPr>
          <w:rFonts w:ascii="Times New Roman" w:eastAsia="Calibri" w:hAnsi="Times New Roman"/>
          <w:szCs w:val="22"/>
          <w:lang w:val="en-US" w:eastAsia="en-US"/>
        </w:rPr>
      </w:pPr>
      <w:r w:rsidRPr="005D0A7F">
        <w:rPr>
          <w:rFonts w:ascii="Times New Roman" w:eastAsia="Calibri" w:hAnsi="Times New Roman"/>
          <w:szCs w:val="22"/>
          <w:lang w:val="en-US" w:eastAsia="en-US"/>
        </w:rPr>
        <w:t>The difference between the measured wall thickness during the pre-scanning calibration and the actual wall thickness of the calibration block shall not be more than 1% of the actual wall thickness or 1 mm, whichever is the greatest.</w:t>
      </w:r>
    </w:p>
    <w:p w14:paraId="5B647282" w14:textId="77777777" w:rsidR="00F52363" w:rsidRDefault="00F52363" w:rsidP="00F52363">
      <w:pPr>
        <w:pStyle w:val="Indent"/>
        <w:ind w:left="1260"/>
        <w:jc w:val="both"/>
      </w:pPr>
    </w:p>
    <w:p w14:paraId="3789C80F" w14:textId="77777777" w:rsidR="00F52363" w:rsidRPr="005D0A7F" w:rsidRDefault="00F52363" w:rsidP="00F52363">
      <w:pPr>
        <w:pStyle w:val="Indent"/>
        <w:ind w:left="1260"/>
        <w:jc w:val="both"/>
        <w:rPr>
          <w:rFonts w:ascii="Times New Roman" w:eastAsia="Calibri" w:hAnsi="Times New Roman"/>
          <w:szCs w:val="22"/>
          <w:lang w:val="en-US" w:eastAsia="en-US"/>
        </w:rPr>
      </w:pPr>
      <w:r w:rsidRPr="005D0A7F">
        <w:rPr>
          <w:rFonts w:ascii="Times New Roman" w:eastAsia="Calibri" w:hAnsi="Times New Roman"/>
          <w:szCs w:val="22"/>
          <w:lang w:val="en-US" w:eastAsia="en-US"/>
        </w:rPr>
        <w:t>The value used for the PCS may differ 1 mm from the required PCS in the scan plan, provided that the above-mentioned requirement is met.</w:t>
      </w:r>
    </w:p>
    <w:p w14:paraId="3BCCB154" w14:textId="77777777" w:rsidR="00F52363" w:rsidRPr="005D0A7F" w:rsidRDefault="00F52363" w:rsidP="00F52363">
      <w:pPr>
        <w:pStyle w:val="Indent"/>
        <w:ind w:left="1260"/>
        <w:jc w:val="both"/>
        <w:rPr>
          <w:rFonts w:ascii="Times New Roman" w:eastAsia="Calibri" w:hAnsi="Times New Roman"/>
          <w:szCs w:val="22"/>
          <w:lang w:val="en-US" w:eastAsia="en-US"/>
        </w:rPr>
      </w:pPr>
      <w:r w:rsidRPr="005D0A7F">
        <w:rPr>
          <w:rFonts w:ascii="Times New Roman" w:eastAsia="Calibri" w:hAnsi="Times New Roman"/>
          <w:szCs w:val="22"/>
          <w:lang w:val="en-US" w:eastAsia="en-US"/>
        </w:rPr>
        <w:t xml:space="preserve">In case of any change in equipment settings, calibration checks shall be carried out in accordance with the above. </w:t>
      </w:r>
    </w:p>
    <w:p w14:paraId="36BBC11A" w14:textId="77777777" w:rsidR="00F52363" w:rsidRPr="005D0A7F" w:rsidRDefault="00F52363" w:rsidP="00F52363">
      <w:pPr>
        <w:pStyle w:val="Indent"/>
        <w:ind w:left="1260"/>
        <w:jc w:val="both"/>
        <w:rPr>
          <w:rFonts w:ascii="Times New Roman" w:eastAsia="Calibri" w:hAnsi="Times New Roman"/>
          <w:szCs w:val="22"/>
          <w:lang w:val="en-US" w:eastAsia="en-US"/>
        </w:rPr>
      </w:pPr>
      <w:r w:rsidRPr="005D0A7F">
        <w:rPr>
          <w:rFonts w:ascii="Times New Roman" w:eastAsia="Calibri" w:hAnsi="Times New Roman"/>
          <w:szCs w:val="22"/>
          <w:lang w:val="en-US" w:eastAsia="en-US"/>
        </w:rPr>
        <w:t>If the difference between the wall thickness measured during the TOFD post scanning calibration and the TOFD pre scanning calibration is more than 1% or 0.2 mm whichever is greatest, all scans performed since the last acceptable calibration check shall be repeated.</w:t>
      </w:r>
    </w:p>
    <w:p w14:paraId="5BEBD743" w14:textId="77777777" w:rsidR="00F52363" w:rsidRDefault="00F52363" w:rsidP="00F52363">
      <w:pPr>
        <w:pStyle w:val="Heading1"/>
        <w:tabs>
          <w:tab w:val="left" w:pos="1260"/>
        </w:tabs>
        <w:jc w:val="both"/>
      </w:pPr>
      <w:bookmarkStart w:id="330" w:name="_Hlk54706115"/>
      <w:r w:rsidRPr="005D0A7F">
        <w:t>1</w:t>
      </w:r>
      <w:r>
        <w:t>3</w:t>
      </w:r>
      <w:r w:rsidRPr="005D0A7F">
        <w:t>.3.3 TOFD sensitivity settings and confirmation of sensitivity</w:t>
      </w:r>
      <w:bookmarkEnd w:id="330"/>
    </w:p>
    <w:p w14:paraId="01AE16DC" w14:textId="77777777" w:rsidR="00F52363" w:rsidRPr="009B4F8A" w:rsidRDefault="00F52363" w:rsidP="00F52363">
      <w:pPr>
        <w:pStyle w:val="Indent"/>
        <w:ind w:left="0"/>
        <w:jc w:val="both"/>
        <w:rPr>
          <w:b/>
          <w:bCs/>
        </w:rPr>
      </w:pPr>
      <w:r>
        <w:t xml:space="preserve">         </w:t>
      </w:r>
      <w:bookmarkStart w:id="331" w:name="_Hlk54706209"/>
      <w:r w:rsidRPr="009B4F8A">
        <w:rPr>
          <w:b/>
          <w:bCs/>
        </w:rPr>
        <w:t>13.3.3.1 Setting of Sensitivity</w:t>
      </w:r>
      <w:bookmarkEnd w:id="331"/>
    </w:p>
    <w:p w14:paraId="0EAFB085" w14:textId="77777777" w:rsidR="00F52363" w:rsidRDefault="00F52363" w:rsidP="00F52363">
      <w:pPr>
        <w:pStyle w:val="Indent"/>
        <w:ind w:left="0"/>
        <w:jc w:val="both"/>
        <w:rPr>
          <w:b/>
          <w:bCs/>
          <w:u w:val="single"/>
        </w:rPr>
      </w:pPr>
    </w:p>
    <w:p w14:paraId="05139372" w14:textId="77777777" w:rsidR="00F52363" w:rsidRDefault="00F52363" w:rsidP="00F52363">
      <w:pPr>
        <w:pStyle w:val="Indent"/>
        <w:ind w:left="1260"/>
        <w:jc w:val="both"/>
        <w:rPr>
          <w:rFonts w:ascii="Times New Roman" w:eastAsia="Calibri" w:hAnsi="Times New Roman"/>
          <w:szCs w:val="22"/>
          <w:lang w:val="en-US" w:eastAsia="en-US"/>
        </w:rPr>
      </w:pPr>
      <w:r w:rsidRPr="005D0A7F">
        <w:rPr>
          <w:rFonts w:ascii="Times New Roman" w:eastAsia="Calibri" w:hAnsi="Times New Roman"/>
          <w:szCs w:val="22"/>
          <w:lang w:val="en-US" w:eastAsia="en-US"/>
        </w:rPr>
        <w:t>Set the TOFD probes on the surface to be utilized for calibration and set the gain control so that the lateral wave amplitude is from 40 % to 90 % of full screen height (FSH) and the noise level is less than 5-10 % FSH. This is the reference sensitivity setting. For multiple zone examinations when sensitivity setting is not displayed, or barely discernible, set the gain control based solely on the noise level.</w:t>
      </w:r>
    </w:p>
    <w:p w14:paraId="5B0C3E93" w14:textId="77777777" w:rsidR="00F52363" w:rsidRDefault="00F52363" w:rsidP="00F52363">
      <w:pPr>
        <w:pStyle w:val="Indent"/>
        <w:ind w:left="1260"/>
        <w:jc w:val="both"/>
        <w:rPr>
          <w:rFonts w:ascii="Times New Roman" w:eastAsia="Calibri" w:hAnsi="Times New Roman"/>
          <w:szCs w:val="22"/>
          <w:lang w:val="en-US" w:eastAsia="en-US"/>
        </w:rPr>
      </w:pPr>
    </w:p>
    <w:p w14:paraId="7FC97626" w14:textId="77777777" w:rsidR="00F52363" w:rsidRPr="009B4F8A" w:rsidRDefault="00F52363" w:rsidP="00F52363">
      <w:pPr>
        <w:pStyle w:val="Indent"/>
        <w:ind w:left="0"/>
        <w:jc w:val="both"/>
        <w:rPr>
          <w:b/>
          <w:bCs/>
        </w:rPr>
      </w:pPr>
      <w:bookmarkStart w:id="332" w:name="_Hlk54706236"/>
      <w:r w:rsidRPr="009B4F8A">
        <w:t xml:space="preserve">        </w:t>
      </w:r>
      <w:r w:rsidRPr="009B4F8A">
        <w:rPr>
          <w:b/>
          <w:bCs/>
        </w:rPr>
        <w:t xml:space="preserve">13.3.3.2 TOFD confirmation of sensitivity </w:t>
      </w:r>
    </w:p>
    <w:bookmarkEnd w:id="332"/>
    <w:p w14:paraId="6EC68D75" w14:textId="77777777" w:rsidR="00F52363" w:rsidRDefault="00F52363" w:rsidP="00F52363">
      <w:pPr>
        <w:pStyle w:val="Indent"/>
        <w:ind w:left="1260"/>
        <w:jc w:val="both"/>
      </w:pPr>
    </w:p>
    <w:p w14:paraId="522DB2DF" w14:textId="77777777" w:rsidR="00F52363" w:rsidRPr="00AA132A" w:rsidRDefault="00F52363" w:rsidP="00F52363">
      <w:pPr>
        <w:pStyle w:val="Indent"/>
        <w:ind w:left="1260"/>
        <w:jc w:val="both"/>
        <w:rPr>
          <w:rFonts w:ascii="Times New Roman" w:eastAsia="Calibri" w:hAnsi="Times New Roman"/>
          <w:szCs w:val="22"/>
          <w:lang w:val="en-US" w:eastAsia="en-US"/>
        </w:rPr>
      </w:pPr>
      <w:r w:rsidRPr="00AA132A">
        <w:rPr>
          <w:rFonts w:ascii="Times New Roman" w:eastAsia="Calibri" w:hAnsi="Times New Roman"/>
          <w:szCs w:val="22"/>
          <w:lang w:val="en-US" w:eastAsia="en-US"/>
        </w:rPr>
        <w:t xml:space="preserve">Checking of sensitivity shall be executed prior to and after completion of scanning using one set-up and in case of any change in equipment. If the post scanning sensitivity check shows a deviation of the sensitivity level in excess of 6 dB from initial sensitivity, all scans performed since the last acceptable sensitivity check shall be repeated. </w:t>
      </w:r>
    </w:p>
    <w:p w14:paraId="3E33E81C" w14:textId="77777777" w:rsidR="00F52363" w:rsidRPr="00AA132A" w:rsidRDefault="00F52363" w:rsidP="00F52363">
      <w:pPr>
        <w:pStyle w:val="Indent"/>
        <w:ind w:left="1260"/>
        <w:jc w:val="both"/>
        <w:rPr>
          <w:rFonts w:ascii="Times New Roman" w:eastAsia="Calibri" w:hAnsi="Times New Roman"/>
          <w:szCs w:val="22"/>
          <w:lang w:val="en-US" w:eastAsia="en-US"/>
        </w:rPr>
      </w:pPr>
      <w:r w:rsidRPr="00AA132A">
        <w:rPr>
          <w:rFonts w:ascii="Times New Roman" w:eastAsia="Calibri" w:hAnsi="Times New Roman"/>
          <w:szCs w:val="22"/>
          <w:lang w:val="en-US" w:eastAsia="en-US"/>
        </w:rPr>
        <w:t xml:space="preserve">The reference block shall be used for checking. Alternatively, a smaller block may be used to transfer the sensitivity. </w:t>
      </w:r>
    </w:p>
    <w:p w14:paraId="685C3E81" w14:textId="77777777" w:rsidR="00F52363" w:rsidRPr="00AA132A" w:rsidRDefault="00F52363" w:rsidP="00F52363">
      <w:pPr>
        <w:pStyle w:val="Indent"/>
        <w:ind w:left="1260"/>
        <w:jc w:val="both"/>
        <w:rPr>
          <w:rFonts w:ascii="Times New Roman" w:eastAsia="Calibri" w:hAnsi="Times New Roman"/>
          <w:szCs w:val="22"/>
          <w:lang w:val="en-US" w:eastAsia="en-US"/>
        </w:rPr>
      </w:pPr>
      <w:r w:rsidRPr="00AA132A">
        <w:rPr>
          <w:rFonts w:ascii="Times New Roman" w:eastAsia="Calibri" w:hAnsi="Times New Roman"/>
          <w:szCs w:val="22"/>
          <w:lang w:val="en-US" w:eastAsia="en-US"/>
        </w:rPr>
        <w:t xml:space="preserve">If during scanning the overall sensitivity drops more than 12 dB the reason of this drop should be investigated. If it is found that the drop of sensitivity is due to loss of coupling, the scan shall be re scanned. If the sensitivity drop is due to change in geometry, i.e. from outside bend to inside bend, the scan may be rescanned with adjusted gain levels, to guarantee the minimum required sensitivity at the </w:t>
      </w:r>
      <w:r w:rsidRPr="00AA132A">
        <w:rPr>
          <w:rFonts w:ascii="Times New Roman" w:eastAsia="Calibri" w:hAnsi="Times New Roman"/>
          <w:szCs w:val="22"/>
          <w:lang w:val="en-US" w:eastAsia="en-US"/>
        </w:rPr>
        <w:lastRenderedPageBreak/>
        <w:t>weakest part of the scan.</w:t>
      </w:r>
    </w:p>
    <w:p w14:paraId="35D6CDE1" w14:textId="77777777" w:rsidR="00F52363" w:rsidRDefault="00F52363" w:rsidP="00F52363">
      <w:pPr>
        <w:pStyle w:val="Indent"/>
        <w:ind w:left="1260"/>
        <w:jc w:val="both"/>
        <w:rPr>
          <w:rFonts w:ascii="Times New Roman" w:eastAsia="Calibri" w:hAnsi="Times New Roman"/>
          <w:szCs w:val="22"/>
          <w:lang w:val="en-US" w:eastAsia="en-US"/>
        </w:rPr>
      </w:pPr>
      <w:r w:rsidRPr="00AA132A">
        <w:rPr>
          <w:rFonts w:ascii="Times New Roman" w:eastAsia="Calibri" w:hAnsi="Times New Roman"/>
          <w:szCs w:val="22"/>
          <w:lang w:val="en-US" w:eastAsia="en-US"/>
        </w:rPr>
        <w:t>If this is found to be insufficient a new work instruction shall be made to optimize the</w:t>
      </w:r>
      <w:r>
        <w:rPr>
          <w:rFonts w:ascii="Times New Roman" w:eastAsia="Calibri" w:hAnsi="Times New Roman"/>
          <w:szCs w:val="22"/>
          <w:lang w:val="en-US" w:eastAsia="en-US"/>
        </w:rPr>
        <w:t xml:space="preserve"> </w:t>
      </w:r>
      <w:r w:rsidRPr="00AA132A">
        <w:rPr>
          <w:rFonts w:ascii="Times New Roman" w:eastAsia="Calibri" w:hAnsi="Times New Roman"/>
          <w:szCs w:val="22"/>
          <w:lang w:val="en-US" w:eastAsia="en-US"/>
        </w:rPr>
        <w:t xml:space="preserve">result. If </w:t>
      </w:r>
    </w:p>
    <w:p w14:paraId="0CA5039D" w14:textId="77777777" w:rsidR="00F52363" w:rsidRDefault="00F52363" w:rsidP="00F52363">
      <w:pPr>
        <w:pStyle w:val="Indent"/>
        <w:ind w:left="1260"/>
        <w:jc w:val="both"/>
        <w:rPr>
          <w:rFonts w:ascii="Times New Roman" w:eastAsia="Calibri" w:hAnsi="Times New Roman"/>
          <w:szCs w:val="22"/>
          <w:lang w:val="en-US" w:eastAsia="en-US"/>
        </w:rPr>
      </w:pPr>
      <w:r w:rsidRPr="00AA132A">
        <w:rPr>
          <w:rFonts w:ascii="Times New Roman" w:eastAsia="Calibri" w:hAnsi="Times New Roman"/>
          <w:szCs w:val="22"/>
          <w:lang w:val="en-US" w:eastAsia="en-US"/>
        </w:rPr>
        <w:t>there is no workable setup possible the area shall be marked as inaccessible in the report.</w:t>
      </w:r>
    </w:p>
    <w:p w14:paraId="31884D77" w14:textId="77777777" w:rsidR="00F52363" w:rsidRPr="00AA132A" w:rsidRDefault="00F52363" w:rsidP="00F52363">
      <w:pPr>
        <w:pStyle w:val="Indent"/>
        <w:ind w:left="1260"/>
        <w:jc w:val="both"/>
        <w:rPr>
          <w:rFonts w:ascii="Times New Roman" w:eastAsia="Calibri" w:hAnsi="Times New Roman"/>
          <w:szCs w:val="22"/>
          <w:lang w:val="en-US" w:eastAsia="en-US"/>
        </w:rPr>
      </w:pPr>
    </w:p>
    <w:p w14:paraId="5510A73F" w14:textId="77777777" w:rsidR="00F52363" w:rsidRPr="009B4F8A" w:rsidRDefault="00F52363" w:rsidP="00F52363">
      <w:pPr>
        <w:pStyle w:val="Indent"/>
        <w:ind w:left="0"/>
        <w:jc w:val="both"/>
        <w:rPr>
          <w:b/>
          <w:bCs/>
        </w:rPr>
      </w:pPr>
      <w:bookmarkStart w:id="333" w:name="_Toc224207092"/>
      <w:bookmarkStart w:id="334" w:name="_Toc224207094"/>
      <w:bookmarkStart w:id="335" w:name="_Toc224207095"/>
      <w:bookmarkStart w:id="336" w:name="_Toc224207096"/>
      <w:bookmarkStart w:id="337" w:name="_Toc224207097"/>
      <w:bookmarkStart w:id="338" w:name="_Hlk54706261"/>
      <w:bookmarkStart w:id="339" w:name="_Toc270604621"/>
      <w:bookmarkStart w:id="340" w:name="_Toc167788646"/>
      <w:bookmarkEnd w:id="333"/>
      <w:bookmarkEnd w:id="334"/>
      <w:bookmarkEnd w:id="335"/>
      <w:bookmarkEnd w:id="336"/>
      <w:bookmarkEnd w:id="337"/>
      <w:r w:rsidRPr="009B4F8A">
        <w:rPr>
          <w:b/>
          <w:bCs/>
        </w:rPr>
        <w:t xml:space="preserve">    13.3.4 Calibration and Validation blocks</w:t>
      </w:r>
      <w:bookmarkEnd w:id="338"/>
      <w:bookmarkEnd w:id="339"/>
      <w:bookmarkEnd w:id="340"/>
    </w:p>
    <w:p w14:paraId="7AECEDA1" w14:textId="77777777" w:rsidR="00F52363" w:rsidRDefault="00F52363" w:rsidP="00F52363">
      <w:pPr>
        <w:pStyle w:val="Indent"/>
        <w:ind w:left="1260"/>
        <w:jc w:val="both"/>
        <w:rPr>
          <w:u w:val="single"/>
        </w:rPr>
      </w:pPr>
    </w:p>
    <w:p w14:paraId="6E654035" w14:textId="77777777" w:rsidR="00F52363" w:rsidRPr="00AA132A" w:rsidRDefault="00F52363" w:rsidP="00F52363">
      <w:pPr>
        <w:pStyle w:val="Indent"/>
        <w:ind w:left="1260"/>
        <w:jc w:val="both"/>
        <w:rPr>
          <w:rFonts w:ascii="Times New Roman" w:eastAsia="Calibri" w:hAnsi="Times New Roman"/>
          <w:szCs w:val="22"/>
          <w:lang w:val="en-US" w:eastAsia="en-US"/>
        </w:rPr>
      </w:pPr>
      <w:r w:rsidRPr="00AA132A">
        <w:rPr>
          <w:rFonts w:ascii="Times New Roman" w:eastAsia="Calibri" w:hAnsi="Times New Roman"/>
          <w:szCs w:val="22"/>
          <w:lang w:val="en-US" w:eastAsia="en-US"/>
        </w:rPr>
        <w:t>Calibration/Validation blocks shall be constructed such that at the same time they can serve as calibration block as well as reference block. The reference block drawings are given in Appendix I.</w:t>
      </w:r>
    </w:p>
    <w:p w14:paraId="3D5D21DF" w14:textId="77777777" w:rsidR="00F52363" w:rsidRDefault="00F52363" w:rsidP="00F52363">
      <w:pPr>
        <w:pStyle w:val="Indent"/>
        <w:ind w:left="1260"/>
        <w:jc w:val="both"/>
        <w:rPr>
          <w:rFonts w:ascii="Times New Roman" w:eastAsia="Calibri" w:hAnsi="Times New Roman"/>
          <w:szCs w:val="22"/>
          <w:lang w:val="en-US" w:eastAsia="en-US"/>
        </w:rPr>
      </w:pPr>
      <w:r w:rsidRPr="00AA132A">
        <w:rPr>
          <w:rFonts w:ascii="Times New Roman" w:eastAsia="Calibri" w:hAnsi="Times New Roman"/>
          <w:szCs w:val="22"/>
          <w:lang w:val="en-US" w:eastAsia="en-US"/>
        </w:rPr>
        <w:t xml:space="preserve">For the qualification, the block shall include at least one surface flaw on the side of the block representing the OD surface, one surface flaw on the side of the block representing the ID surface, and one sub-surface flaw. </w:t>
      </w:r>
    </w:p>
    <w:p w14:paraId="38E94227" w14:textId="77777777" w:rsidR="00F52363" w:rsidRDefault="00F52363" w:rsidP="00F52363">
      <w:pPr>
        <w:jc w:val="both"/>
      </w:pPr>
    </w:p>
    <w:p w14:paraId="679B9959" w14:textId="77777777" w:rsidR="00F52363" w:rsidRDefault="00F52363" w:rsidP="00F52363">
      <w:pPr>
        <w:pStyle w:val="Heading1"/>
        <w:tabs>
          <w:tab w:val="left" w:pos="1260"/>
        </w:tabs>
        <w:jc w:val="both"/>
      </w:pPr>
      <w:bookmarkStart w:id="341" w:name="_Hlk54706473"/>
      <w:r>
        <w:t>13.4. Inspection Technique</w:t>
      </w:r>
    </w:p>
    <w:bookmarkEnd w:id="341"/>
    <w:p w14:paraId="5756DA99" w14:textId="77777777" w:rsidR="00F52363" w:rsidRPr="00AA132A" w:rsidRDefault="00F52363" w:rsidP="00F52363">
      <w:pPr>
        <w:pStyle w:val="Indent"/>
        <w:ind w:left="1260"/>
        <w:jc w:val="both"/>
        <w:rPr>
          <w:rFonts w:ascii="Times New Roman" w:eastAsia="Calibri" w:hAnsi="Times New Roman"/>
          <w:szCs w:val="22"/>
          <w:lang w:val="en-US" w:eastAsia="en-US"/>
        </w:rPr>
      </w:pPr>
      <w:r w:rsidRPr="00AA132A">
        <w:rPr>
          <w:rFonts w:ascii="Times New Roman" w:eastAsia="Calibri" w:hAnsi="Times New Roman"/>
          <w:szCs w:val="22"/>
          <w:lang w:val="en-US" w:eastAsia="en-US"/>
        </w:rPr>
        <w:t>The data shall be collected by moving the probes at uniform speed ensuring the probe array remains central to the weld. The inspection shall be carried out from the outside surface, if obstructions don’t allow inspection from the outside alternatively inspection shall be carried out from the inside surface.</w:t>
      </w:r>
    </w:p>
    <w:p w14:paraId="3A0D15AB" w14:textId="77777777" w:rsidR="00F52363" w:rsidRDefault="00F52363" w:rsidP="00F52363">
      <w:pPr>
        <w:pStyle w:val="Indent"/>
        <w:ind w:left="1260"/>
        <w:jc w:val="both"/>
      </w:pPr>
      <w:r w:rsidRPr="00AA132A">
        <w:rPr>
          <w:rFonts w:ascii="Times New Roman" w:eastAsia="Calibri" w:hAnsi="Times New Roman"/>
          <w:szCs w:val="22"/>
          <w:lang w:val="en-US" w:eastAsia="en-US"/>
        </w:rPr>
        <w:t>The collected data shall be recorded in unprocessed form and presented in D-scan format i.e., vertical axis representing time/depth into the material and the horizontal axis representing distance along the weld. The weld cap is not ground prior to inspection.</w:t>
      </w:r>
    </w:p>
    <w:p w14:paraId="23052527" w14:textId="77777777" w:rsidR="00F52363" w:rsidRPr="00AA132A" w:rsidRDefault="00F52363" w:rsidP="00F52363">
      <w:pPr>
        <w:pStyle w:val="Indent"/>
        <w:ind w:left="1260"/>
        <w:jc w:val="both"/>
        <w:rPr>
          <w:rFonts w:ascii="Times New Roman" w:eastAsia="Calibri" w:hAnsi="Times New Roman"/>
          <w:szCs w:val="22"/>
          <w:lang w:val="en-US" w:eastAsia="en-US"/>
        </w:rPr>
      </w:pPr>
    </w:p>
    <w:p w14:paraId="176F0F74" w14:textId="77777777" w:rsidR="00F52363" w:rsidRPr="00CA3795" w:rsidRDefault="00F52363" w:rsidP="00F52363">
      <w:pPr>
        <w:pStyle w:val="Heading1"/>
        <w:tabs>
          <w:tab w:val="left" w:pos="1260"/>
        </w:tabs>
        <w:jc w:val="both"/>
        <w:rPr>
          <w:rFonts w:cs="Times New Roman"/>
          <w:sz w:val="22"/>
          <w:lang w:val="en-GB" w:eastAsia="nl-NL"/>
        </w:rPr>
      </w:pPr>
      <w:bookmarkStart w:id="342" w:name="_Hlk54706542"/>
      <w:r w:rsidRPr="00CA3795">
        <w:rPr>
          <w:rFonts w:cs="Times New Roman"/>
          <w:sz w:val="22"/>
          <w:lang w:val="en-GB" w:eastAsia="nl-NL"/>
        </w:rPr>
        <w:t>13.4.1</w:t>
      </w:r>
      <w:r w:rsidRPr="00CA3795">
        <w:rPr>
          <w:rFonts w:cs="Times New Roman"/>
          <w:sz w:val="22"/>
          <w:lang w:val="en-GB" w:eastAsia="nl-NL"/>
        </w:rPr>
        <w:tab/>
      </w:r>
      <w:bookmarkStart w:id="343" w:name="_Toc270604624"/>
      <w:r w:rsidRPr="00CA3795">
        <w:rPr>
          <w:rFonts w:cs="Times New Roman"/>
          <w:sz w:val="22"/>
          <w:lang w:val="en-GB" w:eastAsia="nl-NL"/>
        </w:rPr>
        <w:t>Inspection volume</w:t>
      </w:r>
      <w:bookmarkEnd w:id="343"/>
      <w:r w:rsidRPr="00CA3795">
        <w:rPr>
          <w:rFonts w:cs="Times New Roman"/>
          <w:sz w:val="22"/>
          <w:lang w:val="en-GB" w:eastAsia="nl-NL"/>
        </w:rPr>
        <w:t xml:space="preserve"> </w:t>
      </w:r>
      <w:bookmarkEnd w:id="342"/>
    </w:p>
    <w:p w14:paraId="1AB09728" w14:textId="77777777" w:rsidR="00F52363" w:rsidRDefault="00F52363" w:rsidP="00F52363">
      <w:pPr>
        <w:pStyle w:val="Indent"/>
        <w:ind w:left="1260"/>
        <w:jc w:val="both"/>
      </w:pPr>
    </w:p>
    <w:p w14:paraId="03A38DFC" w14:textId="77777777" w:rsidR="00F52363" w:rsidRPr="00CA3795" w:rsidRDefault="00F52363" w:rsidP="00F52363">
      <w:pPr>
        <w:pStyle w:val="Indent"/>
        <w:ind w:left="1260"/>
        <w:jc w:val="both"/>
        <w:rPr>
          <w:rFonts w:ascii="Times New Roman" w:eastAsia="Calibri" w:hAnsi="Times New Roman"/>
          <w:szCs w:val="22"/>
          <w:lang w:val="en-US" w:eastAsia="en-US"/>
        </w:rPr>
      </w:pPr>
      <w:r w:rsidRPr="00CA3795">
        <w:rPr>
          <w:rFonts w:ascii="Times New Roman" w:eastAsia="Calibri" w:hAnsi="Times New Roman"/>
          <w:szCs w:val="22"/>
          <w:lang w:val="en-US" w:eastAsia="en-US"/>
        </w:rPr>
        <w:t>The ultrasonic examination area shall include the volume of the weld, plus 25 mm on either side of the weld.</w:t>
      </w:r>
    </w:p>
    <w:p w14:paraId="348AB5B8" w14:textId="77777777" w:rsidR="00F52363" w:rsidRPr="00CA3795" w:rsidRDefault="00F52363" w:rsidP="00F52363">
      <w:pPr>
        <w:pStyle w:val="Indent"/>
        <w:ind w:left="1260"/>
        <w:jc w:val="both"/>
        <w:rPr>
          <w:rFonts w:ascii="Times New Roman" w:eastAsia="Calibri" w:hAnsi="Times New Roman"/>
          <w:szCs w:val="22"/>
          <w:lang w:val="en-US" w:eastAsia="en-US"/>
        </w:rPr>
      </w:pPr>
      <w:r w:rsidRPr="00CA3795">
        <w:rPr>
          <w:rFonts w:ascii="Times New Roman" w:eastAsia="Calibri" w:hAnsi="Times New Roman"/>
          <w:szCs w:val="22"/>
          <w:lang w:val="en-US" w:eastAsia="en-US"/>
        </w:rPr>
        <w:t xml:space="preserve">The time-window shall, at all times include the lateral wave, back wall signal and may be the first mode-converted signal. The first mode-converted signal can be used to detect indications outside the area covered by the direct (longitudinal) wave. </w:t>
      </w:r>
    </w:p>
    <w:p w14:paraId="486A1E06" w14:textId="77777777" w:rsidR="00F52363" w:rsidRDefault="00F52363" w:rsidP="00F52363">
      <w:pPr>
        <w:pStyle w:val="Indent"/>
        <w:ind w:left="1260"/>
        <w:jc w:val="both"/>
        <w:rPr>
          <w:rFonts w:ascii="Times New Roman" w:eastAsia="Calibri" w:hAnsi="Times New Roman"/>
          <w:szCs w:val="22"/>
          <w:lang w:val="en-US" w:eastAsia="en-US"/>
        </w:rPr>
      </w:pPr>
      <w:r w:rsidRPr="00CA3795">
        <w:rPr>
          <w:rFonts w:ascii="Times New Roman" w:eastAsia="Calibri" w:hAnsi="Times New Roman"/>
          <w:szCs w:val="22"/>
          <w:lang w:val="en-US" w:eastAsia="en-US"/>
        </w:rPr>
        <w:t>When indications are found in the mode converted signal, or when the geometry signal is difficult to interpret due to internal root profile offset scanning may be required to determine the extent and size of such indications, or the condition of the inside bore. If this is insufficient, the weld cap may be flushed and a B scan may be collected to aid in interpretation. Alternately manual Pulse Echo may also be used.</w:t>
      </w:r>
    </w:p>
    <w:p w14:paraId="2A0E9F47" w14:textId="77777777" w:rsidR="00F52363" w:rsidRPr="00CA3795" w:rsidRDefault="00F52363" w:rsidP="00F52363">
      <w:pPr>
        <w:pStyle w:val="Heading1"/>
        <w:tabs>
          <w:tab w:val="left" w:pos="1260"/>
        </w:tabs>
        <w:jc w:val="both"/>
        <w:rPr>
          <w:rFonts w:cs="Times New Roman"/>
          <w:sz w:val="22"/>
          <w:lang w:val="en-GB" w:eastAsia="nl-NL"/>
        </w:rPr>
      </w:pPr>
      <w:bookmarkStart w:id="344" w:name="_Hlk54706584"/>
      <w:r w:rsidRPr="00CA3795">
        <w:rPr>
          <w:rFonts w:cs="Times New Roman"/>
          <w:sz w:val="22"/>
          <w:lang w:val="en-GB" w:eastAsia="nl-NL"/>
        </w:rPr>
        <w:t>1</w:t>
      </w:r>
      <w:r>
        <w:rPr>
          <w:rFonts w:cs="Times New Roman"/>
          <w:sz w:val="22"/>
          <w:lang w:val="en-GB" w:eastAsia="nl-NL"/>
        </w:rPr>
        <w:t>3</w:t>
      </w:r>
      <w:r w:rsidRPr="00CA3795">
        <w:rPr>
          <w:rFonts w:cs="Times New Roman"/>
          <w:sz w:val="22"/>
          <w:lang w:val="en-GB" w:eastAsia="nl-NL"/>
        </w:rPr>
        <w:t>.4.2</w:t>
      </w:r>
      <w:r w:rsidRPr="00CA3795">
        <w:rPr>
          <w:rFonts w:cs="Times New Roman"/>
          <w:sz w:val="22"/>
          <w:lang w:val="en-GB" w:eastAsia="nl-NL"/>
        </w:rPr>
        <w:tab/>
      </w:r>
      <w:bookmarkStart w:id="345" w:name="_Toc270604625"/>
      <w:r w:rsidRPr="00CA3795">
        <w:rPr>
          <w:rFonts w:cs="Times New Roman"/>
          <w:sz w:val="22"/>
          <w:lang w:val="en-GB" w:eastAsia="nl-NL"/>
        </w:rPr>
        <w:t>Access restrictions</w:t>
      </w:r>
      <w:bookmarkEnd w:id="344"/>
      <w:bookmarkEnd w:id="345"/>
    </w:p>
    <w:p w14:paraId="0E012B22" w14:textId="77777777" w:rsidR="00F52363" w:rsidRPr="00CA3795" w:rsidRDefault="00F52363" w:rsidP="00F52363">
      <w:pPr>
        <w:pStyle w:val="Indent"/>
        <w:ind w:left="1260"/>
        <w:jc w:val="both"/>
        <w:rPr>
          <w:rFonts w:ascii="Times New Roman" w:eastAsia="Calibri" w:hAnsi="Times New Roman"/>
          <w:szCs w:val="22"/>
          <w:lang w:val="en-US" w:eastAsia="en-US"/>
        </w:rPr>
      </w:pPr>
      <w:r w:rsidRPr="00CA3795">
        <w:rPr>
          <w:rFonts w:ascii="Times New Roman" w:eastAsia="Calibri" w:hAnsi="Times New Roman"/>
          <w:szCs w:val="22"/>
          <w:lang w:val="en-US" w:eastAsia="en-US"/>
        </w:rPr>
        <w:t xml:space="preserve">Where access restrictions in close proximity to the weld are present or the weld cap is too wide, other angles and PCS shall be selected to </w:t>
      </w:r>
      <w:proofErr w:type="spellStart"/>
      <w:r w:rsidRPr="00CA3795">
        <w:rPr>
          <w:rFonts w:ascii="Times New Roman" w:eastAsia="Calibri" w:hAnsi="Times New Roman"/>
          <w:szCs w:val="22"/>
          <w:lang w:val="en-US" w:eastAsia="en-US"/>
        </w:rPr>
        <w:t>optimise</w:t>
      </w:r>
      <w:proofErr w:type="spellEnd"/>
      <w:r w:rsidRPr="00CA3795">
        <w:rPr>
          <w:rFonts w:ascii="Times New Roman" w:eastAsia="Calibri" w:hAnsi="Times New Roman"/>
          <w:szCs w:val="22"/>
          <w:lang w:val="en-US" w:eastAsia="en-US"/>
        </w:rPr>
        <w:t xml:space="preserve"> inspection coverage. If this will lead into an increase of PCS of more than 10 %, the actual beam angles in the material vary more than 5 degrees or a change in wedge angles is necessary, a</w:t>
      </w:r>
      <w:r>
        <w:rPr>
          <w:rFonts w:ascii="Times New Roman" w:eastAsia="Calibri" w:hAnsi="Times New Roman"/>
          <w:szCs w:val="22"/>
          <w:lang w:val="en-US" w:eastAsia="en-US"/>
        </w:rPr>
        <w:t xml:space="preserve"> </w:t>
      </w:r>
      <w:r w:rsidRPr="00CA3795">
        <w:rPr>
          <w:rFonts w:ascii="Times New Roman" w:eastAsia="Calibri" w:hAnsi="Times New Roman"/>
          <w:szCs w:val="22"/>
          <w:lang w:val="en-US" w:eastAsia="en-US"/>
        </w:rPr>
        <w:t>new work instruction shall be made for this weld.</w:t>
      </w:r>
    </w:p>
    <w:p w14:paraId="5DE05DA3" w14:textId="77777777" w:rsidR="00F52363" w:rsidRPr="00CA3795" w:rsidRDefault="00F52363" w:rsidP="00F52363">
      <w:pPr>
        <w:pStyle w:val="Indent"/>
        <w:ind w:left="1260"/>
        <w:jc w:val="both"/>
        <w:rPr>
          <w:rFonts w:ascii="Times New Roman" w:eastAsia="Calibri" w:hAnsi="Times New Roman"/>
          <w:szCs w:val="22"/>
          <w:lang w:val="en-US" w:eastAsia="en-US"/>
        </w:rPr>
      </w:pPr>
      <w:r w:rsidRPr="00CA3795">
        <w:rPr>
          <w:rFonts w:ascii="Times New Roman" w:eastAsia="Calibri" w:hAnsi="Times New Roman"/>
          <w:szCs w:val="22"/>
          <w:lang w:val="en-US" w:eastAsia="en-US"/>
        </w:rPr>
        <w:t>This new work instruction shall be made prior to subsequent scanning of the weld, the setup used shall be validated on the qualification block and the work instruction will be included with the site report for review.</w:t>
      </w:r>
    </w:p>
    <w:p w14:paraId="03752F74" w14:textId="2FCD9264" w:rsidR="00F52363" w:rsidRPr="00CA3795" w:rsidRDefault="00F52363" w:rsidP="00F52363">
      <w:pPr>
        <w:pStyle w:val="Indent"/>
        <w:ind w:left="0"/>
        <w:rPr>
          <w:rFonts w:ascii="Times New Roman" w:eastAsia="Calibri" w:hAnsi="Times New Roman"/>
          <w:szCs w:val="22"/>
          <w:lang w:val="en-US" w:eastAsia="en-US"/>
        </w:rPr>
      </w:pPr>
      <w:r>
        <w:rPr>
          <w:rFonts w:ascii="Times New Roman" w:hAnsi="Times New Roman"/>
          <w:noProof/>
          <w:sz w:val="24"/>
          <w:szCs w:val="24"/>
        </w:rPr>
        <w:lastRenderedPageBreak/>
        <w:drawing>
          <wp:anchor distT="0" distB="0" distL="114300" distR="114300" simplePos="0" relativeHeight="251670528" behindDoc="1" locked="0" layoutInCell="1" allowOverlap="1" wp14:anchorId="4E457C6B" wp14:editId="51150E2C">
            <wp:simplePos x="0" y="0"/>
            <wp:positionH relativeFrom="column">
              <wp:posOffset>187960</wp:posOffset>
            </wp:positionH>
            <wp:positionV relativeFrom="paragraph">
              <wp:posOffset>429895</wp:posOffset>
            </wp:positionV>
            <wp:extent cx="6112510" cy="2428240"/>
            <wp:effectExtent l="0" t="0" r="2540" b="0"/>
            <wp:wrapTight wrapText="bothSides">
              <wp:wrapPolygon edited="0">
                <wp:start x="0" y="0"/>
                <wp:lineTo x="0" y="21351"/>
                <wp:lineTo x="21542" y="21351"/>
                <wp:lineTo x="21542" y="0"/>
                <wp:lineTo x="0" y="0"/>
              </wp:wrapPolygon>
            </wp:wrapTight>
            <wp:docPr id="29" name="Picture 29" descr="p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cs"/>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12510" cy="2428240"/>
                    </a:xfrm>
                    <a:prstGeom prst="rect">
                      <a:avLst/>
                    </a:prstGeom>
                    <a:noFill/>
                  </pic:spPr>
                </pic:pic>
              </a:graphicData>
            </a:graphic>
            <wp14:sizeRelH relativeFrom="page">
              <wp14:pctWidth>0</wp14:pctWidth>
            </wp14:sizeRelH>
            <wp14:sizeRelV relativeFrom="page">
              <wp14:pctHeight>0</wp14:pctHeight>
            </wp14:sizeRelV>
          </wp:anchor>
        </w:drawing>
      </w:r>
    </w:p>
    <w:p w14:paraId="41AA2492" w14:textId="77777777" w:rsidR="00F52363" w:rsidRPr="005D0A7F" w:rsidRDefault="00F52363" w:rsidP="00F52363">
      <w:pPr>
        <w:pStyle w:val="Indent"/>
        <w:ind w:left="1260"/>
        <w:rPr>
          <w:rFonts w:ascii="Times New Roman" w:eastAsia="Calibri" w:hAnsi="Times New Roman"/>
          <w:szCs w:val="22"/>
          <w:lang w:val="en-US" w:eastAsia="en-US"/>
        </w:rPr>
      </w:pPr>
    </w:p>
    <w:p w14:paraId="3749CE0E" w14:textId="77777777" w:rsidR="00F52363" w:rsidRPr="005D0A7F" w:rsidRDefault="00F52363" w:rsidP="00F52363">
      <w:pPr>
        <w:pStyle w:val="Indent"/>
        <w:ind w:left="0"/>
        <w:rPr>
          <w:b/>
          <w:bCs/>
          <w:u w:val="single"/>
        </w:rPr>
      </w:pPr>
    </w:p>
    <w:p w14:paraId="2572C0D6" w14:textId="77777777" w:rsidR="00F52363" w:rsidRPr="005D0A7F" w:rsidRDefault="00F52363" w:rsidP="00F52363"/>
    <w:p w14:paraId="3E5C8BBD" w14:textId="77777777" w:rsidR="00F52363" w:rsidRPr="005D0A7F" w:rsidRDefault="00F52363" w:rsidP="00F52363">
      <w:pPr>
        <w:pStyle w:val="Indent"/>
        <w:tabs>
          <w:tab w:val="left" w:pos="1260"/>
        </w:tabs>
        <w:ind w:left="1260"/>
        <w:rPr>
          <w:rFonts w:ascii="Times New Roman" w:eastAsia="Calibri" w:hAnsi="Times New Roman"/>
          <w:szCs w:val="22"/>
          <w:lang w:val="en-US" w:eastAsia="en-US"/>
        </w:rPr>
      </w:pPr>
    </w:p>
    <w:p w14:paraId="7F699BC3" w14:textId="77777777" w:rsidR="00F52363" w:rsidRDefault="00F52363" w:rsidP="00F52363">
      <w:pPr>
        <w:pStyle w:val="ListParagraph"/>
        <w:tabs>
          <w:tab w:val="left" w:pos="851"/>
        </w:tabs>
        <w:ind w:left="851" w:right="-51"/>
        <w:jc w:val="center"/>
        <w:rPr>
          <w:rFonts w:ascii="Arial" w:hAnsi="Arial" w:cs="Arial"/>
          <w:sz w:val="28"/>
          <w:szCs w:val="28"/>
        </w:rPr>
      </w:pPr>
      <w:r>
        <w:rPr>
          <w:rFonts w:ascii="Arial" w:hAnsi="Arial" w:cs="Arial"/>
          <w:sz w:val="28"/>
          <w:szCs w:val="28"/>
        </w:rPr>
        <w:t>Formula for calculating PCS (probe centering spacing)</w:t>
      </w:r>
    </w:p>
    <w:p w14:paraId="11897A55" w14:textId="77777777" w:rsidR="00F52363" w:rsidRDefault="00F52363" w:rsidP="00F52363">
      <w:pPr>
        <w:pStyle w:val="ListParagraph"/>
        <w:tabs>
          <w:tab w:val="left" w:pos="851"/>
        </w:tabs>
        <w:ind w:left="851" w:right="-51"/>
        <w:jc w:val="center"/>
        <w:rPr>
          <w:rFonts w:ascii="Arial" w:hAnsi="Arial" w:cs="Arial"/>
          <w:sz w:val="28"/>
          <w:szCs w:val="28"/>
        </w:rPr>
      </w:pPr>
    </w:p>
    <w:p w14:paraId="6226D755" w14:textId="77777777" w:rsidR="00F52363" w:rsidRDefault="00F52363" w:rsidP="00F52363">
      <w:pPr>
        <w:pStyle w:val="ListParagraph"/>
        <w:tabs>
          <w:tab w:val="left" w:pos="851"/>
        </w:tabs>
        <w:ind w:left="851" w:right="-51"/>
        <w:jc w:val="center"/>
        <w:rPr>
          <w:rFonts w:ascii="Arial" w:hAnsi="Arial" w:cs="Arial"/>
          <w:sz w:val="28"/>
          <w:szCs w:val="28"/>
        </w:rPr>
      </w:pPr>
    </w:p>
    <w:p w14:paraId="071FCA86" w14:textId="77777777" w:rsidR="00F52363" w:rsidRDefault="00F52363" w:rsidP="00F52363">
      <w:pPr>
        <w:pStyle w:val="ListParagraph"/>
        <w:tabs>
          <w:tab w:val="left" w:pos="851"/>
        </w:tabs>
        <w:ind w:left="851" w:right="-51"/>
        <w:jc w:val="center"/>
        <w:rPr>
          <w:rFonts w:ascii="Arial" w:hAnsi="Arial" w:cs="Arial"/>
          <w:sz w:val="28"/>
          <w:szCs w:val="28"/>
        </w:rPr>
      </w:pPr>
    </w:p>
    <w:p w14:paraId="69A926B5" w14:textId="77777777" w:rsidR="00F52363" w:rsidRDefault="00F52363" w:rsidP="00F52363">
      <w:pPr>
        <w:pStyle w:val="Heading1"/>
        <w:tabs>
          <w:tab w:val="left" w:pos="1260"/>
        </w:tabs>
        <w:rPr>
          <w:b w:val="0"/>
          <w:bCs w:val="0"/>
        </w:rPr>
      </w:pPr>
    </w:p>
    <w:p w14:paraId="193ED828" w14:textId="77777777" w:rsidR="00F52363" w:rsidRPr="00CA3795" w:rsidRDefault="00F52363" w:rsidP="00F52363">
      <w:pPr>
        <w:pStyle w:val="Heading1"/>
        <w:tabs>
          <w:tab w:val="left" w:pos="1260"/>
        </w:tabs>
        <w:rPr>
          <w:rFonts w:cs="Times New Roman"/>
          <w:sz w:val="22"/>
          <w:lang w:val="en-GB" w:eastAsia="nl-NL"/>
        </w:rPr>
      </w:pPr>
      <w:bookmarkStart w:id="346" w:name="_Hlk54706619"/>
      <w:r w:rsidRPr="00CA3795">
        <w:rPr>
          <w:rFonts w:cs="Times New Roman"/>
          <w:sz w:val="22"/>
          <w:lang w:val="en-GB" w:eastAsia="nl-NL"/>
        </w:rPr>
        <w:t>1</w:t>
      </w:r>
      <w:r>
        <w:rPr>
          <w:rFonts w:cs="Times New Roman"/>
          <w:sz w:val="22"/>
          <w:lang w:val="en-GB" w:eastAsia="nl-NL"/>
        </w:rPr>
        <w:t>3</w:t>
      </w:r>
      <w:r w:rsidRPr="00CA3795">
        <w:rPr>
          <w:rFonts w:cs="Times New Roman"/>
          <w:sz w:val="22"/>
          <w:lang w:val="en-GB" w:eastAsia="nl-NL"/>
        </w:rPr>
        <w:t>.4.</w:t>
      </w:r>
      <w:bookmarkStart w:id="347" w:name="_Toc270604626"/>
      <w:r w:rsidRPr="00CA3795">
        <w:rPr>
          <w:rFonts w:cs="Times New Roman"/>
          <w:sz w:val="22"/>
          <w:lang w:val="en-GB" w:eastAsia="nl-NL"/>
        </w:rPr>
        <w:t>3 Scan length</w:t>
      </w:r>
      <w:bookmarkEnd w:id="347"/>
    </w:p>
    <w:bookmarkEnd w:id="346"/>
    <w:p w14:paraId="1AF72750" w14:textId="77777777" w:rsidR="00F52363" w:rsidRPr="00CA3795" w:rsidRDefault="00F52363" w:rsidP="00F52363">
      <w:pPr>
        <w:pStyle w:val="Indent"/>
        <w:ind w:left="1260"/>
        <w:rPr>
          <w:rFonts w:ascii="Times New Roman" w:eastAsia="Calibri" w:hAnsi="Times New Roman"/>
          <w:szCs w:val="22"/>
          <w:lang w:val="en-US" w:eastAsia="en-US"/>
        </w:rPr>
      </w:pPr>
      <w:r w:rsidRPr="00CA3795">
        <w:rPr>
          <w:rFonts w:ascii="Times New Roman" w:eastAsia="Calibri" w:hAnsi="Times New Roman"/>
          <w:szCs w:val="22"/>
          <w:lang w:val="en-US" w:eastAsia="en-US"/>
        </w:rPr>
        <w:t xml:space="preserve">Each scan shall be performed by collecting minimum 1 A-scan every 1 mm of probe travel. Typically, scans are collected in sections having a length of 1000 mm with an additional 25 mm overlap. </w:t>
      </w:r>
    </w:p>
    <w:p w14:paraId="16ABE50F" w14:textId="77777777" w:rsidR="00F52363" w:rsidRDefault="00F52363" w:rsidP="00F52363">
      <w:pPr>
        <w:pStyle w:val="Indent"/>
        <w:ind w:left="1260"/>
        <w:rPr>
          <w:rFonts w:ascii="Times New Roman" w:eastAsia="Calibri" w:hAnsi="Times New Roman"/>
          <w:szCs w:val="22"/>
          <w:lang w:val="en-US" w:eastAsia="en-US"/>
        </w:rPr>
      </w:pPr>
      <w:r w:rsidRPr="00CA3795">
        <w:rPr>
          <w:rFonts w:ascii="Times New Roman" w:eastAsia="Calibri" w:hAnsi="Times New Roman"/>
          <w:szCs w:val="22"/>
          <w:lang w:val="en-US" w:eastAsia="en-US"/>
        </w:rPr>
        <w:t xml:space="preserve">Other scan lengths may be collected by the Level 2 operator for </w:t>
      </w:r>
      <w:proofErr w:type="spellStart"/>
      <w:r w:rsidRPr="00CA3795">
        <w:rPr>
          <w:rFonts w:ascii="Times New Roman" w:eastAsia="Calibri" w:hAnsi="Times New Roman"/>
          <w:szCs w:val="22"/>
          <w:lang w:val="en-US" w:eastAsia="en-US"/>
        </w:rPr>
        <w:t>optimised</w:t>
      </w:r>
      <w:proofErr w:type="spellEnd"/>
      <w:r w:rsidRPr="00CA3795">
        <w:rPr>
          <w:rFonts w:ascii="Times New Roman" w:eastAsia="Calibri" w:hAnsi="Times New Roman"/>
          <w:szCs w:val="22"/>
          <w:lang w:val="en-US" w:eastAsia="en-US"/>
        </w:rPr>
        <w:t xml:space="preserve"> analysis and/or reporting purposes.</w:t>
      </w:r>
    </w:p>
    <w:p w14:paraId="5B7F1E61" w14:textId="77777777" w:rsidR="00F52363" w:rsidRDefault="00F52363" w:rsidP="00F52363">
      <w:pPr>
        <w:pStyle w:val="Indent"/>
        <w:ind w:left="1260"/>
        <w:rPr>
          <w:rFonts w:ascii="Times New Roman" w:eastAsia="Calibri" w:hAnsi="Times New Roman"/>
          <w:szCs w:val="22"/>
          <w:lang w:val="en-US" w:eastAsia="en-US"/>
        </w:rPr>
      </w:pPr>
    </w:p>
    <w:p w14:paraId="36BD5657" w14:textId="77777777" w:rsidR="00F52363" w:rsidRDefault="00F52363" w:rsidP="00F52363">
      <w:pPr>
        <w:pStyle w:val="ListParagraph"/>
        <w:tabs>
          <w:tab w:val="left" w:pos="851"/>
        </w:tabs>
        <w:ind w:left="851" w:right="-51"/>
        <w:jc w:val="center"/>
        <w:rPr>
          <w:rFonts w:ascii="Arial" w:hAnsi="Arial" w:cs="Arial"/>
          <w:sz w:val="36"/>
          <w:szCs w:val="36"/>
        </w:rPr>
      </w:pPr>
      <w:r>
        <w:rPr>
          <w:rFonts w:ascii="Arial" w:hAnsi="Arial" w:cs="Arial"/>
          <w:sz w:val="36"/>
          <w:szCs w:val="36"/>
        </w:rPr>
        <w:t>Appendix I.   Calibration and Validation blocks</w:t>
      </w:r>
    </w:p>
    <w:p w14:paraId="18A61F0D" w14:textId="7D882EFE" w:rsidR="00F52363" w:rsidRDefault="00F52363" w:rsidP="00F52363">
      <w:pPr>
        <w:pStyle w:val="ListParagraph"/>
        <w:tabs>
          <w:tab w:val="left" w:pos="851"/>
        </w:tabs>
        <w:ind w:left="851" w:right="-51"/>
        <w:jc w:val="center"/>
        <w:rPr>
          <w:rFonts w:ascii="Arial" w:hAnsi="Arial" w:cs="Arial"/>
          <w:sz w:val="22"/>
          <w:szCs w:val="22"/>
        </w:rPr>
      </w:pPr>
      <w:r>
        <w:rPr>
          <w:rFonts w:ascii="Arial" w:hAnsi="Arial" w:cs="Arial"/>
          <w:noProof/>
          <w:sz w:val="22"/>
          <w:szCs w:val="22"/>
        </w:rPr>
        <w:lastRenderedPageBreak/>
        <w:drawing>
          <wp:inline distT="0" distB="0" distL="0" distR="0" wp14:anchorId="2843FF4B" wp14:editId="469FDA58">
            <wp:extent cx="5476875" cy="2657475"/>
            <wp:effectExtent l="0" t="0" r="9525" b="9525"/>
            <wp:docPr id="16" name="Picture 16"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Untitled"/>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476875" cy="2657475"/>
                    </a:xfrm>
                    <a:prstGeom prst="rect">
                      <a:avLst/>
                    </a:prstGeom>
                    <a:noFill/>
                    <a:ln>
                      <a:noFill/>
                    </a:ln>
                  </pic:spPr>
                </pic:pic>
              </a:graphicData>
            </a:graphic>
          </wp:inline>
        </w:drawing>
      </w:r>
    </w:p>
    <w:p w14:paraId="3801E83A" w14:textId="77777777" w:rsidR="00F52363" w:rsidRDefault="00F52363" w:rsidP="00F52363">
      <w:pPr>
        <w:pStyle w:val="ListParagraph"/>
        <w:tabs>
          <w:tab w:val="left" w:pos="851"/>
        </w:tabs>
        <w:ind w:left="851" w:right="-51"/>
        <w:jc w:val="center"/>
        <w:rPr>
          <w:rFonts w:ascii="Arial" w:hAnsi="Arial" w:cs="Arial"/>
          <w:sz w:val="36"/>
          <w:szCs w:val="36"/>
        </w:rPr>
      </w:pPr>
      <w:r>
        <w:rPr>
          <w:rFonts w:ascii="Arial" w:hAnsi="Arial" w:cs="Arial"/>
          <w:sz w:val="22"/>
          <w:szCs w:val="22"/>
        </w:rPr>
        <w:t>Calibration blocks for thicknesses    33 mm to 45 mm</w:t>
      </w:r>
    </w:p>
    <w:p w14:paraId="3C36BCE2" w14:textId="77777777" w:rsidR="00F52363" w:rsidRDefault="00F52363" w:rsidP="00F52363">
      <w:pPr>
        <w:pStyle w:val="ListParagraph"/>
        <w:tabs>
          <w:tab w:val="left" w:pos="851"/>
        </w:tabs>
        <w:ind w:left="851" w:right="-51"/>
        <w:jc w:val="center"/>
        <w:rPr>
          <w:rFonts w:ascii="Arial" w:hAnsi="Arial" w:cs="Arial"/>
          <w:sz w:val="36"/>
          <w:szCs w:val="36"/>
        </w:rPr>
      </w:pPr>
    </w:p>
    <w:p w14:paraId="1AF8EC57" w14:textId="77777777" w:rsidR="00F52363" w:rsidRDefault="00F52363" w:rsidP="00F52363">
      <w:pPr>
        <w:pStyle w:val="ListParagraph"/>
        <w:tabs>
          <w:tab w:val="left" w:pos="851"/>
        </w:tabs>
        <w:ind w:left="851" w:right="-51"/>
        <w:rPr>
          <w:rFonts w:ascii="Arial" w:hAnsi="Arial" w:cs="Arial"/>
          <w:sz w:val="22"/>
          <w:szCs w:val="22"/>
        </w:rPr>
      </w:pPr>
      <w:r>
        <w:rPr>
          <w:rFonts w:ascii="Arial" w:hAnsi="Arial" w:cs="Arial"/>
          <w:sz w:val="22"/>
          <w:szCs w:val="22"/>
        </w:rPr>
        <w:t xml:space="preserve">       IIW TYPE I BLOCK</w:t>
      </w:r>
    </w:p>
    <w:p w14:paraId="5A8F8EF5" w14:textId="729B06CC" w:rsidR="00F52363" w:rsidRPr="00CA3795" w:rsidRDefault="00F52363" w:rsidP="00F52363">
      <w:pPr>
        <w:jc w:val="center"/>
        <w:rPr>
          <w:rFonts w:eastAsia="Calibri"/>
          <w:szCs w:val="22"/>
        </w:rPr>
      </w:pPr>
      <w:r w:rsidRPr="000C4C5F">
        <w:rPr>
          <w:noProof/>
        </w:rPr>
        <w:drawing>
          <wp:inline distT="0" distB="0" distL="0" distR="0" wp14:anchorId="53A5B3CA" wp14:editId="349927DD">
            <wp:extent cx="5676900" cy="25527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76900" cy="2552700"/>
                    </a:xfrm>
                    <a:prstGeom prst="rect">
                      <a:avLst/>
                    </a:prstGeom>
                    <a:noFill/>
                    <a:ln>
                      <a:noFill/>
                    </a:ln>
                  </pic:spPr>
                </pic:pic>
              </a:graphicData>
            </a:graphic>
          </wp:inline>
        </w:drawing>
      </w:r>
    </w:p>
    <w:p w14:paraId="506C4689" w14:textId="77777777" w:rsidR="00F52363" w:rsidRDefault="00F52363" w:rsidP="00F52363">
      <w:pPr>
        <w:pStyle w:val="ListParagraph"/>
        <w:tabs>
          <w:tab w:val="left" w:pos="851"/>
        </w:tabs>
        <w:ind w:left="851" w:right="-51"/>
        <w:jc w:val="center"/>
        <w:rPr>
          <w:rFonts w:ascii="Arial" w:hAnsi="Arial" w:cs="Arial"/>
          <w:sz w:val="28"/>
          <w:szCs w:val="28"/>
        </w:rPr>
      </w:pPr>
    </w:p>
    <w:p w14:paraId="64DAE76F" w14:textId="77777777" w:rsidR="00F52363" w:rsidRPr="00AB0EF8" w:rsidRDefault="00F52363" w:rsidP="00F52363"/>
    <w:p w14:paraId="3CED7C38" w14:textId="77777777" w:rsidR="00F52363" w:rsidRPr="00AB0EF8" w:rsidRDefault="00F52363" w:rsidP="00F52363"/>
    <w:p w14:paraId="7DC34396" w14:textId="77777777" w:rsidR="00F52363" w:rsidRPr="00AB0EF8" w:rsidRDefault="00F52363" w:rsidP="00F52363">
      <w:pPr>
        <w:pStyle w:val="ListParagraph"/>
        <w:tabs>
          <w:tab w:val="left" w:pos="851"/>
        </w:tabs>
        <w:ind w:left="851" w:right="-51"/>
        <w:jc w:val="both"/>
      </w:pPr>
    </w:p>
    <w:p w14:paraId="4704CA20" w14:textId="77777777" w:rsidR="00F52363" w:rsidRDefault="00F52363" w:rsidP="00F52363">
      <w:pPr>
        <w:pStyle w:val="ListParagraph"/>
        <w:tabs>
          <w:tab w:val="left" w:pos="851"/>
        </w:tabs>
        <w:ind w:left="851" w:right="-51"/>
        <w:jc w:val="center"/>
        <w:rPr>
          <w:rFonts w:ascii="Arial" w:hAnsi="Arial" w:cs="Arial"/>
          <w:sz w:val="36"/>
          <w:szCs w:val="36"/>
        </w:rPr>
      </w:pPr>
      <w:r>
        <w:rPr>
          <w:rFonts w:ascii="Arial" w:hAnsi="Arial" w:cs="Arial"/>
          <w:sz w:val="36"/>
          <w:szCs w:val="36"/>
        </w:rPr>
        <w:t xml:space="preserve">Appendix II.  PAUT &amp; </w:t>
      </w:r>
      <w:proofErr w:type="spellStart"/>
      <w:r>
        <w:rPr>
          <w:rFonts w:ascii="Arial" w:hAnsi="Arial" w:cs="Arial"/>
          <w:sz w:val="36"/>
          <w:szCs w:val="36"/>
        </w:rPr>
        <w:t>ToFD</w:t>
      </w:r>
      <w:proofErr w:type="spellEnd"/>
      <w:r>
        <w:rPr>
          <w:rFonts w:ascii="Arial" w:hAnsi="Arial" w:cs="Arial"/>
          <w:sz w:val="36"/>
          <w:szCs w:val="36"/>
        </w:rPr>
        <w:t xml:space="preserve"> SCAN PLANS</w:t>
      </w:r>
    </w:p>
    <w:p w14:paraId="1DCB188D" w14:textId="77777777" w:rsidR="00F52363" w:rsidRDefault="00F52363" w:rsidP="00F52363">
      <w:pPr>
        <w:pStyle w:val="ListParagraph"/>
        <w:tabs>
          <w:tab w:val="left" w:pos="851"/>
        </w:tabs>
        <w:ind w:left="851" w:right="-51"/>
        <w:jc w:val="center"/>
        <w:rPr>
          <w:rFonts w:ascii="Arial" w:hAnsi="Arial" w:cs="Arial"/>
          <w:sz w:val="36"/>
          <w:szCs w:val="36"/>
        </w:rPr>
      </w:pPr>
    </w:p>
    <w:p w14:paraId="1379946B" w14:textId="12801AF0" w:rsidR="00F52363" w:rsidRDefault="00F52363" w:rsidP="00F52363">
      <w:pPr>
        <w:jc w:val="center"/>
        <w:rPr>
          <w:rFonts w:ascii="Arial" w:hAnsi="Arial" w:cs="Arial"/>
          <w:sz w:val="36"/>
          <w:szCs w:val="36"/>
        </w:rPr>
      </w:pPr>
      <w:r w:rsidRPr="000C4C5F">
        <w:rPr>
          <w:noProof/>
        </w:rPr>
        <w:lastRenderedPageBreak/>
        <w:drawing>
          <wp:inline distT="0" distB="0" distL="0" distR="0" wp14:anchorId="16EF3A88" wp14:editId="5E0C21F8">
            <wp:extent cx="6105525" cy="3048000"/>
            <wp:effectExtent l="0" t="0" r="9525" b="0"/>
            <wp:docPr id="14" name="Picture 14" descr="3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39A"/>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05525" cy="3048000"/>
                    </a:xfrm>
                    <a:prstGeom prst="rect">
                      <a:avLst/>
                    </a:prstGeom>
                    <a:noFill/>
                    <a:ln>
                      <a:noFill/>
                    </a:ln>
                  </pic:spPr>
                </pic:pic>
              </a:graphicData>
            </a:graphic>
          </wp:inline>
        </w:drawing>
      </w:r>
    </w:p>
    <w:p w14:paraId="3A3F9361" w14:textId="77777777" w:rsidR="00F52363" w:rsidRDefault="00F52363" w:rsidP="00F52363">
      <w:pPr>
        <w:pStyle w:val="ListParagraph"/>
        <w:tabs>
          <w:tab w:val="left" w:pos="851"/>
        </w:tabs>
        <w:ind w:left="851" w:right="-51"/>
        <w:jc w:val="center"/>
        <w:rPr>
          <w:rFonts w:ascii="Arial" w:hAnsi="Arial" w:cs="Arial"/>
          <w:sz w:val="36"/>
          <w:szCs w:val="36"/>
        </w:rPr>
      </w:pPr>
    </w:p>
    <w:p w14:paraId="3405C728" w14:textId="71B493EE" w:rsidR="00F52363" w:rsidRDefault="00F52363" w:rsidP="00F52363">
      <w:pPr>
        <w:jc w:val="center"/>
        <w:rPr>
          <w:rFonts w:eastAsia="Calibri"/>
        </w:rPr>
      </w:pPr>
      <w:r w:rsidRPr="000C4C5F">
        <w:rPr>
          <w:noProof/>
        </w:rPr>
        <w:drawing>
          <wp:inline distT="0" distB="0" distL="0" distR="0" wp14:anchorId="72A52754" wp14:editId="0E5F1BA7">
            <wp:extent cx="6115050" cy="3105150"/>
            <wp:effectExtent l="0" t="0" r="0" b="0"/>
            <wp:docPr id="13" name="Picture 13" descr="3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39B"/>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15050" cy="3105150"/>
                    </a:xfrm>
                    <a:prstGeom prst="rect">
                      <a:avLst/>
                    </a:prstGeom>
                    <a:noFill/>
                    <a:ln>
                      <a:noFill/>
                    </a:ln>
                  </pic:spPr>
                </pic:pic>
              </a:graphicData>
            </a:graphic>
          </wp:inline>
        </w:drawing>
      </w:r>
    </w:p>
    <w:p w14:paraId="5CB617FB" w14:textId="77777777" w:rsidR="00F52363" w:rsidRPr="00CA3795" w:rsidRDefault="00F52363" w:rsidP="00F52363">
      <w:pPr>
        <w:rPr>
          <w:rFonts w:eastAsia="Calibri"/>
        </w:rPr>
      </w:pPr>
    </w:p>
    <w:p w14:paraId="50C2D8D7" w14:textId="77777777" w:rsidR="00F52363" w:rsidRPr="00CA3795" w:rsidRDefault="00F52363" w:rsidP="00F52363">
      <w:pPr>
        <w:rPr>
          <w:rFonts w:eastAsia="Calibri"/>
        </w:rPr>
      </w:pPr>
    </w:p>
    <w:p w14:paraId="5E059615" w14:textId="77777777" w:rsidR="00F52363" w:rsidRPr="00CA3795" w:rsidRDefault="00F52363" w:rsidP="00F52363">
      <w:pPr>
        <w:rPr>
          <w:rFonts w:eastAsia="Calibri"/>
        </w:rPr>
      </w:pPr>
    </w:p>
    <w:p w14:paraId="175B85A3" w14:textId="77777777" w:rsidR="00F52363" w:rsidRPr="00CA3795" w:rsidRDefault="00F52363" w:rsidP="00F52363">
      <w:pPr>
        <w:rPr>
          <w:rFonts w:eastAsia="Calibri"/>
        </w:rPr>
      </w:pPr>
    </w:p>
    <w:p w14:paraId="2D22882C" w14:textId="77777777" w:rsidR="00F52363" w:rsidRPr="00CA3795" w:rsidRDefault="00F52363" w:rsidP="00F52363">
      <w:pPr>
        <w:rPr>
          <w:rFonts w:eastAsia="Calibri"/>
        </w:rPr>
      </w:pPr>
    </w:p>
    <w:p w14:paraId="20CEBE2D" w14:textId="77777777" w:rsidR="00F52363" w:rsidRPr="00CA3795" w:rsidRDefault="00F52363" w:rsidP="00F52363">
      <w:pPr>
        <w:rPr>
          <w:rFonts w:eastAsia="Calibri"/>
        </w:rPr>
      </w:pPr>
    </w:p>
    <w:p w14:paraId="3662950C" w14:textId="77777777" w:rsidR="00F52363" w:rsidRDefault="00F52363" w:rsidP="00F52363">
      <w:pPr>
        <w:tabs>
          <w:tab w:val="left" w:pos="7225"/>
        </w:tabs>
        <w:rPr>
          <w:rFonts w:ascii="Arial" w:hAnsi="Arial" w:cs="Arial"/>
          <w:sz w:val="36"/>
          <w:szCs w:val="36"/>
        </w:rPr>
      </w:pPr>
      <w:r>
        <w:rPr>
          <w:rFonts w:ascii="Arial" w:hAnsi="Arial" w:cs="Arial"/>
          <w:sz w:val="36"/>
          <w:szCs w:val="36"/>
        </w:rPr>
        <w:t>Scan Plan for Thickness 38 mm</w:t>
      </w:r>
    </w:p>
    <w:p w14:paraId="7EFCB8E2" w14:textId="59693D86" w:rsidR="00F52363" w:rsidRPr="00CA3795" w:rsidRDefault="00F52363" w:rsidP="00F52363">
      <w:pPr>
        <w:jc w:val="center"/>
        <w:rPr>
          <w:rFonts w:eastAsia="Calibri"/>
        </w:rPr>
      </w:pPr>
      <w:r>
        <w:rPr>
          <w:noProof/>
        </w:rPr>
        <w:lastRenderedPageBreak/>
        <w:drawing>
          <wp:inline distT="0" distB="0" distL="0" distR="0" wp14:anchorId="44E2BCFF" wp14:editId="430CB42F">
            <wp:extent cx="5762625" cy="3143250"/>
            <wp:effectExtent l="0" t="0" r="9525" b="0"/>
            <wp:docPr id="12" name="Picture 12" descr="3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35A"/>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62625" cy="3143250"/>
                    </a:xfrm>
                    <a:prstGeom prst="rect">
                      <a:avLst/>
                    </a:prstGeom>
                    <a:noFill/>
                    <a:ln>
                      <a:noFill/>
                    </a:ln>
                  </pic:spPr>
                </pic:pic>
              </a:graphicData>
            </a:graphic>
          </wp:inline>
        </w:drawing>
      </w:r>
    </w:p>
    <w:p w14:paraId="404DB9E7" w14:textId="77777777" w:rsidR="00F52363" w:rsidRPr="00CA3795" w:rsidRDefault="00F52363" w:rsidP="00F52363">
      <w:pPr>
        <w:rPr>
          <w:rFonts w:eastAsia="Calibri"/>
        </w:rPr>
      </w:pPr>
    </w:p>
    <w:p w14:paraId="00E199E1" w14:textId="266C5F78" w:rsidR="00F52363" w:rsidRPr="00CA3795" w:rsidRDefault="00F52363" w:rsidP="00F52363">
      <w:pPr>
        <w:jc w:val="center"/>
        <w:rPr>
          <w:rFonts w:eastAsia="Calibri"/>
        </w:rPr>
      </w:pPr>
      <w:r>
        <w:rPr>
          <w:noProof/>
        </w:rPr>
        <w:drawing>
          <wp:inline distT="0" distB="0" distL="0" distR="0" wp14:anchorId="497969AA" wp14:editId="749C2CB7">
            <wp:extent cx="5762625" cy="3019425"/>
            <wp:effectExtent l="0" t="0" r="9525" b="9525"/>
            <wp:docPr id="11" name="Picture 11" descr="3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35B"/>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62625" cy="3019425"/>
                    </a:xfrm>
                    <a:prstGeom prst="rect">
                      <a:avLst/>
                    </a:prstGeom>
                    <a:noFill/>
                    <a:ln>
                      <a:noFill/>
                    </a:ln>
                  </pic:spPr>
                </pic:pic>
              </a:graphicData>
            </a:graphic>
          </wp:inline>
        </w:drawing>
      </w:r>
    </w:p>
    <w:p w14:paraId="69D900BC" w14:textId="77777777" w:rsidR="00F52363" w:rsidRPr="00CA3795" w:rsidRDefault="00F52363" w:rsidP="00F52363">
      <w:pPr>
        <w:rPr>
          <w:rFonts w:eastAsia="Calibri"/>
        </w:rPr>
      </w:pPr>
    </w:p>
    <w:p w14:paraId="44FE2EC0" w14:textId="77777777" w:rsidR="00F52363" w:rsidRDefault="00F52363" w:rsidP="00F52363">
      <w:pPr>
        <w:rPr>
          <w:rFonts w:eastAsia="Calibri"/>
        </w:rPr>
      </w:pPr>
    </w:p>
    <w:p w14:paraId="665443C1" w14:textId="77777777" w:rsidR="00F52363" w:rsidRPr="00CA3795" w:rsidRDefault="00F52363" w:rsidP="00F52363">
      <w:pPr>
        <w:rPr>
          <w:rFonts w:eastAsia="Calibri"/>
        </w:rPr>
      </w:pPr>
    </w:p>
    <w:p w14:paraId="49B8324E" w14:textId="77777777" w:rsidR="00F52363" w:rsidRDefault="00F52363" w:rsidP="00F52363">
      <w:pPr>
        <w:rPr>
          <w:rFonts w:eastAsia="Calibri"/>
        </w:rPr>
      </w:pPr>
    </w:p>
    <w:p w14:paraId="3A6EC975" w14:textId="77777777" w:rsidR="00F52363" w:rsidRDefault="00F52363" w:rsidP="00F52363">
      <w:pPr>
        <w:rPr>
          <w:rFonts w:eastAsia="Calibri"/>
        </w:rPr>
      </w:pPr>
    </w:p>
    <w:p w14:paraId="47334F4A" w14:textId="77777777" w:rsidR="00F52363" w:rsidRPr="000C4C5F" w:rsidRDefault="00F52363" w:rsidP="00F52363">
      <w:pPr>
        <w:tabs>
          <w:tab w:val="left" w:pos="7901"/>
        </w:tabs>
        <w:rPr>
          <w:rFonts w:eastAsia="Calibri"/>
        </w:rPr>
      </w:pPr>
      <w:r w:rsidRPr="000C4C5F">
        <w:rPr>
          <w:rFonts w:eastAsia="Calibri"/>
        </w:rPr>
        <w:tab/>
      </w:r>
    </w:p>
    <w:p w14:paraId="1675B628" w14:textId="369BEAF9" w:rsidR="00F52363" w:rsidRPr="007231A1" w:rsidRDefault="00F52363" w:rsidP="00F52363">
      <w:pPr>
        <w:jc w:val="center"/>
        <w:rPr>
          <w:rFonts w:eastAsia="Calibri"/>
        </w:rPr>
      </w:pPr>
      <w:r w:rsidRPr="007231A1">
        <w:rPr>
          <w:rFonts w:eastAsia="Calibri"/>
          <w:noProof/>
        </w:rPr>
        <w:lastRenderedPageBreak/>
        <w:drawing>
          <wp:inline distT="0" distB="0" distL="0" distR="0" wp14:anchorId="5AC2E112" wp14:editId="50B7CF63">
            <wp:extent cx="5624195" cy="7560310"/>
            <wp:effectExtent l="0" t="0" r="0" b="25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624195" cy="7560310"/>
                    </a:xfrm>
                    <a:prstGeom prst="rect">
                      <a:avLst/>
                    </a:prstGeom>
                    <a:noFill/>
                    <a:ln>
                      <a:noFill/>
                    </a:ln>
                  </pic:spPr>
                </pic:pic>
              </a:graphicData>
            </a:graphic>
          </wp:inline>
        </w:drawing>
      </w:r>
    </w:p>
    <w:p w14:paraId="5C1CBDB2" w14:textId="77777777" w:rsidR="00F52363" w:rsidRDefault="00F52363" w:rsidP="00F52363">
      <w:pPr>
        <w:widowControl w:val="0"/>
        <w:bidi w:val="0"/>
        <w:rPr>
          <w:rFonts w:ascii="Arial" w:hAnsi="Arial" w:cs="Arial"/>
          <w:b/>
          <w:bCs/>
          <w:caps/>
          <w:kern w:val="28"/>
          <w:sz w:val="24"/>
        </w:rPr>
      </w:pPr>
    </w:p>
    <w:sectPr w:rsidR="00F52363" w:rsidSect="005F4CE2">
      <w:headerReference w:type="even" r:id="rId45"/>
      <w:headerReference w:type="default" r:id="rId46"/>
      <w:footerReference w:type="even" r:id="rId47"/>
      <w:footerReference w:type="default" r:id="rId48"/>
      <w:headerReference w:type="first" r:id="rId49"/>
      <w:footerReference w:type="first" r:id="rId50"/>
      <w:pgSz w:w="11907" w:h="16840" w:code="9"/>
      <w:pgMar w:top="3434" w:right="851" w:bottom="851" w:left="851" w:header="709" w:footer="184"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2D4333D" w14:textId="77777777" w:rsidR="00AC2596" w:rsidRDefault="00AC2596" w:rsidP="00053F8D">
      <w:r>
        <w:separator/>
      </w:r>
    </w:p>
  </w:endnote>
  <w:endnote w:type="continuationSeparator" w:id="0">
    <w:p w14:paraId="63913339" w14:textId="77777777" w:rsidR="00AC2596" w:rsidRDefault="00AC2596" w:rsidP="00053F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raditional Arabic">
    <w:panose1 w:val="02020603050405020304"/>
    <w:charset w:val="00"/>
    <w:family w:val="roman"/>
    <w:pitch w:val="variable"/>
    <w:sig w:usb0="00002003" w:usb1="80000000" w:usb2="00000008" w:usb3="00000000" w:csb0="00000041" w:csb1="00000000"/>
  </w:font>
  <w:font w:name="CG Times">
    <w:altName w:val="Times New Roman"/>
    <w:charset w:val="00"/>
    <w:family w:val="roman"/>
    <w:pitch w:val="variable"/>
    <w:sig w:usb0="00000007" w:usb1="00000000" w:usb2="00000000" w:usb3="00000000" w:csb0="00000093" w:csb1="00000000"/>
  </w:font>
  <w:font w:name="RMVSIE+TTE1960528t00">
    <w:altName w:val="Arial"/>
    <w:panose1 w:val="00000000000000000000"/>
    <w:charset w:val="00"/>
    <w:family w:val="swiss"/>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IDFont+F5">
    <w:altName w:val="Cambria"/>
    <w:panose1 w:val="00000000000000000000"/>
    <w:charset w:val="00"/>
    <w:family w:val="roman"/>
    <w:notTrueType/>
    <w:pitch w:val="default"/>
  </w:font>
  <w:font w:name="Minion Pro">
    <w:altName w:val="Cambria"/>
    <w:panose1 w:val="00000000000000000000"/>
    <w:charset w:val="00"/>
    <w:family w:val="roman"/>
    <w:notTrueType/>
    <w:pitch w:val="variable"/>
    <w:sig w:usb0="60000287" w:usb1="00000001" w:usb2="00000000" w:usb3="00000000" w:csb0="0000019F" w:csb1="00000000"/>
  </w:font>
  <w:font w:name="B Zar">
    <w:panose1 w:val="00000400000000000000"/>
    <w:charset w:val="B2"/>
    <w:family w:val="auto"/>
    <w:pitch w:val="variable"/>
    <w:sig w:usb0="00002001" w:usb1="80000000" w:usb2="00000008" w:usb3="00000000" w:csb0="00000040" w:csb1="00000000"/>
  </w:font>
  <w:font w:name="B Nazanin">
    <w:panose1 w:val="00000400000000000000"/>
    <w:charset w:val="B2"/>
    <w:family w:val="auto"/>
    <w:pitch w:val="variable"/>
    <w:sig w:usb0="00002001" w:usb1="80000000" w:usb2="00000008" w:usb3="00000000" w:csb0="00000040"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01F63D" w14:textId="77777777" w:rsidR="005F4CE2" w:rsidRDefault="005F4C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3179E01" w14:textId="77777777" w:rsidR="005F4CE2" w:rsidRDefault="005F4C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73CA79" w14:textId="77777777" w:rsidR="005F4CE2" w:rsidRDefault="005F4C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90443A3" w14:textId="77777777" w:rsidR="00AC2596" w:rsidRDefault="00AC2596" w:rsidP="00053F8D">
      <w:r>
        <w:separator/>
      </w:r>
    </w:p>
  </w:footnote>
  <w:footnote w:type="continuationSeparator" w:id="0">
    <w:p w14:paraId="445E2E81" w14:textId="77777777" w:rsidR="00AC2596" w:rsidRDefault="00AC2596" w:rsidP="00053F8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B57C9F" w14:textId="77777777" w:rsidR="005F4CE2" w:rsidRDefault="005F4CE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bidiVisual/>
      <w:tblW w:w="107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24"/>
      <w:gridCol w:w="567"/>
      <w:gridCol w:w="711"/>
      <w:gridCol w:w="900"/>
      <w:gridCol w:w="540"/>
      <w:gridCol w:w="720"/>
      <w:gridCol w:w="900"/>
      <w:gridCol w:w="810"/>
      <w:gridCol w:w="720"/>
      <w:gridCol w:w="2327"/>
    </w:tblGrid>
    <w:tr w:rsidR="00F52363" w:rsidRPr="008C593B" w14:paraId="054214CB" w14:textId="77777777" w:rsidTr="003226E7">
      <w:trPr>
        <w:cantSplit/>
        <w:trHeight w:val="1843"/>
        <w:jc w:val="center"/>
      </w:trPr>
      <w:tc>
        <w:tcPr>
          <w:tcW w:w="2524" w:type="dxa"/>
          <w:tcBorders>
            <w:top w:val="single" w:sz="12" w:space="0" w:color="auto"/>
            <w:left w:val="single" w:sz="12" w:space="0" w:color="auto"/>
          </w:tcBorders>
          <w:vAlign w:val="center"/>
        </w:tcPr>
        <w:p w14:paraId="5715D9A0" w14:textId="1EA611EF" w:rsidR="00F52363" w:rsidRPr="00ED37F3" w:rsidRDefault="00F52363" w:rsidP="00F60E97">
          <w:pPr>
            <w:pStyle w:val="Header"/>
            <w:bidi w:val="0"/>
            <w:jc w:val="center"/>
            <w:rPr>
              <w:rFonts w:ascii="Arial" w:hAnsi="Arial" w:cs="B Zar"/>
              <w:b/>
              <w:bCs/>
              <w:color w:val="000000"/>
              <w:rtl/>
            </w:rPr>
          </w:pPr>
          <w:r>
            <w:rPr>
              <w:rFonts w:ascii="Arial" w:hAnsi="Arial" w:cs="B Zar"/>
              <w:b/>
              <w:bCs/>
              <w:noProof/>
              <w:color w:val="000000"/>
            </w:rPr>
            <w:drawing>
              <wp:inline distT="0" distB="0" distL="0" distR="0" wp14:anchorId="3DD83D1D" wp14:editId="43EE0E44">
                <wp:extent cx="1261745" cy="829310"/>
                <wp:effectExtent l="0" t="0" r="0" b="889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61745" cy="829310"/>
                        </a:xfrm>
                        <a:prstGeom prst="rect">
                          <a:avLst/>
                        </a:prstGeom>
                        <a:noFill/>
                      </pic:spPr>
                    </pic:pic>
                  </a:graphicData>
                </a:graphic>
              </wp:inline>
            </w:drawing>
          </w:r>
        </w:p>
      </w:tc>
      <w:tc>
        <w:tcPr>
          <w:tcW w:w="5868" w:type="dxa"/>
          <w:gridSpan w:val="8"/>
          <w:tcBorders>
            <w:top w:val="single" w:sz="12" w:space="0" w:color="auto"/>
          </w:tcBorders>
          <w:vAlign w:val="center"/>
        </w:tcPr>
        <w:p w14:paraId="43E800B3" w14:textId="77777777" w:rsidR="00F52363" w:rsidRPr="00CD7915" w:rsidRDefault="00F52363" w:rsidP="00CD7915">
          <w:pPr>
            <w:tabs>
              <w:tab w:val="right" w:pos="29"/>
            </w:tabs>
            <w:jc w:val="center"/>
            <w:rPr>
              <w:rFonts w:ascii="Arial" w:hAnsi="Arial" w:cs="B Zar"/>
              <w:b/>
              <w:bCs/>
              <w:lang w:bidi="fa-IR"/>
            </w:rPr>
          </w:pPr>
          <w:r w:rsidRPr="00CD7915">
            <w:rPr>
              <w:rFonts w:ascii="Arial" w:hAnsi="Arial" w:cs="B Zar"/>
              <w:b/>
              <w:bCs/>
              <w:rtl/>
              <w:lang w:bidi="fa-IR"/>
            </w:rPr>
            <w:t>نگهداشت و افزا</w:t>
          </w:r>
          <w:r w:rsidRPr="00CD7915">
            <w:rPr>
              <w:rFonts w:ascii="Arial" w:hAnsi="Arial" w:cs="B Zar" w:hint="cs"/>
              <w:b/>
              <w:bCs/>
              <w:rtl/>
              <w:lang w:bidi="fa-IR"/>
            </w:rPr>
            <w:t>ی</w:t>
          </w:r>
          <w:r w:rsidRPr="00CD7915">
            <w:rPr>
              <w:rFonts w:ascii="Arial" w:hAnsi="Arial" w:cs="B Zar" w:hint="eastAsia"/>
              <w:b/>
              <w:bCs/>
              <w:rtl/>
              <w:lang w:bidi="fa-IR"/>
            </w:rPr>
            <w:t>ش</w:t>
          </w:r>
          <w:r w:rsidRPr="00CD7915">
            <w:rPr>
              <w:rFonts w:ascii="Arial" w:hAnsi="Arial" w:cs="B Zar"/>
              <w:b/>
              <w:bCs/>
              <w:rtl/>
              <w:lang w:bidi="fa-IR"/>
            </w:rPr>
            <w:t xml:space="preserve"> تول</w:t>
          </w:r>
          <w:r w:rsidRPr="00CD7915">
            <w:rPr>
              <w:rFonts w:ascii="Arial" w:hAnsi="Arial" w:cs="B Zar" w:hint="cs"/>
              <w:b/>
              <w:bCs/>
              <w:rtl/>
              <w:lang w:bidi="fa-IR"/>
            </w:rPr>
            <w:t>ی</w:t>
          </w:r>
          <w:r w:rsidRPr="00CD7915">
            <w:rPr>
              <w:rFonts w:ascii="Arial" w:hAnsi="Arial" w:cs="B Zar" w:hint="eastAsia"/>
              <w:b/>
              <w:bCs/>
              <w:rtl/>
              <w:lang w:bidi="fa-IR"/>
            </w:rPr>
            <w:t>د</w:t>
          </w:r>
          <w:r w:rsidRPr="00CD7915">
            <w:rPr>
              <w:rFonts w:ascii="Arial" w:hAnsi="Arial" w:cs="B Zar"/>
              <w:b/>
              <w:bCs/>
              <w:rtl/>
              <w:lang w:bidi="fa-IR"/>
            </w:rPr>
            <w:t xml:space="preserve"> م</w:t>
          </w:r>
          <w:r w:rsidRPr="00CD7915">
            <w:rPr>
              <w:rFonts w:ascii="Arial" w:hAnsi="Arial" w:cs="B Zar" w:hint="cs"/>
              <w:b/>
              <w:bCs/>
              <w:rtl/>
              <w:lang w:bidi="fa-IR"/>
            </w:rPr>
            <w:t>ی</w:t>
          </w:r>
          <w:r w:rsidRPr="00CD7915">
            <w:rPr>
              <w:rFonts w:ascii="Arial" w:hAnsi="Arial" w:cs="B Zar" w:hint="eastAsia"/>
              <w:b/>
              <w:bCs/>
              <w:rtl/>
              <w:lang w:bidi="fa-IR"/>
            </w:rPr>
            <w:t>دان</w:t>
          </w:r>
          <w:r w:rsidRPr="00CD7915">
            <w:rPr>
              <w:rFonts w:ascii="Arial" w:hAnsi="Arial" w:cs="B Zar"/>
              <w:b/>
              <w:bCs/>
              <w:rtl/>
              <w:lang w:bidi="fa-IR"/>
            </w:rPr>
            <w:t xml:space="preserve"> نفت</w:t>
          </w:r>
          <w:r w:rsidRPr="00CD7915">
            <w:rPr>
              <w:rFonts w:ascii="Arial" w:hAnsi="Arial" w:cs="B Zar" w:hint="cs"/>
              <w:b/>
              <w:bCs/>
              <w:rtl/>
              <w:lang w:bidi="fa-IR"/>
            </w:rPr>
            <w:t>ی</w:t>
          </w:r>
          <w:r w:rsidRPr="00CD7915">
            <w:rPr>
              <w:rFonts w:ascii="Arial" w:hAnsi="Arial" w:cs="B Zar"/>
              <w:b/>
              <w:bCs/>
              <w:rtl/>
              <w:lang w:bidi="fa-IR"/>
            </w:rPr>
            <w:t xml:space="preserve"> ب</w:t>
          </w:r>
          <w:r w:rsidRPr="00CD7915">
            <w:rPr>
              <w:rFonts w:ascii="Arial" w:hAnsi="Arial" w:cs="B Zar" w:hint="cs"/>
              <w:b/>
              <w:bCs/>
              <w:rtl/>
              <w:lang w:bidi="fa-IR"/>
            </w:rPr>
            <w:t>ی</w:t>
          </w:r>
          <w:r w:rsidRPr="00CD7915">
            <w:rPr>
              <w:rFonts w:ascii="Arial" w:hAnsi="Arial" w:cs="B Zar" w:hint="eastAsia"/>
              <w:b/>
              <w:bCs/>
              <w:rtl/>
              <w:lang w:bidi="fa-IR"/>
            </w:rPr>
            <w:t>نک</w:t>
          </w:r>
        </w:p>
        <w:p w14:paraId="366F9AF6" w14:textId="77777777" w:rsidR="00F52363" w:rsidRPr="00CD7915" w:rsidRDefault="00F52363" w:rsidP="00CD7915">
          <w:pPr>
            <w:tabs>
              <w:tab w:val="right" w:pos="29"/>
            </w:tabs>
            <w:jc w:val="center"/>
            <w:rPr>
              <w:rFonts w:ascii="Arial" w:hAnsi="Arial" w:cs="B Zar"/>
              <w:b/>
              <w:bCs/>
              <w:rtl/>
              <w:lang w:bidi="fa-IR"/>
            </w:rPr>
          </w:pPr>
          <w:r w:rsidRPr="00CD7915">
            <w:rPr>
              <w:rFonts w:ascii="Arial" w:hAnsi="Arial" w:cs="B Zar"/>
              <w:b/>
              <w:bCs/>
              <w:rtl/>
              <w:lang w:bidi="fa-IR"/>
            </w:rPr>
            <w:t>سطح الارض</w:t>
          </w:r>
          <w:r w:rsidRPr="00CD7915">
            <w:rPr>
              <w:rFonts w:ascii="Arial" w:hAnsi="Arial" w:cs="B Zar" w:hint="cs"/>
              <w:b/>
              <w:bCs/>
              <w:rtl/>
              <w:lang w:bidi="fa-IR"/>
            </w:rPr>
            <w:t xml:space="preserve"> و ابنیه تحت الارض </w:t>
          </w:r>
        </w:p>
        <w:p w14:paraId="7298913A" w14:textId="77777777" w:rsidR="00F52363" w:rsidRPr="00CD7915" w:rsidRDefault="00F52363" w:rsidP="00CD7915">
          <w:pPr>
            <w:tabs>
              <w:tab w:val="right" w:pos="29"/>
            </w:tabs>
            <w:jc w:val="center"/>
            <w:rPr>
              <w:rFonts w:ascii="Arial" w:hAnsi="Arial" w:cs="B Zar"/>
              <w:b/>
              <w:bCs/>
              <w:lang w:bidi="fa-IR"/>
            </w:rPr>
          </w:pPr>
        </w:p>
        <w:p w14:paraId="6208514F" w14:textId="77777777" w:rsidR="00F52363" w:rsidRPr="00CD7915" w:rsidRDefault="00F52363" w:rsidP="00CD7915">
          <w:pPr>
            <w:tabs>
              <w:tab w:val="right" w:pos="29"/>
            </w:tabs>
            <w:jc w:val="center"/>
            <w:rPr>
              <w:rFonts w:ascii="Arial" w:hAnsi="Arial" w:cs="B Zar"/>
              <w:b/>
              <w:bCs/>
              <w:rtl/>
              <w:lang w:bidi="fa-IR"/>
            </w:rPr>
          </w:pPr>
          <w:r w:rsidRPr="00CD7915">
            <w:rPr>
              <w:rFonts w:ascii="Arial" w:hAnsi="Arial" w:cs="B Zar" w:hint="cs"/>
              <w:b/>
              <w:bCs/>
              <w:rtl/>
              <w:lang w:bidi="fa-IR"/>
            </w:rPr>
            <w:t xml:space="preserve">خرید بسته نم زدای گاز ایستگاه تقویت فشار گاز بینک </w:t>
          </w:r>
        </w:p>
        <w:p w14:paraId="27AD17A8" w14:textId="74242B9F" w:rsidR="00F52363" w:rsidRPr="009A5191" w:rsidRDefault="00F52363" w:rsidP="00CD7915">
          <w:pPr>
            <w:tabs>
              <w:tab w:val="right" w:pos="29"/>
            </w:tabs>
            <w:jc w:val="center"/>
            <w:rPr>
              <w:rFonts w:ascii="Arial" w:hAnsi="Arial" w:cs="B Zar"/>
              <w:b/>
              <w:bCs/>
              <w:i/>
              <w:iCs/>
              <w:rtl/>
              <w:lang w:bidi="fa-IR"/>
            </w:rPr>
          </w:pPr>
          <w:r w:rsidRPr="00CD7915">
            <w:rPr>
              <w:rFonts w:ascii="Arial" w:hAnsi="Arial" w:cs="B Zar" w:hint="cs"/>
              <w:b/>
              <w:bCs/>
              <w:rtl/>
              <w:lang w:bidi="fa-IR"/>
            </w:rPr>
            <w:t xml:space="preserve">(قرارداد </w:t>
          </w:r>
          <w:r w:rsidRPr="00CD7915">
            <w:rPr>
              <w:rFonts w:ascii="Arial" w:hAnsi="Arial" w:cs="B Zar"/>
              <w:b/>
              <w:bCs/>
              <w:lang w:bidi="fa-IR"/>
            </w:rPr>
            <w:t>BK-HD-GCS-CO-0010_08</w:t>
          </w:r>
          <w:r w:rsidRPr="00CD7915">
            <w:rPr>
              <w:rFonts w:ascii="Arial" w:hAnsi="Arial" w:cs="B Zar" w:hint="cs"/>
              <w:b/>
              <w:bCs/>
              <w:rtl/>
              <w:lang w:bidi="fa-IR"/>
            </w:rPr>
            <w:t xml:space="preserve"> )</w:t>
          </w:r>
        </w:p>
      </w:tc>
      <w:tc>
        <w:tcPr>
          <w:tcW w:w="2327" w:type="dxa"/>
          <w:tcBorders>
            <w:top w:val="single" w:sz="12" w:space="0" w:color="auto"/>
            <w:right w:val="single" w:sz="12" w:space="0" w:color="auto"/>
          </w:tcBorders>
          <w:vAlign w:val="center"/>
        </w:tcPr>
        <w:p w14:paraId="36715A74" w14:textId="77777777" w:rsidR="00F52363" w:rsidRPr="0034040D" w:rsidRDefault="00F52363" w:rsidP="00F60E97">
          <w:pPr>
            <w:bidi w:val="0"/>
            <w:jc w:val="center"/>
            <w:rPr>
              <w:noProof/>
              <w:sz w:val="24"/>
              <w:rtl/>
            </w:rPr>
          </w:pPr>
          <w:r w:rsidRPr="0034040D">
            <w:rPr>
              <w:rFonts w:ascii="Arial" w:hAnsi="Arial" w:cs="B Zar"/>
              <w:noProof/>
              <w:color w:val="000000"/>
              <w:sz w:val="24"/>
            </w:rPr>
            <w:drawing>
              <wp:inline distT="0" distB="0" distL="0" distR="0" wp14:anchorId="24BB15B1" wp14:editId="383BF72D">
                <wp:extent cx="845634" cy="619125"/>
                <wp:effectExtent l="0" t="0" r="0" b="0"/>
                <wp:docPr id="10" name="Picture 10" descr="oil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ilco"/>
                        <pic:cNvPicPr>
                          <a:picLocks noChangeAspect="1" noChangeArrowheads="1"/>
                        </pic:cNvPicPr>
                      </pic:nvPicPr>
                      <pic:blipFill>
                        <a:blip r:embed="rId2"/>
                        <a:srcRect/>
                        <a:stretch>
                          <a:fillRect/>
                        </a:stretch>
                      </pic:blipFill>
                      <pic:spPr bwMode="auto">
                        <a:xfrm>
                          <a:off x="0" y="0"/>
                          <a:ext cx="858352" cy="628436"/>
                        </a:xfrm>
                        <a:prstGeom prst="rect">
                          <a:avLst/>
                        </a:prstGeom>
                        <a:noFill/>
                        <a:ln w="9525">
                          <a:noFill/>
                          <a:miter lim="800000"/>
                          <a:headEnd/>
                          <a:tailEnd/>
                        </a:ln>
                      </pic:spPr>
                    </pic:pic>
                  </a:graphicData>
                </a:graphic>
              </wp:inline>
            </w:drawing>
          </w:r>
        </w:p>
        <w:p w14:paraId="35A7E67D" w14:textId="77777777" w:rsidR="00F52363" w:rsidRPr="0034040D" w:rsidRDefault="00F52363" w:rsidP="00F60E97">
          <w:pPr>
            <w:pStyle w:val="Header"/>
            <w:bidi w:val="0"/>
            <w:jc w:val="center"/>
            <w:rPr>
              <w:rFonts w:ascii="Arial" w:hAnsi="Arial" w:cs="B Zar"/>
              <w:b/>
              <w:bCs/>
              <w:color w:val="000000"/>
              <w:sz w:val="24"/>
            </w:rPr>
          </w:pPr>
          <w:r w:rsidRPr="0034040D">
            <w:rPr>
              <w:rFonts w:asciiTheme="majorBidi" w:hAnsiTheme="majorBidi" w:cstheme="majorBidi"/>
              <w:b/>
              <w:bCs/>
              <w:color w:val="000000"/>
              <w:sz w:val="24"/>
              <w:lang w:bidi="fa-IR"/>
            </w:rPr>
            <w:t>NISOC</w:t>
          </w:r>
        </w:p>
      </w:tc>
    </w:tr>
    <w:tr w:rsidR="00F52363" w:rsidRPr="008C593B" w14:paraId="103F77BC" w14:textId="77777777" w:rsidTr="003226E7">
      <w:trPr>
        <w:cantSplit/>
        <w:trHeight w:val="150"/>
        <w:jc w:val="center"/>
      </w:trPr>
      <w:tc>
        <w:tcPr>
          <w:tcW w:w="2524" w:type="dxa"/>
          <w:vMerge w:val="restart"/>
          <w:tcBorders>
            <w:left w:val="single" w:sz="12" w:space="0" w:color="auto"/>
          </w:tcBorders>
          <w:vAlign w:val="center"/>
        </w:tcPr>
        <w:p w14:paraId="532458E2" w14:textId="7268D7E9" w:rsidR="00F52363" w:rsidRPr="00F67855" w:rsidRDefault="00F52363" w:rsidP="00F60E97">
          <w:pPr>
            <w:pStyle w:val="Header"/>
            <w:tabs>
              <w:tab w:val="left" w:pos="888"/>
              <w:tab w:val="right" w:pos="2730"/>
            </w:tabs>
            <w:jc w:val="center"/>
            <w:rPr>
              <w:rFonts w:ascii="Arial" w:hAnsi="Arial" w:cs="B Zar"/>
              <w:b/>
              <w:bCs/>
              <w:color w:val="000000"/>
              <w:sz w:val="18"/>
              <w:szCs w:val="18"/>
              <w:rtl/>
            </w:rPr>
          </w:pPr>
          <w:r w:rsidRPr="00EA3057">
            <w:rPr>
              <w:rFonts w:ascii="Arial" w:hAnsi="Arial" w:cs="B Zar" w:hint="cs"/>
              <w:b/>
              <w:bCs/>
              <w:color w:val="000000"/>
              <w:sz w:val="18"/>
              <w:szCs w:val="18"/>
              <w:rtl/>
            </w:rPr>
            <w:t>شماره صفحه</w:t>
          </w:r>
          <w:r w:rsidRPr="00EA3057">
            <w:rPr>
              <w:rFonts w:ascii="Arial" w:hAnsi="Arial" w:cs="B Zar"/>
              <w:b/>
              <w:bCs/>
              <w:color w:val="000000"/>
              <w:sz w:val="18"/>
              <w:szCs w:val="18"/>
            </w:rPr>
            <w:t xml:space="preserve">: </w:t>
          </w:r>
          <w:r w:rsidRPr="00EA3057">
            <w:rPr>
              <w:rFonts w:ascii="Arial" w:hAnsi="Arial" w:cs="B Zar" w:hint="cs"/>
              <w:b/>
              <w:bCs/>
              <w:color w:val="000000"/>
              <w:sz w:val="18"/>
              <w:szCs w:val="18"/>
              <w:rtl/>
            </w:rPr>
            <w:t xml:space="preserve"> </w:t>
          </w:r>
          <w:r w:rsidRPr="00F1221B">
            <w:rPr>
              <w:rFonts w:ascii="Arial" w:hAnsi="Arial" w:cs="B Zar" w:hint="cs"/>
              <w:b/>
              <w:bCs/>
              <w:color w:val="000000"/>
              <w:sz w:val="18"/>
              <w:szCs w:val="18"/>
              <w:rtl/>
            </w:rPr>
            <w:t xml:space="preserve"> </w:t>
          </w:r>
          <w:r w:rsidR="005F4CE2">
            <w:rPr>
              <w:rFonts w:ascii="Arial" w:hAnsi="Arial" w:cs="B Zar"/>
              <w:b/>
              <w:bCs/>
              <w:color w:val="000000"/>
              <w:sz w:val="18"/>
              <w:szCs w:val="18"/>
              <w:rtl/>
            </w:rPr>
            <w:fldChar w:fldCharType="begin"/>
          </w:r>
          <w:r w:rsidR="005F4CE2">
            <w:rPr>
              <w:rFonts w:ascii="Arial" w:hAnsi="Arial" w:cs="B Zar"/>
              <w:b/>
              <w:bCs/>
              <w:color w:val="000000"/>
              <w:sz w:val="18"/>
              <w:szCs w:val="18"/>
              <w:rtl/>
            </w:rPr>
            <w:instrText xml:space="preserve"> </w:instrText>
          </w:r>
          <w:r w:rsidR="005F4CE2">
            <w:rPr>
              <w:rFonts w:ascii="Arial" w:hAnsi="Arial" w:cs="B Zar" w:hint="cs"/>
              <w:b/>
              <w:bCs/>
              <w:color w:val="000000"/>
              <w:sz w:val="18"/>
              <w:szCs w:val="18"/>
            </w:rPr>
            <w:instrText>PAGE  \* Arabic  \* MERGEFORMAT</w:instrText>
          </w:r>
          <w:r w:rsidR="005F4CE2">
            <w:rPr>
              <w:rFonts w:ascii="Arial" w:hAnsi="Arial" w:cs="B Zar"/>
              <w:b/>
              <w:bCs/>
              <w:color w:val="000000"/>
              <w:sz w:val="18"/>
              <w:szCs w:val="18"/>
              <w:rtl/>
            </w:rPr>
            <w:instrText xml:space="preserve"> </w:instrText>
          </w:r>
          <w:r w:rsidR="005F4CE2">
            <w:rPr>
              <w:rFonts w:ascii="Arial" w:hAnsi="Arial" w:cs="B Zar"/>
              <w:b/>
              <w:bCs/>
              <w:color w:val="000000"/>
              <w:sz w:val="18"/>
              <w:szCs w:val="18"/>
              <w:rtl/>
            </w:rPr>
            <w:fldChar w:fldCharType="separate"/>
          </w:r>
          <w:r w:rsidR="005F4CE2">
            <w:rPr>
              <w:rFonts w:ascii="Arial" w:hAnsi="Arial" w:cs="B Zar"/>
              <w:b/>
              <w:bCs/>
              <w:noProof/>
              <w:color w:val="000000"/>
              <w:sz w:val="18"/>
              <w:szCs w:val="18"/>
              <w:rtl/>
            </w:rPr>
            <w:t>2</w:t>
          </w:r>
          <w:r w:rsidR="005F4CE2">
            <w:rPr>
              <w:rFonts w:ascii="Arial" w:hAnsi="Arial" w:cs="B Zar"/>
              <w:b/>
              <w:bCs/>
              <w:color w:val="000000"/>
              <w:sz w:val="18"/>
              <w:szCs w:val="18"/>
              <w:rtl/>
            </w:rPr>
            <w:fldChar w:fldCharType="end"/>
          </w:r>
          <w:r w:rsidR="005F4CE2">
            <w:rPr>
              <w:rFonts w:ascii="Arial" w:hAnsi="Arial" w:cs="B Zar" w:hint="cs"/>
              <w:b/>
              <w:bCs/>
              <w:color w:val="000000"/>
              <w:sz w:val="18"/>
              <w:szCs w:val="18"/>
              <w:rtl/>
            </w:rPr>
            <w:t xml:space="preserve"> </w:t>
          </w:r>
          <w:r w:rsidRPr="00F1221B">
            <w:rPr>
              <w:rFonts w:ascii="Arial" w:hAnsi="Arial" w:cs="B Zar" w:hint="cs"/>
              <w:b/>
              <w:bCs/>
              <w:color w:val="000000"/>
              <w:sz w:val="18"/>
              <w:szCs w:val="18"/>
              <w:rtl/>
            </w:rPr>
            <w:t xml:space="preserve">از </w:t>
          </w:r>
          <w:r w:rsidR="005F4CE2">
            <w:rPr>
              <w:rFonts w:ascii="Arial" w:hAnsi="Arial" w:cs="B Zar" w:hint="cs"/>
              <w:b/>
              <w:bCs/>
              <w:color w:val="000000"/>
              <w:sz w:val="18"/>
              <w:szCs w:val="18"/>
              <w:rtl/>
            </w:rPr>
            <w:t>70</w:t>
          </w:r>
        </w:p>
      </w:tc>
      <w:tc>
        <w:tcPr>
          <w:tcW w:w="5868" w:type="dxa"/>
          <w:gridSpan w:val="8"/>
          <w:vAlign w:val="center"/>
        </w:tcPr>
        <w:p w14:paraId="3472A53A" w14:textId="2EF37A0D" w:rsidR="00F52363" w:rsidRPr="0049367E" w:rsidRDefault="00F52363" w:rsidP="0049367E">
          <w:pPr>
            <w:bidi w:val="0"/>
            <w:jc w:val="center"/>
            <w:rPr>
              <w:rFonts w:cs="Times New Roman"/>
              <w:b/>
              <w:bCs/>
            </w:rPr>
          </w:pPr>
          <w:r w:rsidRPr="0049367E">
            <w:rPr>
              <w:rStyle w:val="fontstyle01"/>
              <w:b/>
              <w:bCs/>
              <w:sz w:val="20"/>
              <w:szCs w:val="20"/>
            </w:rPr>
            <w:t>NDT PROCEDURE (TOWER, COLUMNS, REBOILER, DRUMS, FILTERS &amp; EXCHANGERS)</w:t>
          </w:r>
        </w:p>
      </w:tc>
      <w:tc>
        <w:tcPr>
          <w:tcW w:w="2327" w:type="dxa"/>
          <w:tcBorders>
            <w:bottom w:val="nil"/>
            <w:right w:val="single" w:sz="12" w:space="0" w:color="auto"/>
          </w:tcBorders>
          <w:vAlign w:val="center"/>
        </w:tcPr>
        <w:p w14:paraId="2D3974B8" w14:textId="77777777" w:rsidR="00F52363" w:rsidRPr="007B6EBF" w:rsidRDefault="00F52363" w:rsidP="00F60E97">
          <w:pPr>
            <w:pStyle w:val="Header"/>
            <w:spacing w:before="20"/>
            <w:rPr>
              <w:rFonts w:ascii="Arial" w:hAnsi="Arial" w:cs="B Zar"/>
              <w:b/>
              <w:bCs/>
              <w:color w:val="000000"/>
              <w:sz w:val="18"/>
              <w:szCs w:val="18"/>
              <w:rtl/>
              <w:lang w:bidi="fa-IR"/>
            </w:rPr>
          </w:pPr>
          <w:r>
            <w:rPr>
              <w:rFonts w:ascii="Arial" w:hAnsi="Arial" w:cs="B Zar" w:hint="cs"/>
              <w:b/>
              <w:bCs/>
              <w:color w:val="000000"/>
              <w:sz w:val="18"/>
              <w:szCs w:val="18"/>
              <w:rtl/>
              <w:lang w:bidi="fa-IR"/>
            </w:rPr>
            <w:t>شماره پیمان</w:t>
          </w:r>
          <w:r w:rsidRPr="007B6EBF">
            <w:rPr>
              <w:rFonts w:ascii="Arial" w:hAnsi="Arial" w:cs="B Zar"/>
              <w:b/>
              <w:bCs/>
              <w:color w:val="000000"/>
              <w:sz w:val="18"/>
              <w:szCs w:val="18"/>
              <w:lang w:bidi="fa-IR"/>
            </w:rPr>
            <w:t>:</w:t>
          </w:r>
        </w:p>
      </w:tc>
    </w:tr>
    <w:tr w:rsidR="00F52363" w:rsidRPr="008C593B" w14:paraId="64F93012" w14:textId="77777777" w:rsidTr="003226E7">
      <w:trPr>
        <w:cantSplit/>
        <w:trHeight w:val="207"/>
        <w:jc w:val="center"/>
      </w:trPr>
      <w:tc>
        <w:tcPr>
          <w:tcW w:w="2524" w:type="dxa"/>
          <w:vMerge/>
          <w:tcBorders>
            <w:left w:val="single" w:sz="12" w:space="0" w:color="auto"/>
          </w:tcBorders>
          <w:vAlign w:val="center"/>
        </w:tcPr>
        <w:p w14:paraId="6DE1264F" w14:textId="77777777" w:rsidR="00F52363" w:rsidRPr="00F1221B" w:rsidRDefault="00F52363" w:rsidP="00F60E97">
          <w:pPr>
            <w:pStyle w:val="Header"/>
            <w:tabs>
              <w:tab w:val="left" w:pos="888"/>
              <w:tab w:val="right" w:pos="2730"/>
            </w:tabs>
            <w:bidi w:val="0"/>
            <w:jc w:val="center"/>
            <w:rPr>
              <w:rFonts w:ascii="Arial" w:hAnsi="Arial" w:cs="B Zar"/>
              <w:b/>
              <w:bCs/>
              <w:color w:val="000000"/>
              <w:sz w:val="18"/>
              <w:szCs w:val="18"/>
              <w:lang w:bidi="fa-IR"/>
            </w:rPr>
          </w:pPr>
        </w:p>
      </w:tc>
      <w:tc>
        <w:tcPr>
          <w:tcW w:w="567" w:type="dxa"/>
          <w:vAlign w:val="center"/>
        </w:tcPr>
        <w:p w14:paraId="71879BAF" w14:textId="77777777" w:rsidR="00F52363" w:rsidRPr="00571B19" w:rsidRDefault="00F52363" w:rsidP="00F60E97">
          <w:pPr>
            <w:pStyle w:val="Header"/>
            <w:bidi w:val="0"/>
            <w:jc w:val="center"/>
            <w:rPr>
              <w:rFonts w:ascii="Arial" w:hAnsi="Arial" w:cs="B Zar"/>
              <w:b/>
              <w:bCs/>
              <w:color w:val="000000"/>
              <w:sz w:val="15"/>
              <w:szCs w:val="15"/>
              <w:rtl/>
              <w:lang w:bidi="fa-IR"/>
            </w:rPr>
          </w:pPr>
          <w:r w:rsidRPr="00571B19">
            <w:rPr>
              <w:rFonts w:ascii="Arial" w:hAnsi="Arial" w:cs="B Zar" w:hint="cs"/>
              <w:b/>
              <w:bCs/>
              <w:color w:val="000000"/>
              <w:sz w:val="15"/>
              <w:szCs w:val="15"/>
              <w:rtl/>
            </w:rPr>
            <w:t>نسخه</w:t>
          </w:r>
        </w:p>
      </w:tc>
      <w:tc>
        <w:tcPr>
          <w:tcW w:w="711" w:type="dxa"/>
          <w:vAlign w:val="center"/>
        </w:tcPr>
        <w:p w14:paraId="7A6C737E" w14:textId="77777777" w:rsidR="00F52363" w:rsidRPr="00571B19" w:rsidRDefault="00F52363" w:rsidP="00F60E97">
          <w:pPr>
            <w:pStyle w:val="Header"/>
            <w:bidi w:val="0"/>
            <w:jc w:val="center"/>
            <w:rPr>
              <w:rFonts w:ascii="Arial" w:hAnsi="Arial" w:cs="B Zar"/>
              <w:b/>
              <w:bCs/>
              <w:color w:val="000000"/>
              <w:sz w:val="15"/>
              <w:szCs w:val="15"/>
              <w:rtl/>
              <w:lang w:bidi="fa-IR"/>
            </w:rPr>
          </w:pPr>
          <w:r w:rsidRPr="00571B19">
            <w:rPr>
              <w:rFonts w:ascii="Arial" w:hAnsi="Arial" w:cs="B Zar" w:hint="cs"/>
              <w:b/>
              <w:bCs/>
              <w:color w:val="000000"/>
              <w:sz w:val="15"/>
              <w:szCs w:val="15"/>
              <w:rtl/>
              <w:lang w:bidi="fa-IR"/>
            </w:rPr>
            <w:t>سریال</w:t>
          </w:r>
        </w:p>
      </w:tc>
      <w:tc>
        <w:tcPr>
          <w:tcW w:w="900" w:type="dxa"/>
          <w:vAlign w:val="center"/>
        </w:tcPr>
        <w:p w14:paraId="2D97B0C5" w14:textId="77777777" w:rsidR="00F52363" w:rsidRPr="00571B19" w:rsidRDefault="00F52363" w:rsidP="00F60E97">
          <w:pPr>
            <w:pStyle w:val="Header"/>
            <w:bidi w:val="0"/>
            <w:jc w:val="center"/>
            <w:rPr>
              <w:rFonts w:ascii="Arial" w:hAnsi="Arial" w:cs="B Zar"/>
              <w:b/>
              <w:bCs/>
              <w:color w:val="000000"/>
              <w:sz w:val="15"/>
              <w:szCs w:val="15"/>
            </w:rPr>
          </w:pPr>
          <w:r w:rsidRPr="00571B19">
            <w:rPr>
              <w:rFonts w:ascii="Arial" w:hAnsi="Arial" w:cs="B Zar" w:hint="cs"/>
              <w:b/>
              <w:bCs/>
              <w:color w:val="000000"/>
              <w:sz w:val="15"/>
              <w:szCs w:val="15"/>
              <w:rtl/>
            </w:rPr>
            <w:t>نوع مدرک</w:t>
          </w:r>
          <w:r w:rsidRPr="00571B19">
            <w:rPr>
              <w:rFonts w:ascii="Arial" w:hAnsi="Arial" w:cs="B Zar"/>
              <w:b/>
              <w:bCs/>
              <w:color w:val="000000"/>
              <w:sz w:val="15"/>
              <w:szCs w:val="15"/>
            </w:rPr>
            <w:t xml:space="preserve"> </w:t>
          </w:r>
        </w:p>
      </w:tc>
      <w:tc>
        <w:tcPr>
          <w:tcW w:w="540" w:type="dxa"/>
          <w:vAlign w:val="center"/>
        </w:tcPr>
        <w:p w14:paraId="2F65431E" w14:textId="77777777" w:rsidR="00F52363" w:rsidRPr="00571B19" w:rsidRDefault="00F52363" w:rsidP="00F60E97">
          <w:pPr>
            <w:pStyle w:val="Header"/>
            <w:bidi w:val="0"/>
            <w:ind w:left="-108" w:right="-108"/>
            <w:jc w:val="center"/>
            <w:rPr>
              <w:rFonts w:ascii="Arial" w:hAnsi="Arial" w:cs="B Zar"/>
              <w:b/>
              <w:bCs/>
              <w:color w:val="000000"/>
              <w:sz w:val="15"/>
              <w:szCs w:val="15"/>
            </w:rPr>
          </w:pPr>
          <w:r w:rsidRPr="00571B19">
            <w:rPr>
              <w:rFonts w:ascii="Arial" w:hAnsi="Arial" w:cs="B Zar" w:hint="cs"/>
              <w:b/>
              <w:bCs/>
              <w:color w:val="000000"/>
              <w:sz w:val="15"/>
              <w:szCs w:val="15"/>
              <w:rtl/>
              <w:lang w:bidi="fa-IR"/>
            </w:rPr>
            <w:t>رشته</w:t>
          </w:r>
          <w:r w:rsidRPr="00571B19">
            <w:rPr>
              <w:rFonts w:ascii="Arial" w:hAnsi="Arial" w:cs="B Zar"/>
              <w:b/>
              <w:bCs/>
              <w:color w:val="000000"/>
              <w:sz w:val="15"/>
              <w:szCs w:val="15"/>
            </w:rPr>
            <w:t xml:space="preserve"> </w:t>
          </w:r>
        </w:p>
      </w:tc>
      <w:tc>
        <w:tcPr>
          <w:tcW w:w="720" w:type="dxa"/>
          <w:vAlign w:val="center"/>
        </w:tcPr>
        <w:p w14:paraId="5ACCAFA9" w14:textId="77777777" w:rsidR="00F52363" w:rsidRPr="00571B19" w:rsidRDefault="00F52363" w:rsidP="00F60E97">
          <w:pPr>
            <w:pStyle w:val="Header"/>
            <w:bidi w:val="0"/>
            <w:jc w:val="center"/>
            <w:rPr>
              <w:rFonts w:ascii="Arial" w:hAnsi="Arial" w:cs="B Zar"/>
              <w:b/>
              <w:bCs/>
              <w:color w:val="000000"/>
              <w:sz w:val="15"/>
              <w:szCs w:val="15"/>
            </w:rPr>
          </w:pPr>
          <w:r w:rsidRPr="00571B19">
            <w:rPr>
              <w:rFonts w:ascii="Arial" w:hAnsi="Arial" w:cs="B Zar" w:hint="cs"/>
              <w:b/>
              <w:bCs/>
              <w:color w:val="000000"/>
              <w:sz w:val="15"/>
              <w:szCs w:val="15"/>
              <w:rtl/>
            </w:rPr>
            <w:t>تسهیلات</w:t>
          </w:r>
        </w:p>
      </w:tc>
      <w:tc>
        <w:tcPr>
          <w:tcW w:w="900" w:type="dxa"/>
          <w:vAlign w:val="center"/>
        </w:tcPr>
        <w:p w14:paraId="797BD775" w14:textId="77777777" w:rsidR="00F52363" w:rsidRPr="00571B19" w:rsidRDefault="00F52363" w:rsidP="00F60E97">
          <w:pPr>
            <w:pStyle w:val="Header"/>
            <w:bidi w:val="0"/>
            <w:jc w:val="center"/>
            <w:rPr>
              <w:rFonts w:ascii="Arial" w:hAnsi="Arial" w:cs="B Zar"/>
              <w:b/>
              <w:bCs/>
              <w:color w:val="000000"/>
              <w:sz w:val="15"/>
              <w:szCs w:val="15"/>
              <w:rtl/>
              <w:lang w:bidi="fa-IR"/>
            </w:rPr>
          </w:pPr>
          <w:r>
            <w:rPr>
              <w:rFonts w:ascii="Arial" w:hAnsi="Arial" w:cs="B Zar" w:hint="cs"/>
              <w:b/>
              <w:bCs/>
              <w:color w:val="000000"/>
              <w:sz w:val="15"/>
              <w:szCs w:val="15"/>
              <w:rtl/>
              <w:lang w:bidi="fa-IR"/>
            </w:rPr>
            <w:t>صادرکننده</w:t>
          </w:r>
        </w:p>
      </w:tc>
      <w:tc>
        <w:tcPr>
          <w:tcW w:w="810" w:type="dxa"/>
          <w:vAlign w:val="center"/>
        </w:tcPr>
        <w:p w14:paraId="1F05A761" w14:textId="77777777" w:rsidR="00F52363" w:rsidRPr="00571B19" w:rsidRDefault="00F52363" w:rsidP="00F60E97">
          <w:pPr>
            <w:pStyle w:val="Header"/>
            <w:bidi w:val="0"/>
            <w:jc w:val="center"/>
            <w:rPr>
              <w:rFonts w:ascii="Arial" w:hAnsi="Arial" w:cs="B Zar"/>
              <w:b/>
              <w:bCs/>
              <w:color w:val="000000"/>
              <w:sz w:val="15"/>
              <w:szCs w:val="15"/>
            </w:rPr>
          </w:pPr>
          <w:r>
            <w:rPr>
              <w:rFonts w:ascii="Arial" w:hAnsi="Arial" w:cs="B Zar" w:hint="cs"/>
              <w:b/>
              <w:bCs/>
              <w:color w:val="000000"/>
              <w:sz w:val="15"/>
              <w:szCs w:val="15"/>
              <w:rtl/>
            </w:rPr>
            <w:t>بسته کاری</w:t>
          </w:r>
        </w:p>
      </w:tc>
      <w:tc>
        <w:tcPr>
          <w:tcW w:w="720" w:type="dxa"/>
          <w:vAlign w:val="center"/>
        </w:tcPr>
        <w:p w14:paraId="36F30217" w14:textId="77777777" w:rsidR="00F52363" w:rsidRPr="00571B19" w:rsidRDefault="00F52363" w:rsidP="00F60E97">
          <w:pPr>
            <w:pStyle w:val="Header"/>
            <w:bidi w:val="0"/>
            <w:jc w:val="center"/>
            <w:rPr>
              <w:rFonts w:ascii="Arial" w:hAnsi="Arial" w:cs="B Zar"/>
              <w:b/>
              <w:bCs/>
              <w:color w:val="000000"/>
              <w:sz w:val="15"/>
              <w:szCs w:val="15"/>
            </w:rPr>
          </w:pPr>
          <w:r w:rsidRPr="00571B19">
            <w:rPr>
              <w:rFonts w:ascii="Arial" w:hAnsi="Arial" w:cs="B Zar" w:hint="cs"/>
              <w:b/>
              <w:bCs/>
              <w:color w:val="000000"/>
              <w:sz w:val="15"/>
              <w:szCs w:val="15"/>
              <w:rtl/>
            </w:rPr>
            <w:t>پروژه</w:t>
          </w:r>
          <w:r w:rsidRPr="00571B19">
            <w:rPr>
              <w:rFonts w:ascii="Arial" w:hAnsi="Arial" w:cs="B Zar"/>
              <w:b/>
              <w:bCs/>
              <w:color w:val="000000"/>
              <w:sz w:val="15"/>
              <w:szCs w:val="15"/>
            </w:rPr>
            <w:t xml:space="preserve"> </w:t>
          </w:r>
        </w:p>
      </w:tc>
      <w:tc>
        <w:tcPr>
          <w:tcW w:w="2327" w:type="dxa"/>
          <w:vMerge w:val="restart"/>
          <w:tcBorders>
            <w:top w:val="nil"/>
            <w:bottom w:val="single" w:sz="12" w:space="0" w:color="auto"/>
            <w:right w:val="single" w:sz="12" w:space="0" w:color="auto"/>
          </w:tcBorders>
          <w:vAlign w:val="center"/>
        </w:tcPr>
        <w:p w14:paraId="23A3FBA2" w14:textId="77777777" w:rsidR="00F52363" w:rsidRPr="00470459" w:rsidRDefault="00F52363" w:rsidP="00F60E97">
          <w:pPr>
            <w:jc w:val="center"/>
            <w:rPr>
              <w:rFonts w:ascii="Arial" w:hAnsi="Arial" w:cs="B Zar"/>
              <w:color w:val="000000"/>
              <w:sz w:val="22"/>
              <w:szCs w:val="22"/>
              <w:rtl/>
            </w:rPr>
          </w:pPr>
          <w:r>
            <w:rPr>
              <w:rFonts w:ascii="Arial" w:hAnsi="Arial" w:cs="B Zar" w:hint="cs"/>
              <w:color w:val="000000"/>
              <w:sz w:val="22"/>
              <w:szCs w:val="22"/>
              <w:rtl/>
            </w:rPr>
            <w:t xml:space="preserve">9184 </w:t>
          </w:r>
          <w:r>
            <w:rPr>
              <w:rFonts w:cs="Times New Roman" w:hint="cs"/>
              <w:color w:val="000000"/>
              <w:sz w:val="22"/>
              <w:szCs w:val="22"/>
              <w:rtl/>
            </w:rPr>
            <w:t>–</w:t>
          </w:r>
          <w:r>
            <w:rPr>
              <w:rFonts w:ascii="Arial" w:hAnsi="Arial" w:cs="B Zar" w:hint="cs"/>
              <w:color w:val="000000"/>
              <w:sz w:val="22"/>
              <w:szCs w:val="22"/>
              <w:rtl/>
              <w:lang w:bidi="fa-IR"/>
            </w:rPr>
            <w:t xml:space="preserve"> </w:t>
          </w:r>
          <w:r w:rsidRPr="00470459">
            <w:rPr>
              <w:rFonts w:ascii="Arial" w:hAnsi="Arial" w:cs="B Zar" w:hint="cs"/>
              <w:color w:val="000000"/>
              <w:sz w:val="22"/>
              <w:szCs w:val="22"/>
              <w:rtl/>
            </w:rPr>
            <w:t>073</w:t>
          </w:r>
          <w:r>
            <w:rPr>
              <w:rFonts w:ascii="Arial" w:hAnsi="Arial" w:cs="B Zar" w:hint="cs"/>
              <w:color w:val="000000"/>
              <w:sz w:val="22"/>
              <w:szCs w:val="22"/>
              <w:rtl/>
            </w:rPr>
            <w:t xml:space="preserve"> - </w:t>
          </w:r>
          <w:r w:rsidRPr="00470459">
            <w:rPr>
              <w:rFonts w:ascii="Arial" w:hAnsi="Arial" w:cs="B Zar" w:hint="cs"/>
              <w:color w:val="000000"/>
              <w:sz w:val="22"/>
              <w:szCs w:val="22"/>
              <w:rtl/>
            </w:rPr>
            <w:t>053</w:t>
          </w:r>
        </w:p>
      </w:tc>
    </w:tr>
    <w:tr w:rsidR="00F52363" w:rsidRPr="008C593B" w14:paraId="5D46DF0C" w14:textId="77777777" w:rsidTr="003226E7">
      <w:trPr>
        <w:cantSplit/>
        <w:trHeight w:val="206"/>
        <w:jc w:val="center"/>
      </w:trPr>
      <w:tc>
        <w:tcPr>
          <w:tcW w:w="2524" w:type="dxa"/>
          <w:vMerge/>
          <w:tcBorders>
            <w:left w:val="single" w:sz="12" w:space="0" w:color="auto"/>
            <w:bottom w:val="single" w:sz="12" w:space="0" w:color="auto"/>
          </w:tcBorders>
          <w:vAlign w:val="center"/>
        </w:tcPr>
        <w:p w14:paraId="46B6018C" w14:textId="77777777" w:rsidR="00F52363" w:rsidRPr="008C593B" w:rsidRDefault="00F52363" w:rsidP="00F60E97">
          <w:pPr>
            <w:pStyle w:val="Header"/>
            <w:tabs>
              <w:tab w:val="left" w:pos="888"/>
              <w:tab w:val="right" w:pos="2730"/>
            </w:tabs>
            <w:bidi w:val="0"/>
            <w:jc w:val="center"/>
            <w:rPr>
              <w:rFonts w:ascii="Arial" w:hAnsi="Arial" w:cs="Arial"/>
              <w:b/>
              <w:bCs/>
              <w:sz w:val="16"/>
              <w:szCs w:val="16"/>
            </w:rPr>
          </w:pPr>
        </w:p>
      </w:tc>
      <w:tc>
        <w:tcPr>
          <w:tcW w:w="567" w:type="dxa"/>
          <w:tcBorders>
            <w:bottom w:val="single" w:sz="12" w:space="0" w:color="auto"/>
          </w:tcBorders>
          <w:vAlign w:val="center"/>
        </w:tcPr>
        <w:p w14:paraId="4F663DFC" w14:textId="249BF156" w:rsidR="00F52363" w:rsidRPr="007B6EBF" w:rsidRDefault="00F52363" w:rsidP="004C10B4">
          <w:pPr>
            <w:pStyle w:val="Header"/>
            <w:bidi w:val="0"/>
            <w:jc w:val="center"/>
            <w:rPr>
              <w:rFonts w:ascii="Arial" w:hAnsi="Arial" w:cs="B Zar"/>
              <w:color w:val="000000"/>
              <w:sz w:val="16"/>
              <w:szCs w:val="16"/>
            </w:rPr>
          </w:pPr>
          <w:r>
            <w:rPr>
              <w:rFonts w:ascii="Arial" w:hAnsi="Arial" w:cs="B Zar"/>
              <w:color w:val="000000"/>
              <w:sz w:val="16"/>
              <w:szCs w:val="16"/>
            </w:rPr>
            <w:t>V00</w:t>
          </w:r>
        </w:p>
      </w:tc>
      <w:tc>
        <w:tcPr>
          <w:tcW w:w="711" w:type="dxa"/>
          <w:tcBorders>
            <w:bottom w:val="single" w:sz="12" w:space="0" w:color="auto"/>
          </w:tcBorders>
          <w:vAlign w:val="center"/>
        </w:tcPr>
        <w:p w14:paraId="2064DC7E" w14:textId="323EBB70" w:rsidR="00F52363" w:rsidRPr="007B6EBF" w:rsidRDefault="00F52363" w:rsidP="00F60E97">
          <w:pPr>
            <w:pStyle w:val="Header"/>
            <w:bidi w:val="0"/>
            <w:jc w:val="center"/>
            <w:rPr>
              <w:rFonts w:ascii="Arial" w:hAnsi="Arial" w:cs="B Zar"/>
              <w:color w:val="000000"/>
              <w:sz w:val="16"/>
              <w:szCs w:val="16"/>
            </w:rPr>
          </w:pPr>
          <w:r>
            <w:rPr>
              <w:rFonts w:ascii="Arial" w:hAnsi="Arial" w:cs="B Zar"/>
              <w:color w:val="000000"/>
              <w:sz w:val="16"/>
              <w:szCs w:val="16"/>
            </w:rPr>
            <w:t>0009</w:t>
          </w:r>
        </w:p>
      </w:tc>
      <w:tc>
        <w:tcPr>
          <w:tcW w:w="900" w:type="dxa"/>
          <w:tcBorders>
            <w:bottom w:val="single" w:sz="12" w:space="0" w:color="auto"/>
          </w:tcBorders>
          <w:vAlign w:val="center"/>
        </w:tcPr>
        <w:p w14:paraId="586B8F7C" w14:textId="34CC1352" w:rsidR="00F52363" w:rsidRPr="007B6EBF" w:rsidRDefault="00F52363" w:rsidP="00F60E97">
          <w:pPr>
            <w:pStyle w:val="Header"/>
            <w:bidi w:val="0"/>
            <w:jc w:val="center"/>
            <w:rPr>
              <w:rFonts w:ascii="Arial" w:hAnsi="Arial" w:cs="B Zar"/>
              <w:color w:val="000000"/>
              <w:sz w:val="16"/>
              <w:szCs w:val="16"/>
            </w:rPr>
          </w:pPr>
          <w:r>
            <w:rPr>
              <w:rFonts w:ascii="Arial" w:hAnsi="Arial" w:cs="B Zar"/>
              <w:color w:val="000000"/>
              <w:sz w:val="16"/>
              <w:szCs w:val="16"/>
            </w:rPr>
            <w:t>PR</w:t>
          </w:r>
        </w:p>
      </w:tc>
      <w:tc>
        <w:tcPr>
          <w:tcW w:w="540" w:type="dxa"/>
          <w:tcBorders>
            <w:bottom w:val="single" w:sz="12" w:space="0" w:color="auto"/>
          </w:tcBorders>
          <w:vAlign w:val="center"/>
        </w:tcPr>
        <w:p w14:paraId="316C6D5A" w14:textId="2E410D73" w:rsidR="00F52363" w:rsidRPr="007B6EBF" w:rsidRDefault="00F52363" w:rsidP="00F60E97">
          <w:pPr>
            <w:pStyle w:val="Header"/>
            <w:bidi w:val="0"/>
            <w:jc w:val="center"/>
            <w:rPr>
              <w:rFonts w:ascii="Arial" w:hAnsi="Arial" w:cs="B Zar"/>
              <w:color w:val="000000"/>
              <w:sz w:val="16"/>
              <w:szCs w:val="16"/>
            </w:rPr>
          </w:pPr>
          <w:r>
            <w:rPr>
              <w:rFonts w:ascii="Arial" w:hAnsi="Arial" w:cs="B Zar"/>
              <w:color w:val="000000"/>
              <w:sz w:val="16"/>
              <w:szCs w:val="16"/>
            </w:rPr>
            <w:t>QC</w:t>
          </w:r>
        </w:p>
      </w:tc>
      <w:tc>
        <w:tcPr>
          <w:tcW w:w="720" w:type="dxa"/>
          <w:tcBorders>
            <w:bottom w:val="single" w:sz="12" w:space="0" w:color="auto"/>
          </w:tcBorders>
          <w:vAlign w:val="center"/>
        </w:tcPr>
        <w:p w14:paraId="27ABDF5A" w14:textId="77777777" w:rsidR="00F52363" w:rsidRPr="007B6EBF" w:rsidRDefault="00F52363" w:rsidP="00F60E97">
          <w:pPr>
            <w:pStyle w:val="Header"/>
            <w:bidi w:val="0"/>
            <w:jc w:val="center"/>
            <w:rPr>
              <w:rFonts w:ascii="Arial" w:hAnsi="Arial" w:cs="B Zar"/>
              <w:color w:val="000000"/>
              <w:sz w:val="16"/>
              <w:szCs w:val="16"/>
              <w:lang w:bidi="fa-IR"/>
            </w:rPr>
          </w:pPr>
          <w:r>
            <w:rPr>
              <w:rFonts w:ascii="Arial" w:hAnsi="Arial" w:cs="B Zar"/>
              <w:color w:val="000000"/>
              <w:sz w:val="16"/>
              <w:szCs w:val="16"/>
              <w:lang w:bidi="fa-IR"/>
            </w:rPr>
            <w:t>120</w:t>
          </w:r>
        </w:p>
      </w:tc>
      <w:tc>
        <w:tcPr>
          <w:tcW w:w="900" w:type="dxa"/>
          <w:tcBorders>
            <w:bottom w:val="single" w:sz="12" w:space="0" w:color="auto"/>
          </w:tcBorders>
          <w:vAlign w:val="center"/>
        </w:tcPr>
        <w:p w14:paraId="07A44861" w14:textId="61615F91" w:rsidR="00F52363" w:rsidRPr="007B6EBF" w:rsidRDefault="00F52363" w:rsidP="00F60E97">
          <w:pPr>
            <w:pStyle w:val="Header"/>
            <w:bidi w:val="0"/>
            <w:jc w:val="center"/>
            <w:rPr>
              <w:rFonts w:ascii="Arial" w:hAnsi="Arial" w:cs="B Zar"/>
              <w:color w:val="000000"/>
              <w:sz w:val="16"/>
              <w:szCs w:val="16"/>
              <w:lang w:bidi="fa-IR"/>
            </w:rPr>
          </w:pPr>
          <w:r>
            <w:rPr>
              <w:rFonts w:ascii="Arial" w:hAnsi="Arial" w:cs="B Zar"/>
              <w:color w:val="000000"/>
              <w:sz w:val="16"/>
              <w:szCs w:val="16"/>
              <w:lang w:bidi="fa-IR"/>
            </w:rPr>
            <w:t>MF</w:t>
          </w:r>
        </w:p>
      </w:tc>
      <w:tc>
        <w:tcPr>
          <w:tcW w:w="810" w:type="dxa"/>
          <w:tcBorders>
            <w:bottom w:val="single" w:sz="12" w:space="0" w:color="auto"/>
          </w:tcBorders>
          <w:vAlign w:val="center"/>
        </w:tcPr>
        <w:p w14:paraId="44796C0F" w14:textId="77777777" w:rsidR="00F52363" w:rsidRPr="007B6EBF" w:rsidRDefault="00F52363" w:rsidP="00F60E97">
          <w:pPr>
            <w:pStyle w:val="Header"/>
            <w:bidi w:val="0"/>
            <w:jc w:val="center"/>
            <w:rPr>
              <w:rFonts w:ascii="Arial" w:hAnsi="Arial" w:cs="B Zar"/>
              <w:color w:val="000000"/>
              <w:sz w:val="16"/>
              <w:szCs w:val="16"/>
              <w:lang w:bidi="fa-IR"/>
            </w:rPr>
          </w:pPr>
          <w:r>
            <w:rPr>
              <w:rFonts w:ascii="Arial" w:hAnsi="Arial" w:cs="B Zar"/>
              <w:color w:val="000000"/>
              <w:sz w:val="16"/>
              <w:szCs w:val="16"/>
              <w:lang w:bidi="fa-IR"/>
            </w:rPr>
            <w:t>GCS</w:t>
          </w:r>
        </w:p>
      </w:tc>
      <w:tc>
        <w:tcPr>
          <w:tcW w:w="720" w:type="dxa"/>
          <w:tcBorders>
            <w:bottom w:val="single" w:sz="12" w:space="0" w:color="auto"/>
          </w:tcBorders>
          <w:vAlign w:val="center"/>
        </w:tcPr>
        <w:p w14:paraId="0133457C" w14:textId="77777777" w:rsidR="00F52363" w:rsidRPr="007B6EBF" w:rsidRDefault="00F52363" w:rsidP="00F60E97">
          <w:pPr>
            <w:pStyle w:val="Header"/>
            <w:bidi w:val="0"/>
            <w:jc w:val="center"/>
            <w:rPr>
              <w:rFonts w:ascii="Arial" w:hAnsi="Arial" w:cs="B Zar"/>
              <w:color w:val="000000"/>
              <w:sz w:val="16"/>
              <w:szCs w:val="16"/>
              <w:lang w:bidi="fa-IR"/>
            </w:rPr>
          </w:pPr>
          <w:r>
            <w:rPr>
              <w:rFonts w:ascii="Arial" w:hAnsi="Arial" w:cs="B Zar"/>
              <w:color w:val="000000"/>
              <w:sz w:val="16"/>
              <w:szCs w:val="16"/>
              <w:lang w:bidi="fa-IR"/>
            </w:rPr>
            <w:t>BK</w:t>
          </w:r>
        </w:p>
      </w:tc>
      <w:tc>
        <w:tcPr>
          <w:tcW w:w="2327" w:type="dxa"/>
          <w:vMerge/>
          <w:tcBorders>
            <w:bottom w:val="single" w:sz="12" w:space="0" w:color="auto"/>
            <w:right w:val="single" w:sz="12" w:space="0" w:color="auto"/>
          </w:tcBorders>
          <w:vAlign w:val="center"/>
        </w:tcPr>
        <w:p w14:paraId="26FD44D8" w14:textId="77777777" w:rsidR="00F52363" w:rsidRPr="008C593B" w:rsidRDefault="00F52363" w:rsidP="00F60E97">
          <w:pPr>
            <w:bidi w:val="0"/>
            <w:jc w:val="center"/>
            <w:rPr>
              <w:rFonts w:ascii="Arial" w:hAnsi="Arial" w:cs="Arial"/>
              <w:b/>
              <w:bCs/>
              <w:rtl/>
              <w:lang w:bidi="fa-IR"/>
            </w:rPr>
          </w:pPr>
        </w:p>
      </w:tc>
    </w:tr>
  </w:tbl>
  <w:p w14:paraId="02E7A6C4" w14:textId="77777777" w:rsidR="00F52363" w:rsidRPr="00CE0376" w:rsidRDefault="00F52363" w:rsidP="00C879FF">
    <w:pPr>
      <w:pStyle w:val="Header"/>
      <w:bidi w:val="0"/>
      <w:jc w:val="center"/>
      <w:rPr>
        <w:rFonts w:ascii="Arial" w:hAnsi="Arial" w:cs="Arial"/>
        <w:b/>
        <w:bCs/>
        <w:sz w:val="16"/>
        <w:szCs w:val="16"/>
        <w:lang w:bidi="fa-IR"/>
      </w:rPr>
    </w:pPr>
    <w:r w:rsidRPr="00C879FF">
      <w:rPr>
        <w:rFonts w:ascii="Arial" w:hAnsi="Arial" w:cs="B Zar"/>
        <w:b/>
        <w:bCs/>
        <w:color w:val="000000"/>
        <w:sz w:val="16"/>
        <w:szCs w:val="16"/>
        <w:lang w:bidi="fa-IR"/>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18B4E8" w14:textId="77777777" w:rsidR="005F4CE2" w:rsidRDefault="005F4CE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6D2FBA"/>
    <w:multiLevelType w:val="hybridMultilevel"/>
    <w:tmpl w:val="5F44302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0548584F"/>
    <w:multiLevelType w:val="hybridMultilevel"/>
    <w:tmpl w:val="9FA28E98"/>
    <w:lvl w:ilvl="0" w:tplc="FFFFFFFF">
      <w:start w:val="6"/>
      <w:numFmt w:val="decimal"/>
      <w:pStyle w:val="Caption"/>
      <w:lvlText w:val="%1"/>
      <w:lvlJc w:val="left"/>
      <w:pPr>
        <w:tabs>
          <w:tab w:val="num" w:pos="1440"/>
        </w:tabs>
        <w:ind w:left="1440" w:hanging="108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 w15:restartNumberingAfterBreak="0">
    <w:nsid w:val="055D69FB"/>
    <w:multiLevelType w:val="multilevel"/>
    <w:tmpl w:val="16BC96BA"/>
    <w:lvl w:ilvl="0">
      <w:start w:val="7"/>
      <w:numFmt w:val="decimal"/>
      <w:lvlText w:val="%1"/>
      <w:lvlJc w:val="left"/>
      <w:pPr>
        <w:ind w:left="360" w:hanging="360"/>
      </w:pPr>
      <w:rPr>
        <w:rFonts w:hint="default"/>
        <w:b/>
      </w:rPr>
    </w:lvl>
    <w:lvl w:ilvl="1">
      <w:start w:val="2"/>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3" w15:restartNumberingAfterBreak="0">
    <w:nsid w:val="0E975AF8"/>
    <w:multiLevelType w:val="hybridMultilevel"/>
    <w:tmpl w:val="1A826FCA"/>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4" w15:restartNumberingAfterBreak="0">
    <w:nsid w:val="0F001B65"/>
    <w:multiLevelType w:val="hybridMultilevel"/>
    <w:tmpl w:val="61CADDC8"/>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133C1CFB"/>
    <w:multiLevelType w:val="hybridMultilevel"/>
    <w:tmpl w:val="0FEAC928"/>
    <w:lvl w:ilvl="0" w:tplc="351600D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16B25690"/>
    <w:multiLevelType w:val="hybridMultilevel"/>
    <w:tmpl w:val="30B27F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7E314E5"/>
    <w:multiLevelType w:val="hybridMultilevel"/>
    <w:tmpl w:val="0FEAC928"/>
    <w:lvl w:ilvl="0" w:tplc="351600D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18551C0D"/>
    <w:multiLevelType w:val="hybridMultilevel"/>
    <w:tmpl w:val="EB0E06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E16611D"/>
    <w:multiLevelType w:val="hybridMultilevel"/>
    <w:tmpl w:val="0FEAC928"/>
    <w:lvl w:ilvl="0" w:tplc="351600D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209814A0"/>
    <w:multiLevelType w:val="hybridMultilevel"/>
    <w:tmpl w:val="F62450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47B4139"/>
    <w:multiLevelType w:val="hybridMultilevel"/>
    <w:tmpl w:val="DDF46C40"/>
    <w:lvl w:ilvl="0" w:tplc="04090001">
      <w:start w:val="1"/>
      <w:numFmt w:val="bullet"/>
      <w:lvlText w:val=""/>
      <w:lvlJc w:val="left"/>
      <w:pPr>
        <w:ind w:left="1080" w:hanging="360"/>
      </w:pPr>
      <w:rPr>
        <w:rFonts w:ascii="Symbol" w:hAnsi="Symbo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25073CA9"/>
    <w:multiLevelType w:val="hybridMultilevel"/>
    <w:tmpl w:val="A12247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6147580"/>
    <w:multiLevelType w:val="hybridMultilevel"/>
    <w:tmpl w:val="142C376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69D060C"/>
    <w:multiLevelType w:val="hybridMultilevel"/>
    <w:tmpl w:val="D86E6C6A"/>
    <w:lvl w:ilvl="0" w:tplc="885489E6">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77736D4"/>
    <w:multiLevelType w:val="hybridMultilevel"/>
    <w:tmpl w:val="131687FC"/>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6" w15:restartNumberingAfterBreak="0">
    <w:nsid w:val="2A680801"/>
    <w:multiLevelType w:val="hybridMultilevel"/>
    <w:tmpl w:val="61CADDC8"/>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2B4707E0"/>
    <w:multiLevelType w:val="hybridMultilevel"/>
    <w:tmpl w:val="0FEAC928"/>
    <w:lvl w:ilvl="0" w:tplc="351600D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3167737D"/>
    <w:multiLevelType w:val="hybridMultilevel"/>
    <w:tmpl w:val="F16C7E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1AC600F"/>
    <w:multiLevelType w:val="hybridMultilevel"/>
    <w:tmpl w:val="8B70DF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1EA1E0A"/>
    <w:multiLevelType w:val="hybridMultilevel"/>
    <w:tmpl w:val="0FEAC928"/>
    <w:lvl w:ilvl="0" w:tplc="351600D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15:restartNumberingAfterBreak="0">
    <w:nsid w:val="32425287"/>
    <w:multiLevelType w:val="hybridMultilevel"/>
    <w:tmpl w:val="A492E7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29D6C33"/>
    <w:multiLevelType w:val="hybridMultilevel"/>
    <w:tmpl w:val="6F741842"/>
    <w:lvl w:ilvl="0" w:tplc="FFFFFFFF">
      <w:start w:val="1"/>
      <w:numFmt w:val="decimal"/>
      <w:lvlText w:val="%1."/>
      <w:lvlJc w:val="left"/>
      <w:pPr>
        <w:ind w:left="720" w:hanging="360"/>
      </w:pPr>
      <w:rPr>
        <w:rFonts w:hint="default"/>
      </w:rPr>
    </w:lvl>
    <w:lvl w:ilvl="1" w:tplc="FFFFFFFF">
      <w:start w:val="1"/>
      <w:numFmt w:val="decimal"/>
      <w:lvlText w:val="%2)"/>
      <w:lvlJc w:val="left"/>
      <w:pPr>
        <w:ind w:left="81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343D48A3"/>
    <w:multiLevelType w:val="hybridMultilevel"/>
    <w:tmpl w:val="0FEAC928"/>
    <w:lvl w:ilvl="0" w:tplc="351600D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344905D2"/>
    <w:multiLevelType w:val="hybridMultilevel"/>
    <w:tmpl w:val="F99A44C2"/>
    <w:lvl w:ilvl="0" w:tplc="04090011">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15:restartNumberingAfterBreak="0">
    <w:nsid w:val="34EE5E96"/>
    <w:multiLevelType w:val="hybridMultilevel"/>
    <w:tmpl w:val="5DD2A4D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368718DD"/>
    <w:multiLevelType w:val="hybridMultilevel"/>
    <w:tmpl w:val="0FEAC928"/>
    <w:lvl w:ilvl="0" w:tplc="FFFFFFFF">
      <w:start w:val="1"/>
      <w:numFmt w:val="lowerLetter"/>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7" w15:restartNumberingAfterBreak="0">
    <w:nsid w:val="372134C2"/>
    <w:multiLevelType w:val="multilevel"/>
    <w:tmpl w:val="FE12A87E"/>
    <w:lvl w:ilvl="0">
      <w:start w:val="1"/>
      <w:numFmt w:val="decimal"/>
      <w:lvlText w:val="%1."/>
      <w:lvlJc w:val="left"/>
      <w:pPr>
        <w:ind w:left="1080" w:hanging="360"/>
      </w:pPr>
      <w:rPr>
        <w:rFonts w:hint="default"/>
      </w:rPr>
    </w:lvl>
    <w:lvl w:ilvl="1">
      <w:start w:val="1"/>
      <w:numFmt w:val="decimal"/>
      <w:isLgl/>
      <w:lvlText w:val="%1.%2"/>
      <w:lvlJc w:val="left"/>
      <w:pPr>
        <w:ind w:left="1185" w:hanging="465"/>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160" w:hanging="1440"/>
      </w:pPr>
      <w:rPr>
        <w:rFonts w:hint="default"/>
      </w:rPr>
    </w:lvl>
  </w:abstractNum>
  <w:abstractNum w:abstractNumId="28" w15:restartNumberingAfterBreak="0">
    <w:nsid w:val="3956657E"/>
    <w:multiLevelType w:val="multilevel"/>
    <w:tmpl w:val="73AE7396"/>
    <w:lvl w:ilvl="0">
      <w:start w:val="1"/>
      <w:numFmt w:val="decimal"/>
      <w:lvlText w:val="%1."/>
      <w:lvlJc w:val="left"/>
      <w:rPr>
        <w:rFonts w:ascii="Calibri" w:hAnsi="Calibri" w:cs="Calibri" w:hint="default"/>
        <w:sz w:val="28"/>
        <w:szCs w:val="28"/>
      </w:rPr>
    </w:lvl>
    <w:lvl w:ilvl="1">
      <w:start w:val="1"/>
      <w:numFmt w:val="decimal"/>
      <w:isLgl/>
      <w:lvlText w:val="%1.%2"/>
      <w:lvlJc w:val="left"/>
      <w:pPr>
        <w:ind w:left="870" w:hanging="51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9" w15:restartNumberingAfterBreak="0">
    <w:nsid w:val="3BF56FEF"/>
    <w:multiLevelType w:val="hybridMultilevel"/>
    <w:tmpl w:val="0FEAC928"/>
    <w:lvl w:ilvl="0" w:tplc="351600D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15:restartNumberingAfterBreak="0">
    <w:nsid w:val="3CD32B05"/>
    <w:multiLevelType w:val="hybridMultilevel"/>
    <w:tmpl w:val="F99A44C2"/>
    <w:lvl w:ilvl="0" w:tplc="04090011">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15:restartNumberingAfterBreak="0">
    <w:nsid w:val="41785541"/>
    <w:multiLevelType w:val="hybridMultilevel"/>
    <w:tmpl w:val="B9E2B76E"/>
    <w:lvl w:ilvl="0" w:tplc="04090011">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15:restartNumberingAfterBreak="0">
    <w:nsid w:val="41E05F6D"/>
    <w:multiLevelType w:val="hybridMultilevel"/>
    <w:tmpl w:val="5778E9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72B7C72"/>
    <w:multiLevelType w:val="hybridMultilevel"/>
    <w:tmpl w:val="D16213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4D3071C9"/>
    <w:multiLevelType w:val="hybridMultilevel"/>
    <w:tmpl w:val="1DF252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4EA02341"/>
    <w:multiLevelType w:val="hybridMultilevel"/>
    <w:tmpl w:val="0FEAC928"/>
    <w:lvl w:ilvl="0" w:tplc="351600D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 w15:restartNumberingAfterBreak="0">
    <w:nsid w:val="509D6929"/>
    <w:multiLevelType w:val="hybridMultilevel"/>
    <w:tmpl w:val="393E4CAA"/>
    <w:lvl w:ilvl="0" w:tplc="885489E6">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30409BE"/>
    <w:multiLevelType w:val="hybridMultilevel"/>
    <w:tmpl w:val="0FEAC928"/>
    <w:lvl w:ilvl="0" w:tplc="351600D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15:restartNumberingAfterBreak="0">
    <w:nsid w:val="59263DEA"/>
    <w:multiLevelType w:val="hybridMultilevel"/>
    <w:tmpl w:val="D67628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5A2A3D55"/>
    <w:multiLevelType w:val="multilevel"/>
    <w:tmpl w:val="F4A89B20"/>
    <w:lvl w:ilvl="0">
      <w:start w:val="1"/>
      <w:numFmt w:val="decimal"/>
      <w:lvlText w:val="%1.0"/>
      <w:lvlJc w:val="left"/>
      <w:pPr>
        <w:tabs>
          <w:tab w:val="num" w:pos="720"/>
        </w:tabs>
        <w:ind w:left="720" w:hanging="720"/>
      </w:pPr>
      <w:rPr>
        <w:rFonts w:asciiTheme="minorBidi" w:hAnsiTheme="minorBidi" w:cstheme="minorBidi" w:hint="default"/>
        <w:b/>
        <w:bCs/>
        <w:sz w:val="24"/>
        <w:szCs w:val="24"/>
        <w:u w:val="none"/>
      </w:rPr>
    </w:lvl>
    <w:lvl w:ilvl="1">
      <w:start w:val="1"/>
      <w:numFmt w:val="decimal"/>
      <w:pStyle w:val="Heading2"/>
      <w:lvlText w:val="%1.%2"/>
      <w:lvlJc w:val="left"/>
      <w:pPr>
        <w:tabs>
          <w:tab w:val="num" w:pos="1440"/>
        </w:tabs>
        <w:ind w:left="1440" w:hanging="720"/>
      </w:pPr>
      <w:rPr>
        <w:rFonts w:hint="default"/>
        <w:b/>
        <w:bCs/>
        <w:sz w:val="24"/>
        <w:szCs w:val="24"/>
      </w:rPr>
    </w:lvl>
    <w:lvl w:ilvl="2">
      <w:start w:val="1"/>
      <w:numFmt w:val="decimal"/>
      <w:lvlText w:val="3.%3"/>
      <w:lvlJc w:val="left"/>
      <w:pPr>
        <w:tabs>
          <w:tab w:val="num" w:pos="2160"/>
        </w:tabs>
        <w:ind w:left="2160" w:hanging="720"/>
      </w:pPr>
      <w:rPr>
        <w:rFonts w:hint="default"/>
        <w:b/>
        <w:bCs/>
        <w:sz w:val="24"/>
        <w:szCs w:val="24"/>
      </w:rPr>
    </w:lvl>
    <w:lvl w:ilvl="3">
      <w:start w:val="1"/>
      <w:numFmt w:val="decimal"/>
      <w:lvlText w:val="%1.%2.%3.%4"/>
      <w:lvlJc w:val="left"/>
      <w:pPr>
        <w:tabs>
          <w:tab w:val="num" w:pos="2880"/>
        </w:tabs>
        <w:ind w:left="2880" w:hanging="720"/>
      </w:pPr>
      <w:rPr>
        <w:rFonts w:hint="default"/>
        <w:b/>
        <w:bCs/>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40" w15:restartNumberingAfterBreak="0">
    <w:nsid w:val="607B1CFB"/>
    <w:multiLevelType w:val="hybridMultilevel"/>
    <w:tmpl w:val="CBC01F78"/>
    <w:lvl w:ilvl="0" w:tplc="ADE601F6">
      <w:start w:val="1"/>
      <w:numFmt w:val="decimal"/>
      <w:lvlText w:val="%1."/>
      <w:lvlJc w:val="left"/>
      <w:rPr>
        <w:rFonts w:hint="default"/>
        <w:color w:val="000000"/>
      </w:rPr>
    </w:lvl>
    <w:lvl w:ilvl="1" w:tplc="1B38BC80">
      <w:start w:val="1"/>
      <w:numFmt w:val="decimal"/>
      <w:lvlText w:val="%2)"/>
      <w:lvlJc w:val="left"/>
      <w:pPr>
        <w:ind w:left="81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67AC0C33"/>
    <w:multiLevelType w:val="multilevel"/>
    <w:tmpl w:val="57723C0A"/>
    <w:lvl w:ilvl="0">
      <w:start w:val="7"/>
      <w:numFmt w:val="decimal"/>
      <w:lvlText w:val="%1."/>
      <w:lvlJc w:val="left"/>
      <w:pPr>
        <w:ind w:left="540" w:hanging="540"/>
      </w:pPr>
      <w:rPr>
        <w:rFonts w:hint="default"/>
      </w:rPr>
    </w:lvl>
    <w:lvl w:ilvl="1">
      <w:start w:val="2"/>
      <w:numFmt w:val="decimal"/>
      <w:lvlText w:val="%1.%2."/>
      <w:lvlJc w:val="left"/>
      <w:pPr>
        <w:ind w:left="720" w:hanging="540"/>
      </w:pPr>
      <w:rPr>
        <w:rFonts w:hint="default"/>
      </w:rPr>
    </w:lvl>
    <w:lvl w:ilvl="2">
      <w:start w:val="2"/>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42" w15:restartNumberingAfterBreak="0">
    <w:nsid w:val="6BB00C55"/>
    <w:multiLevelType w:val="hybridMultilevel"/>
    <w:tmpl w:val="61CADDC8"/>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3" w15:restartNumberingAfterBreak="0">
    <w:nsid w:val="71034B19"/>
    <w:multiLevelType w:val="hybridMultilevel"/>
    <w:tmpl w:val="7BAC0E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13F47FD"/>
    <w:multiLevelType w:val="hybridMultilevel"/>
    <w:tmpl w:val="10B652F0"/>
    <w:lvl w:ilvl="0" w:tplc="0409000B">
      <w:start w:val="1"/>
      <w:numFmt w:val="bullet"/>
      <w:lvlText w:val=""/>
      <w:lvlJc w:val="left"/>
      <w:pPr>
        <w:ind w:left="2482" w:hanging="360"/>
      </w:pPr>
      <w:rPr>
        <w:rFonts w:ascii="Wingdings" w:hAnsi="Wingdings" w:hint="default"/>
      </w:rPr>
    </w:lvl>
    <w:lvl w:ilvl="1" w:tplc="04090003" w:tentative="1">
      <w:start w:val="1"/>
      <w:numFmt w:val="bullet"/>
      <w:lvlText w:val="o"/>
      <w:lvlJc w:val="left"/>
      <w:pPr>
        <w:ind w:left="3202" w:hanging="360"/>
      </w:pPr>
      <w:rPr>
        <w:rFonts w:ascii="Courier New" w:hAnsi="Courier New" w:cs="Courier New" w:hint="default"/>
      </w:rPr>
    </w:lvl>
    <w:lvl w:ilvl="2" w:tplc="04090005" w:tentative="1">
      <w:start w:val="1"/>
      <w:numFmt w:val="bullet"/>
      <w:lvlText w:val=""/>
      <w:lvlJc w:val="left"/>
      <w:pPr>
        <w:ind w:left="3922" w:hanging="360"/>
      </w:pPr>
      <w:rPr>
        <w:rFonts w:ascii="Wingdings" w:hAnsi="Wingdings" w:hint="default"/>
      </w:rPr>
    </w:lvl>
    <w:lvl w:ilvl="3" w:tplc="04090001" w:tentative="1">
      <w:start w:val="1"/>
      <w:numFmt w:val="bullet"/>
      <w:lvlText w:val=""/>
      <w:lvlJc w:val="left"/>
      <w:pPr>
        <w:ind w:left="4642" w:hanging="360"/>
      </w:pPr>
      <w:rPr>
        <w:rFonts w:ascii="Symbol" w:hAnsi="Symbol" w:hint="default"/>
      </w:rPr>
    </w:lvl>
    <w:lvl w:ilvl="4" w:tplc="04090003" w:tentative="1">
      <w:start w:val="1"/>
      <w:numFmt w:val="bullet"/>
      <w:lvlText w:val="o"/>
      <w:lvlJc w:val="left"/>
      <w:pPr>
        <w:ind w:left="5362" w:hanging="360"/>
      </w:pPr>
      <w:rPr>
        <w:rFonts w:ascii="Courier New" w:hAnsi="Courier New" w:cs="Courier New" w:hint="default"/>
      </w:rPr>
    </w:lvl>
    <w:lvl w:ilvl="5" w:tplc="04090005" w:tentative="1">
      <w:start w:val="1"/>
      <w:numFmt w:val="bullet"/>
      <w:lvlText w:val=""/>
      <w:lvlJc w:val="left"/>
      <w:pPr>
        <w:ind w:left="6082" w:hanging="360"/>
      </w:pPr>
      <w:rPr>
        <w:rFonts w:ascii="Wingdings" w:hAnsi="Wingdings" w:hint="default"/>
      </w:rPr>
    </w:lvl>
    <w:lvl w:ilvl="6" w:tplc="04090001" w:tentative="1">
      <w:start w:val="1"/>
      <w:numFmt w:val="bullet"/>
      <w:lvlText w:val=""/>
      <w:lvlJc w:val="left"/>
      <w:pPr>
        <w:ind w:left="6802" w:hanging="360"/>
      </w:pPr>
      <w:rPr>
        <w:rFonts w:ascii="Symbol" w:hAnsi="Symbol" w:hint="default"/>
      </w:rPr>
    </w:lvl>
    <w:lvl w:ilvl="7" w:tplc="04090003" w:tentative="1">
      <w:start w:val="1"/>
      <w:numFmt w:val="bullet"/>
      <w:lvlText w:val="o"/>
      <w:lvlJc w:val="left"/>
      <w:pPr>
        <w:ind w:left="7522" w:hanging="360"/>
      </w:pPr>
      <w:rPr>
        <w:rFonts w:ascii="Courier New" w:hAnsi="Courier New" w:cs="Courier New" w:hint="default"/>
      </w:rPr>
    </w:lvl>
    <w:lvl w:ilvl="8" w:tplc="04090005" w:tentative="1">
      <w:start w:val="1"/>
      <w:numFmt w:val="bullet"/>
      <w:lvlText w:val=""/>
      <w:lvlJc w:val="left"/>
      <w:pPr>
        <w:ind w:left="8242" w:hanging="360"/>
      </w:pPr>
      <w:rPr>
        <w:rFonts w:ascii="Wingdings" w:hAnsi="Wingdings" w:hint="default"/>
      </w:rPr>
    </w:lvl>
  </w:abstractNum>
  <w:abstractNum w:abstractNumId="45" w15:restartNumberingAfterBreak="0">
    <w:nsid w:val="7326404B"/>
    <w:multiLevelType w:val="hybridMultilevel"/>
    <w:tmpl w:val="B9E2B76E"/>
    <w:lvl w:ilvl="0" w:tplc="04090011">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6" w15:restartNumberingAfterBreak="0">
    <w:nsid w:val="74A95340"/>
    <w:multiLevelType w:val="hybridMultilevel"/>
    <w:tmpl w:val="5E7409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7E56FBB"/>
    <w:multiLevelType w:val="hybridMultilevel"/>
    <w:tmpl w:val="BA8285C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8" w15:restartNumberingAfterBreak="0">
    <w:nsid w:val="79BE47F2"/>
    <w:multiLevelType w:val="hybridMultilevel"/>
    <w:tmpl w:val="0FEAC928"/>
    <w:lvl w:ilvl="0" w:tplc="351600D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9" w15:restartNumberingAfterBreak="0">
    <w:nsid w:val="7B222D10"/>
    <w:multiLevelType w:val="hybridMultilevel"/>
    <w:tmpl w:val="6B94875C"/>
    <w:lvl w:ilvl="0" w:tplc="04090011">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0" w15:restartNumberingAfterBreak="0">
    <w:nsid w:val="7D115313"/>
    <w:multiLevelType w:val="multilevel"/>
    <w:tmpl w:val="9894060A"/>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pStyle w:val="Heading3"/>
      <w:lvlText w:val="%1.%2.%3"/>
      <w:lvlJc w:val="left"/>
      <w:pPr>
        <w:tabs>
          <w:tab w:val="num" w:pos="720"/>
        </w:tabs>
        <w:ind w:left="720" w:hanging="720"/>
      </w:pPr>
      <w:rPr>
        <w:lang w:val="en-US"/>
      </w:rPr>
    </w:lvl>
    <w:lvl w:ilvl="3">
      <w:start w:val="1"/>
      <w:numFmt w:val="decimal"/>
      <w:pStyle w:val="Heading4"/>
      <w:lvlText w:val="%1.%2.%3.%4"/>
      <w:lvlJc w:val="left"/>
      <w:pPr>
        <w:tabs>
          <w:tab w:val="num" w:pos="954"/>
        </w:tabs>
        <w:ind w:left="954" w:hanging="864"/>
      </w:pPr>
    </w:lvl>
    <w:lvl w:ilvl="4">
      <w:start w:val="1"/>
      <w:numFmt w:val="decimal"/>
      <w:pStyle w:val="Heading5"/>
      <w:lvlText w:val="%1.%2.%3.%4.%5"/>
      <w:lvlJc w:val="left"/>
      <w:pPr>
        <w:tabs>
          <w:tab w:val="num" w:pos="1008"/>
        </w:tabs>
        <w:ind w:left="1008" w:hanging="1008"/>
      </w:pPr>
    </w:lvl>
    <w:lvl w:ilvl="5">
      <w:start w:val="1"/>
      <w:numFmt w:val="decimal"/>
      <w:pStyle w:val="Heading6"/>
      <w:lvlText w:val="%1.%2.%3.%4.%5.%6"/>
      <w:lvlJc w:val="left"/>
      <w:pPr>
        <w:tabs>
          <w:tab w:val="num" w:pos="1152"/>
        </w:tabs>
        <w:ind w:left="1152" w:hanging="1152"/>
      </w:pPr>
    </w:lvl>
    <w:lvl w:ilvl="6">
      <w:start w:val="1"/>
      <w:numFmt w:val="decimal"/>
      <w:pStyle w:val="Heading7"/>
      <w:lvlText w:val="%1.%2.%3.%4.%5.%6.%7"/>
      <w:lvlJc w:val="left"/>
      <w:pPr>
        <w:tabs>
          <w:tab w:val="num" w:pos="1296"/>
        </w:tabs>
        <w:ind w:left="1296" w:hanging="1296"/>
      </w:pPr>
    </w:lvl>
    <w:lvl w:ilvl="7">
      <w:start w:val="1"/>
      <w:numFmt w:val="decimal"/>
      <w:pStyle w:val="Heading8"/>
      <w:lvlText w:val="%1.%2.%3.%4.%5.%6.%7.%8"/>
      <w:lvlJc w:val="left"/>
      <w:pPr>
        <w:tabs>
          <w:tab w:val="num" w:pos="1440"/>
        </w:tabs>
        <w:ind w:left="1440" w:hanging="1440"/>
      </w:pPr>
    </w:lvl>
    <w:lvl w:ilvl="8">
      <w:start w:val="1"/>
      <w:numFmt w:val="decimal"/>
      <w:pStyle w:val="Heading9"/>
      <w:lvlText w:val="%1.%2.%3.%4.%5.%6.%7.%8.%9"/>
      <w:lvlJc w:val="left"/>
      <w:pPr>
        <w:tabs>
          <w:tab w:val="num" w:pos="1584"/>
        </w:tabs>
        <w:ind w:left="1584" w:hanging="1584"/>
      </w:pPr>
    </w:lvl>
  </w:abstractNum>
  <w:num w:numId="1">
    <w:abstractNumId w:val="39"/>
  </w:num>
  <w:num w:numId="2">
    <w:abstractNumId w:val="50"/>
  </w:num>
  <w:num w:numId="3">
    <w:abstractNumId w:val="1"/>
  </w:num>
  <w:num w:numId="4">
    <w:abstractNumId w:val="40"/>
  </w:num>
  <w:num w:numId="5">
    <w:abstractNumId w:val="43"/>
  </w:num>
  <w:num w:numId="6">
    <w:abstractNumId w:val="46"/>
  </w:num>
  <w:num w:numId="7">
    <w:abstractNumId w:val="21"/>
  </w:num>
  <w:num w:numId="8">
    <w:abstractNumId w:val="15"/>
  </w:num>
  <w:num w:numId="9">
    <w:abstractNumId w:val="0"/>
  </w:num>
  <w:num w:numId="10">
    <w:abstractNumId w:val="32"/>
  </w:num>
  <w:num w:numId="11">
    <w:abstractNumId w:val="19"/>
  </w:num>
  <w:num w:numId="12">
    <w:abstractNumId w:val="34"/>
  </w:num>
  <w:num w:numId="13">
    <w:abstractNumId w:val="38"/>
  </w:num>
  <w:num w:numId="14">
    <w:abstractNumId w:val="3"/>
  </w:num>
  <w:num w:numId="15">
    <w:abstractNumId w:val="8"/>
  </w:num>
  <w:num w:numId="16">
    <w:abstractNumId w:val="10"/>
  </w:num>
  <w:num w:numId="17">
    <w:abstractNumId w:val="33"/>
  </w:num>
  <w:num w:numId="18">
    <w:abstractNumId w:val="47"/>
  </w:num>
  <w:num w:numId="19">
    <w:abstractNumId w:val="13"/>
  </w:num>
  <w:num w:numId="20">
    <w:abstractNumId w:val="27"/>
  </w:num>
  <w:num w:numId="21">
    <w:abstractNumId w:val="12"/>
  </w:num>
  <w:num w:numId="22">
    <w:abstractNumId w:val="48"/>
  </w:num>
  <w:num w:numId="23">
    <w:abstractNumId w:val="23"/>
  </w:num>
  <w:num w:numId="24">
    <w:abstractNumId w:val="29"/>
  </w:num>
  <w:num w:numId="25">
    <w:abstractNumId w:val="4"/>
  </w:num>
  <w:num w:numId="26">
    <w:abstractNumId w:val="16"/>
  </w:num>
  <w:num w:numId="27">
    <w:abstractNumId w:val="42"/>
  </w:num>
  <w:num w:numId="28">
    <w:abstractNumId w:val="28"/>
  </w:num>
  <w:num w:numId="29">
    <w:abstractNumId w:val="5"/>
  </w:num>
  <w:num w:numId="30">
    <w:abstractNumId w:val="30"/>
  </w:num>
  <w:num w:numId="31">
    <w:abstractNumId w:val="24"/>
  </w:num>
  <w:num w:numId="32">
    <w:abstractNumId w:val="37"/>
  </w:num>
  <w:num w:numId="33">
    <w:abstractNumId w:val="20"/>
  </w:num>
  <w:num w:numId="34">
    <w:abstractNumId w:val="11"/>
  </w:num>
  <w:num w:numId="35">
    <w:abstractNumId w:val="31"/>
  </w:num>
  <w:num w:numId="36">
    <w:abstractNumId w:val="45"/>
  </w:num>
  <w:num w:numId="37">
    <w:abstractNumId w:val="25"/>
  </w:num>
  <w:num w:numId="38">
    <w:abstractNumId w:val="17"/>
  </w:num>
  <w:num w:numId="39">
    <w:abstractNumId w:val="26"/>
  </w:num>
  <w:num w:numId="40">
    <w:abstractNumId w:val="35"/>
  </w:num>
  <w:num w:numId="41">
    <w:abstractNumId w:val="7"/>
  </w:num>
  <w:num w:numId="42">
    <w:abstractNumId w:val="9"/>
  </w:num>
  <w:num w:numId="43">
    <w:abstractNumId w:val="49"/>
  </w:num>
  <w:num w:numId="44">
    <w:abstractNumId w:val="2"/>
  </w:num>
  <w:num w:numId="45">
    <w:abstractNumId w:val="41"/>
  </w:num>
  <w:num w:numId="46">
    <w:abstractNumId w:val="6"/>
  </w:num>
  <w:num w:numId="47">
    <w:abstractNumId w:val="44"/>
  </w:num>
  <w:num w:numId="48">
    <w:abstractNumId w:val="18"/>
  </w:num>
  <w:num w:numId="49">
    <w:abstractNumId w:val="22"/>
  </w:num>
  <w:num w:numId="50">
    <w:abstractNumId w:val="14"/>
  </w:num>
  <w:num w:numId="51">
    <w:abstractNumId w:val="36"/>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53F8D"/>
    <w:rsid w:val="00001EAD"/>
    <w:rsid w:val="00010AF7"/>
    <w:rsid w:val="0001269C"/>
    <w:rsid w:val="00013924"/>
    <w:rsid w:val="00015633"/>
    <w:rsid w:val="000208CE"/>
    <w:rsid w:val="000222DB"/>
    <w:rsid w:val="00024794"/>
    <w:rsid w:val="00025DE7"/>
    <w:rsid w:val="000333BE"/>
    <w:rsid w:val="0003381E"/>
    <w:rsid w:val="0003384E"/>
    <w:rsid w:val="000352E8"/>
    <w:rsid w:val="00042BC4"/>
    <w:rsid w:val="000450FE"/>
    <w:rsid w:val="00046A73"/>
    <w:rsid w:val="00050550"/>
    <w:rsid w:val="00053F8D"/>
    <w:rsid w:val="000648E7"/>
    <w:rsid w:val="00064A6F"/>
    <w:rsid w:val="000701F1"/>
    <w:rsid w:val="00070A5C"/>
    <w:rsid w:val="00071989"/>
    <w:rsid w:val="00080BDD"/>
    <w:rsid w:val="000864FA"/>
    <w:rsid w:val="00087D8D"/>
    <w:rsid w:val="00090AC4"/>
    <w:rsid w:val="000913D5"/>
    <w:rsid w:val="00091822"/>
    <w:rsid w:val="0009491A"/>
    <w:rsid w:val="00095760"/>
    <w:rsid w:val="000967D6"/>
    <w:rsid w:val="00097E0E"/>
    <w:rsid w:val="000A23E4"/>
    <w:rsid w:val="000A33BC"/>
    <w:rsid w:val="000A44D4"/>
    <w:rsid w:val="000A4E5E"/>
    <w:rsid w:val="000A65C8"/>
    <w:rsid w:val="000A6A96"/>
    <w:rsid w:val="000A6B82"/>
    <w:rsid w:val="000B027C"/>
    <w:rsid w:val="000B3727"/>
    <w:rsid w:val="000B4190"/>
    <w:rsid w:val="000B6582"/>
    <w:rsid w:val="000B7B46"/>
    <w:rsid w:val="000C0C3C"/>
    <w:rsid w:val="000C38B1"/>
    <w:rsid w:val="000C3C86"/>
    <w:rsid w:val="000C4EAB"/>
    <w:rsid w:val="000C5908"/>
    <w:rsid w:val="000C7433"/>
    <w:rsid w:val="000D719F"/>
    <w:rsid w:val="000D7763"/>
    <w:rsid w:val="000E2DDE"/>
    <w:rsid w:val="000E5C72"/>
    <w:rsid w:val="000F5F03"/>
    <w:rsid w:val="000F72D9"/>
    <w:rsid w:val="00110C11"/>
    <w:rsid w:val="00112D2E"/>
    <w:rsid w:val="00113474"/>
    <w:rsid w:val="00113941"/>
    <w:rsid w:val="00123330"/>
    <w:rsid w:val="00126C3E"/>
    <w:rsid w:val="00130F25"/>
    <w:rsid w:val="00136C72"/>
    <w:rsid w:val="00144153"/>
    <w:rsid w:val="0014610C"/>
    <w:rsid w:val="001478FC"/>
    <w:rsid w:val="00150794"/>
    <w:rsid w:val="00150A83"/>
    <w:rsid w:val="001531B5"/>
    <w:rsid w:val="00154E36"/>
    <w:rsid w:val="001553C2"/>
    <w:rsid w:val="001574C8"/>
    <w:rsid w:val="00164186"/>
    <w:rsid w:val="0016777A"/>
    <w:rsid w:val="00174739"/>
    <w:rsid w:val="00174C8D"/>
    <w:rsid w:val="001751D5"/>
    <w:rsid w:val="00177BB0"/>
    <w:rsid w:val="00180D86"/>
    <w:rsid w:val="0018275F"/>
    <w:rsid w:val="001941AE"/>
    <w:rsid w:val="0019579A"/>
    <w:rsid w:val="00196407"/>
    <w:rsid w:val="001A4127"/>
    <w:rsid w:val="001A64FC"/>
    <w:rsid w:val="001B0353"/>
    <w:rsid w:val="001B77A3"/>
    <w:rsid w:val="001C2BE4"/>
    <w:rsid w:val="001C55B5"/>
    <w:rsid w:val="001C7B0A"/>
    <w:rsid w:val="001D2B4B"/>
    <w:rsid w:val="001D3D57"/>
    <w:rsid w:val="001D4C9F"/>
    <w:rsid w:val="001D5B7F"/>
    <w:rsid w:val="001D692B"/>
    <w:rsid w:val="001E3690"/>
    <w:rsid w:val="001E3946"/>
    <w:rsid w:val="001E4809"/>
    <w:rsid w:val="001E4C59"/>
    <w:rsid w:val="001E5B5F"/>
    <w:rsid w:val="001F0228"/>
    <w:rsid w:val="001F20FC"/>
    <w:rsid w:val="001F310F"/>
    <w:rsid w:val="001F47C8"/>
    <w:rsid w:val="001F7F5E"/>
    <w:rsid w:val="00202F81"/>
    <w:rsid w:val="00206A35"/>
    <w:rsid w:val="0022151F"/>
    <w:rsid w:val="00226297"/>
    <w:rsid w:val="00231A23"/>
    <w:rsid w:val="00236DB2"/>
    <w:rsid w:val="0025314A"/>
    <w:rsid w:val="002539AC"/>
    <w:rsid w:val="002545B8"/>
    <w:rsid w:val="00257024"/>
    <w:rsid w:val="00257A8D"/>
    <w:rsid w:val="00260743"/>
    <w:rsid w:val="00265187"/>
    <w:rsid w:val="0027058A"/>
    <w:rsid w:val="00280952"/>
    <w:rsid w:val="0029080C"/>
    <w:rsid w:val="00291A41"/>
    <w:rsid w:val="00292627"/>
    <w:rsid w:val="00293484"/>
    <w:rsid w:val="00294CBA"/>
    <w:rsid w:val="00295345"/>
    <w:rsid w:val="00295A85"/>
    <w:rsid w:val="002A7689"/>
    <w:rsid w:val="002B15CA"/>
    <w:rsid w:val="002B2368"/>
    <w:rsid w:val="002B37E0"/>
    <w:rsid w:val="002C076E"/>
    <w:rsid w:val="002C737E"/>
    <w:rsid w:val="002D05AE"/>
    <w:rsid w:val="002D0A01"/>
    <w:rsid w:val="002D111E"/>
    <w:rsid w:val="002D33E4"/>
    <w:rsid w:val="002E0372"/>
    <w:rsid w:val="002E091E"/>
    <w:rsid w:val="002E3B0C"/>
    <w:rsid w:val="002E3D3D"/>
    <w:rsid w:val="002E4A3F"/>
    <w:rsid w:val="002E54D9"/>
    <w:rsid w:val="002E5CFC"/>
    <w:rsid w:val="002F7477"/>
    <w:rsid w:val="002F7868"/>
    <w:rsid w:val="002F7B4E"/>
    <w:rsid w:val="003006B8"/>
    <w:rsid w:val="00300EB6"/>
    <w:rsid w:val="00302048"/>
    <w:rsid w:val="00302DEB"/>
    <w:rsid w:val="003039C9"/>
    <w:rsid w:val="0030566B"/>
    <w:rsid w:val="00306040"/>
    <w:rsid w:val="00310114"/>
    <w:rsid w:val="003147B4"/>
    <w:rsid w:val="00314BD5"/>
    <w:rsid w:val="0031550C"/>
    <w:rsid w:val="003223A8"/>
    <w:rsid w:val="003226E7"/>
    <w:rsid w:val="00327126"/>
    <w:rsid w:val="00327C1C"/>
    <w:rsid w:val="00330C3E"/>
    <w:rsid w:val="0033267C"/>
    <w:rsid w:val="003326A4"/>
    <w:rsid w:val="003327BF"/>
    <w:rsid w:val="00334B91"/>
    <w:rsid w:val="00345303"/>
    <w:rsid w:val="00352FCF"/>
    <w:rsid w:val="003543B5"/>
    <w:rsid w:val="003655D9"/>
    <w:rsid w:val="00366E3B"/>
    <w:rsid w:val="0036768E"/>
    <w:rsid w:val="003715CB"/>
    <w:rsid w:val="00371D80"/>
    <w:rsid w:val="00376136"/>
    <w:rsid w:val="0038114F"/>
    <w:rsid w:val="00383301"/>
    <w:rsid w:val="00384841"/>
    <w:rsid w:val="00387DEA"/>
    <w:rsid w:val="00394F1B"/>
    <w:rsid w:val="003B02ED"/>
    <w:rsid w:val="003B1A41"/>
    <w:rsid w:val="003B1B97"/>
    <w:rsid w:val="003B6C8F"/>
    <w:rsid w:val="003C208B"/>
    <w:rsid w:val="003C369B"/>
    <w:rsid w:val="003C54A9"/>
    <w:rsid w:val="003C740A"/>
    <w:rsid w:val="003D061E"/>
    <w:rsid w:val="003D14D0"/>
    <w:rsid w:val="003D2DEC"/>
    <w:rsid w:val="003D3CF7"/>
    <w:rsid w:val="003D3FDF"/>
    <w:rsid w:val="003D5293"/>
    <w:rsid w:val="003D61D1"/>
    <w:rsid w:val="003E0357"/>
    <w:rsid w:val="003E261A"/>
    <w:rsid w:val="003F3138"/>
    <w:rsid w:val="003F4ED4"/>
    <w:rsid w:val="003F6F9C"/>
    <w:rsid w:val="004007D5"/>
    <w:rsid w:val="00411071"/>
    <w:rsid w:val="004138B9"/>
    <w:rsid w:val="0041786C"/>
    <w:rsid w:val="00417C20"/>
    <w:rsid w:val="0042473D"/>
    <w:rsid w:val="00424830"/>
    <w:rsid w:val="00426114"/>
    <w:rsid w:val="00426B75"/>
    <w:rsid w:val="00432F44"/>
    <w:rsid w:val="0044624C"/>
    <w:rsid w:val="00446580"/>
    <w:rsid w:val="00447CC2"/>
    <w:rsid w:val="00447F6C"/>
    <w:rsid w:val="00450002"/>
    <w:rsid w:val="0045046C"/>
    <w:rsid w:val="0045374C"/>
    <w:rsid w:val="004633A9"/>
    <w:rsid w:val="00470459"/>
    <w:rsid w:val="0047113F"/>
    <w:rsid w:val="00472C85"/>
    <w:rsid w:val="004822FE"/>
    <w:rsid w:val="00482674"/>
    <w:rsid w:val="00487F42"/>
    <w:rsid w:val="004929C4"/>
    <w:rsid w:val="0049367E"/>
    <w:rsid w:val="00495A5D"/>
    <w:rsid w:val="004A2C4F"/>
    <w:rsid w:val="004A3F9E"/>
    <w:rsid w:val="004A45EF"/>
    <w:rsid w:val="004A659F"/>
    <w:rsid w:val="004B04D8"/>
    <w:rsid w:val="004B1238"/>
    <w:rsid w:val="004B2D27"/>
    <w:rsid w:val="004B5BE6"/>
    <w:rsid w:val="004C0007"/>
    <w:rsid w:val="004C10B4"/>
    <w:rsid w:val="004C217A"/>
    <w:rsid w:val="004C3241"/>
    <w:rsid w:val="004E3E87"/>
    <w:rsid w:val="004E424D"/>
    <w:rsid w:val="004E6108"/>
    <w:rsid w:val="004E757E"/>
    <w:rsid w:val="004F0595"/>
    <w:rsid w:val="0050312F"/>
    <w:rsid w:val="005059D2"/>
    <w:rsid w:val="00506772"/>
    <w:rsid w:val="00506B8F"/>
    <w:rsid w:val="00506F7A"/>
    <w:rsid w:val="005110E0"/>
    <w:rsid w:val="00512A74"/>
    <w:rsid w:val="005140A1"/>
    <w:rsid w:val="00521131"/>
    <w:rsid w:val="0052274F"/>
    <w:rsid w:val="0052522A"/>
    <w:rsid w:val="005259D7"/>
    <w:rsid w:val="00525F15"/>
    <w:rsid w:val="00532ECB"/>
    <w:rsid w:val="00532F7D"/>
    <w:rsid w:val="005429CA"/>
    <w:rsid w:val="00552E71"/>
    <w:rsid w:val="005533F0"/>
    <w:rsid w:val="0055514A"/>
    <w:rsid w:val="005563BA"/>
    <w:rsid w:val="00557362"/>
    <w:rsid w:val="005618E7"/>
    <w:rsid w:val="00561E6D"/>
    <w:rsid w:val="00565CDC"/>
    <w:rsid w:val="005670FD"/>
    <w:rsid w:val="00571B19"/>
    <w:rsid w:val="00572507"/>
    <w:rsid w:val="005732B6"/>
    <w:rsid w:val="00573345"/>
    <w:rsid w:val="005742DF"/>
    <w:rsid w:val="00574B8F"/>
    <w:rsid w:val="0057759A"/>
    <w:rsid w:val="00584CF5"/>
    <w:rsid w:val="00585F62"/>
    <w:rsid w:val="00586CB8"/>
    <w:rsid w:val="005916EA"/>
    <w:rsid w:val="00593B76"/>
    <w:rsid w:val="005976FC"/>
    <w:rsid w:val="005A075B"/>
    <w:rsid w:val="005A3DD9"/>
    <w:rsid w:val="005A57BF"/>
    <w:rsid w:val="005A683B"/>
    <w:rsid w:val="005B0255"/>
    <w:rsid w:val="005B6A7C"/>
    <w:rsid w:val="005B6FAD"/>
    <w:rsid w:val="005C0591"/>
    <w:rsid w:val="005C0B0A"/>
    <w:rsid w:val="005C2A36"/>
    <w:rsid w:val="005C363F"/>
    <w:rsid w:val="005C3D3F"/>
    <w:rsid w:val="005C682E"/>
    <w:rsid w:val="005D2E2B"/>
    <w:rsid w:val="005D34AA"/>
    <w:rsid w:val="005D4379"/>
    <w:rsid w:val="005D5D4F"/>
    <w:rsid w:val="005E1155"/>
    <w:rsid w:val="005E1A4E"/>
    <w:rsid w:val="005E2BA9"/>
    <w:rsid w:val="005E3DDA"/>
    <w:rsid w:val="005E4E9A"/>
    <w:rsid w:val="005E63BA"/>
    <w:rsid w:val="005E7A61"/>
    <w:rsid w:val="005F4CE2"/>
    <w:rsid w:val="005F64DD"/>
    <w:rsid w:val="005F6504"/>
    <w:rsid w:val="005F7BDB"/>
    <w:rsid w:val="006018FB"/>
    <w:rsid w:val="0060299C"/>
    <w:rsid w:val="00611853"/>
    <w:rsid w:val="00612F70"/>
    <w:rsid w:val="00613A0C"/>
    <w:rsid w:val="00614CA8"/>
    <w:rsid w:val="006159C2"/>
    <w:rsid w:val="00617241"/>
    <w:rsid w:val="00623060"/>
    <w:rsid w:val="00623755"/>
    <w:rsid w:val="00626690"/>
    <w:rsid w:val="00630525"/>
    <w:rsid w:val="00632ED4"/>
    <w:rsid w:val="00640AA6"/>
    <w:rsid w:val="00641A0B"/>
    <w:rsid w:val="006424D6"/>
    <w:rsid w:val="0064338E"/>
    <w:rsid w:val="0064421D"/>
    <w:rsid w:val="00644F74"/>
    <w:rsid w:val="00650180"/>
    <w:rsid w:val="006506F4"/>
    <w:rsid w:val="00654E93"/>
    <w:rsid w:val="0065552A"/>
    <w:rsid w:val="00657313"/>
    <w:rsid w:val="00660B2F"/>
    <w:rsid w:val="0066103F"/>
    <w:rsid w:val="006616C3"/>
    <w:rsid w:val="0066519A"/>
    <w:rsid w:val="00665EBE"/>
    <w:rsid w:val="00670C79"/>
    <w:rsid w:val="00672D53"/>
    <w:rsid w:val="0067377A"/>
    <w:rsid w:val="0067598D"/>
    <w:rsid w:val="0067672D"/>
    <w:rsid w:val="006800CB"/>
    <w:rsid w:val="00680779"/>
    <w:rsid w:val="00680EF0"/>
    <w:rsid w:val="00681424"/>
    <w:rsid w:val="006858E5"/>
    <w:rsid w:val="00687D7A"/>
    <w:rsid w:val="006913EA"/>
    <w:rsid w:val="006946F7"/>
    <w:rsid w:val="00696B26"/>
    <w:rsid w:val="006A2F9B"/>
    <w:rsid w:val="006A5BD3"/>
    <w:rsid w:val="006A71F7"/>
    <w:rsid w:val="006B0FBE"/>
    <w:rsid w:val="006B3415"/>
    <w:rsid w:val="006B3F9C"/>
    <w:rsid w:val="006B6A69"/>
    <w:rsid w:val="006B7CE7"/>
    <w:rsid w:val="006C1D9F"/>
    <w:rsid w:val="006C3483"/>
    <w:rsid w:val="006C4D8F"/>
    <w:rsid w:val="006D4B08"/>
    <w:rsid w:val="006D4E25"/>
    <w:rsid w:val="006D59C2"/>
    <w:rsid w:val="006E2505"/>
    <w:rsid w:val="006E2C22"/>
    <w:rsid w:val="006E48FE"/>
    <w:rsid w:val="006E7645"/>
    <w:rsid w:val="006E7679"/>
    <w:rsid w:val="006F7F7B"/>
    <w:rsid w:val="007031D7"/>
    <w:rsid w:val="007040A4"/>
    <w:rsid w:val="0071361A"/>
    <w:rsid w:val="0072160A"/>
    <w:rsid w:val="00723BE6"/>
    <w:rsid w:val="00724C3D"/>
    <w:rsid w:val="00726457"/>
    <w:rsid w:val="00727098"/>
    <w:rsid w:val="00730A4D"/>
    <w:rsid w:val="007310CB"/>
    <w:rsid w:val="00732F2F"/>
    <w:rsid w:val="00735B02"/>
    <w:rsid w:val="00735D0E"/>
    <w:rsid w:val="00736740"/>
    <w:rsid w:val="00736C4F"/>
    <w:rsid w:val="00737635"/>
    <w:rsid w:val="00737F90"/>
    <w:rsid w:val="007402E7"/>
    <w:rsid w:val="007440EB"/>
    <w:rsid w:val="007463F1"/>
    <w:rsid w:val="0074659C"/>
    <w:rsid w:val="00746B9A"/>
    <w:rsid w:val="00750665"/>
    <w:rsid w:val="00751ED1"/>
    <w:rsid w:val="00753466"/>
    <w:rsid w:val="00755958"/>
    <w:rsid w:val="00762975"/>
    <w:rsid w:val="00764739"/>
    <w:rsid w:val="007667DB"/>
    <w:rsid w:val="00775E6A"/>
    <w:rsid w:val="00776586"/>
    <w:rsid w:val="0078450A"/>
    <w:rsid w:val="00791741"/>
    <w:rsid w:val="007919D8"/>
    <w:rsid w:val="00792323"/>
    <w:rsid w:val="0079477B"/>
    <w:rsid w:val="007A0299"/>
    <w:rsid w:val="007A1BA6"/>
    <w:rsid w:val="007A413F"/>
    <w:rsid w:val="007B048F"/>
    <w:rsid w:val="007B13B6"/>
    <w:rsid w:val="007B1F32"/>
    <w:rsid w:val="007B200D"/>
    <w:rsid w:val="007B2384"/>
    <w:rsid w:val="007B4E68"/>
    <w:rsid w:val="007B6EBF"/>
    <w:rsid w:val="007B792A"/>
    <w:rsid w:val="007C3EA8"/>
    <w:rsid w:val="007C46E3"/>
    <w:rsid w:val="007D2451"/>
    <w:rsid w:val="007D4304"/>
    <w:rsid w:val="007D6811"/>
    <w:rsid w:val="007E5134"/>
    <w:rsid w:val="007F0398"/>
    <w:rsid w:val="007F4D95"/>
    <w:rsid w:val="007F50DE"/>
    <w:rsid w:val="007F6E88"/>
    <w:rsid w:val="008006D0"/>
    <w:rsid w:val="00800F3C"/>
    <w:rsid w:val="0080257D"/>
    <w:rsid w:val="00804237"/>
    <w:rsid w:val="0080489A"/>
    <w:rsid w:val="008054B6"/>
    <w:rsid w:val="0080562C"/>
    <w:rsid w:val="00805D91"/>
    <w:rsid w:val="008117BA"/>
    <w:rsid w:val="008157B8"/>
    <w:rsid w:val="00815865"/>
    <w:rsid w:val="008208C2"/>
    <w:rsid w:val="0082104D"/>
    <w:rsid w:val="00821229"/>
    <w:rsid w:val="0082197D"/>
    <w:rsid w:val="00821E84"/>
    <w:rsid w:val="00821E8D"/>
    <w:rsid w:val="00823557"/>
    <w:rsid w:val="0082436C"/>
    <w:rsid w:val="00825126"/>
    <w:rsid w:val="008313BE"/>
    <w:rsid w:val="00831481"/>
    <w:rsid w:val="00835FA6"/>
    <w:rsid w:val="00836F8B"/>
    <w:rsid w:val="008422AA"/>
    <w:rsid w:val="0084580C"/>
    <w:rsid w:val="00847D72"/>
    <w:rsid w:val="00855832"/>
    <w:rsid w:val="00861F47"/>
    <w:rsid w:val="0086453D"/>
    <w:rsid w:val="008649B1"/>
    <w:rsid w:val="00875E94"/>
    <w:rsid w:val="00890A2D"/>
    <w:rsid w:val="008921D7"/>
    <w:rsid w:val="00897F48"/>
    <w:rsid w:val="008A3242"/>
    <w:rsid w:val="008A3EC7"/>
    <w:rsid w:val="008A575D"/>
    <w:rsid w:val="008A7ACE"/>
    <w:rsid w:val="008B5738"/>
    <w:rsid w:val="008C2A59"/>
    <w:rsid w:val="008C2D58"/>
    <w:rsid w:val="008C3B32"/>
    <w:rsid w:val="008C425D"/>
    <w:rsid w:val="008C6D69"/>
    <w:rsid w:val="008D1B77"/>
    <w:rsid w:val="008D2BBD"/>
    <w:rsid w:val="008D3067"/>
    <w:rsid w:val="008D34BA"/>
    <w:rsid w:val="008D6AC8"/>
    <w:rsid w:val="008D7A70"/>
    <w:rsid w:val="008E3268"/>
    <w:rsid w:val="008F7539"/>
    <w:rsid w:val="008F76EE"/>
    <w:rsid w:val="00914E3E"/>
    <w:rsid w:val="00915C34"/>
    <w:rsid w:val="009204DD"/>
    <w:rsid w:val="009230C2"/>
    <w:rsid w:val="00923245"/>
    <w:rsid w:val="009242FA"/>
    <w:rsid w:val="00924C28"/>
    <w:rsid w:val="00933641"/>
    <w:rsid w:val="00936754"/>
    <w:rsid w:val="009375CB"/>
    <w:rsid w:val="00943759"/>
    <w:rsid w:val="00945034"/>
    <w:rsid w:val="00945D84"/>
    <w:rsid w:val="00947E1D"/>
    <w:rsid w:val="00950DD4"/>
    <w:rsid w:val="00953B13"/>
    <w:rsid w:val="00956369"/>
    <w:rsid w:val="0095738C"/>
    <w:rsid w:val="00960D1A"/>
    <w:rsid w:val="009616C1"/>
    <w:rsid w:val="0096616D"/>
    <w:rsid w:val="00967671"/>
    <w:rsid w:val="00970DAE"/>
    <w:rsid w:val="009725F8"/>
    <w:rsid w:val="0098455D"/>
    <w:rsid w:val="00984CA6"/>
    <w:rsid w:val="009857EC"/>
    <w:rsid w:val="00986C1D"/>
    <w:rsid w:val="00992BB1"/>
    <w:rsid w:val="00993175"/>
    <w:rsid w:val="009A0E93"/>
    <w:rsid w:val="009A320C"/>
    <w:rsid w:val="009A3B1B"/>
    <w:rsid w:val="009A47E8"/>
    <w:rsid w:val="009A5191"/>
    <w:rsid w:val="009B328B"/>
    <w:rsid w:val="009B350E"/>
    <w:rsid w:val="009B6BE8"/>
    <w:rsid w:val="009B70B5"/>
    <w:rsid w:val="009C1887"/>
    <w:rsid w:val="009C1E72"/>
    <w:rsid w:val="009C3981"/>
    <w:rsid w:val="009C410A"/>
    <w:rsid w:val="009C51B9"/>
    <w:rsid w:val="009C534A"/>
    <w:rsid w:val="009C75BE"/>
    <w:rsid w:val="009D165C"/>
    <w:rsid w:val="009D22BE"/>
    <w:rsid w:val="009D29E7"/>
    <w:rsid w:val="009F2D00"/>
    <w:rsid w:val="009F7162"/>
    <w:rsid w:val="009F7400"/>
    <w:rsid w:val="00A01AC8"/>
    <w:rsid w:val="00A031B5"/>
    <w:rsid w:val="00A052FF"/>
    <w:rsid w:val="00A07CE6"/>
    <w:rsid w:val="00A11DA4"/>
    <w:rsid w:val="00A31D47"/>
    <w:rsid w:val="00A33135"/>
    <w:rsid w:val="00A36189"/>
    <w:rsid w:val="00A37381"/>
    <w:rsid w:val="00A41585"/>
    <w:rsid w:val="00A42B76"/>
    <w:rsid w:val="00A51E75"/>
    <w:rsid w:val="00A528A6"/>
    <w:rsid w:val="00A61ED6"/>
    <w:rsid w:val="00A62638"/>
    <w:rsid w:val="00A651D7"/>
    <w:rsid w:val="00A70B42"/>
    <w:rsid w:val="00A72152"/>
    <w:rsid w:val="00A73566"/>
    <w:rsid w:val="00A745E1"/>
    <w:rsid w:val="00A74996"/>
    <w:rsid w:val="00A860D1"/>
    <w:rsid w:val="00A93C6A"/>
    <w:rsid w:val="00AA1BB9"/>
    <w:rsid w:val="00AA4462"/>
    <w:rsid w:val="00AA60FC"/>
    <w:rsid w:val="00AA725F"/>
    <w:rsid w:val="00AB00AF"/>
    <w:rsid w:val="00AB063E"/>
    <w:rsid w:val="00AB0C14"/>
    <w:rsid w:val="00AB5FF3"/>
    <w:rsid w:val="00AC0600"/>
    <w:rsid w:val="00AC0648"/>
    <w:rsid w:val="00AC13F9"/>
    <w:rsid w:val="00AC2306"/>
    <w:rsid w:val="00AC2596"/>
    <w:rsid w:val="00AC3817"/>
    <w:rsid w:val="00AC3CD1"/>
    <w:rsid w:val="00AC3CF2"/>
    <w:rsid w:val="00AC5741"/>
    <w:rsid w:val="00AC5831"/>
    <w:rsid w:val="00AC79DC"/>
    <w:rsid w:val="00AD1748"/>
    <w:rsid w:val="00AD6457"/>
    <w:rsid w:val="00AD747B"/>
    <w:rsid w:val="00AD7FF7"/>
    <w:rsid w:val="00AE73B4"/>
    <w:rsid w:val="00AF0B9D"/>
    <w:rsid w:val="00AF0FA4"/>
    <w:rsid w:val="00AF14F9"/>
    <w:rsid w:val="00AF4D7D"/>
    <w:rsid w:val="00AF732C"/>
    <w:rsid w:val="00B00C7D"/>
    <w:rsid w:val="00B0523E"/>
    <w:rsid w:val="00B05255"/>
    <w:rsid w:val="00B07C89"/>
    <w:rsid w:val="00B11AC7"/>
    <w:rsid w:val="00B12A9D"/>
    <w:rsid w:val="00B1456B"/>
    <w:rsid w:val="00B22573"/>
    <w:rsid w:val="00B23D05"/>
    <w:rsid w:val="00B25C71"/>
    <w:rsid w:val="00B269B5"/>
    <w:rsid w:val="00B26FBD"/>
    <w:rsid w:val="00B30C55"/>
    <w:rsid w:val="00B31A83"/>
    <w:rsid w:val="00B40368"/>
    <w:rsid w:val="00B4053D"/>
    <w:rsid w:val="00B43748"/>
    <w:rsid w:val="00B43C03"/>
    <w:rsid w:val="00B43EBD"/>
    <w:rsid w:val="00B44536"/>
    <w:rsid w:val="00B459C5"/>
    <w:rsid w:val="00B524AA"/>
    <w:rsid w:val="00B52776"/>
    <w:rsid w:val="00B55398"/>
    <w:rsid w:val="00B5542E"/>
    <w:rsid w:val="00B56598"/>
    <w:rsid w:val="00B6232E"/>
    <w:rsid w:val="00B626EA"/>
    <w:rsid w:val="00B62C03"/>
    <w:rsid w:val="00B700F7"/>
    <w:rsid w:val="00B70DA8"/>
    <w:rsid w:val="00B70E54"/>
    <w:rsid w:val="00B720D2"/>
    <w:rsid w:val="00B7346A"/>
    <w:rsid w:val="00B76AD5"/>
    <w:rsid w:val="00B77349"/>
    <w:rsid w:val="00B84109"/>
    <w:rsid w:val="00B91F23"/>
    <w:rsid w:val="00B97347"/>
    <w:rsid w:val="00B97B4B"/>
    <w:rsid w:val="00BA3B5C"/>
    <w:rsid w:val="00BA7996"/>
    <w:rsid w:val="00BB64C1"/>
    <w:rsid w:val="00BC1743"/>
    <w:rsid w:val="00BC4B1A"/>
    <w:rsid w:val="00BC7AC4"/>
    <w:rsid w:val="00BD2402"/>
    <w:rsid w:val="00BD3793"/>
    <w:rsid w:val="00BD3EA5"/>
    <w:rsid w:val="00BD4215"/>
    <w:rsid w:val="00BD451F"/>
    <w:rsid w:val="00BD4713"/>
    <w:rsid w:val="00BD5C03"/>
    <w:rsid w:val="00BD7937"/>
    <w:rsid w:val="00BE0A4A"/>
    <w:rsid w:val="00BE259C"/>
    <w:rsid w:val="00BE401A"/>
    <w:rsid w:val="00BE6B87"/>
    <w:rsid w:val="00BE7407"/>
    <w:rsid w:val="00BF7B75"/>
    <w:rsid w:val="00C00205"/>
    <w:rsid w:val="00C0112E"/>
    <w:rsid w:val="00C01458"/>
    <w:rsid w:val="00C02308"/>
    <w:rsid w:val="00C10E61"/>
    <w:rsid w:val="00C13831"/>
    <w:rsid w:val="00C165CD"/>
    <w:rsid w:val="00C1695E"/>
    <w:rsid w:val="00C20714"/>
    <w:rsid w:val="00C210D8"/>
    <w:rsid w:val="00C2114A"/>
    <w:rsid w:val="00C2188B"/>
    <w:rsid w:val="00C24789"/>
    <w:rsid w:val="00C31165"/>
    <w:rsid w:val="00C32458"/>
    <w:rsid w:val="00C33210"/>
    <w:rsid w:val="00C332EE"/>
    <w:rsid w:val="00C35A88"/>
    <w:rsid w:val="00C369B5"/>
    <w:rsid w:val="00C36DDE"/>
    <w:rsid w:val="00C36E94"/>
    <w:rsid w:val="00C37927"/>
    <w:rsid w:val="00C41454"/>
    <w:rsid w:val="00C4732D"/>
    <w:rsid w:val="00C4767B"/>
    <w:rsid w:val="00C53C22"/>
    <w:rsid w:val="00C5721E"/>
    <w:rsid w:val="00C57D6F"/>
    <w:rsid w:val="00C6018E"/>
    <w:rsid w:val="00C605FB"/>
    <w:rsid w:val="00C633DD"/>
    <w:rsid w:val="00C63F9D"/>
    <w:rsid w:val="00C67515"/>
    <w:rsid w:val="00C7134C"/>
    <w:rsid w:val="00C71535"/>
    <w:rsid w:val="00C71831"/>
    <w:rsid w:val="00C72D73"/>
    <w:rsid w:val="00C7494E"/>
    <w:rsid w:val="00C74AB7"/>
    <w:rsid w:val="00C74CA3"/>
    <w:rsid w:val="00C74CE8"/>
    <w:rsid w:val="00C82D74"/>
    <w:rsid w:val="00C879FF"/>
    <w:rsid w:val="00C9109A"/>
    <w:rsid w:val="00C946AB"/>
    <w:rsid w:val="00CA0F62"/>
    <w:rsid w:val="00CB0C15"/>
    <w:rsid w:val="00CB3569"/>
    <w:rsid w:val="00CC666E"/>
    <w:rsid w:val="00CC6969"/>
    <w:rsid w:val="00CD240F"/>
    <w:rsid w:val="00CD3973"/>
    <w:rsid w:val="00CD5D2A"/>
    <w:rsid w:val="00CD7915"/>
    <w:rsid w:val="00CE0376"/>
    <w:rsid w:val="00CE3C27"/>
    <w:rsid w:val="00CE599A"/>
    <w:rsid w:val="00CF0266"/>
    <w:rsid w:val="00CF4F91"/>
    <w:rsid w:val="00D00287"/>
    <w:rsid w:val="00D009AE"/>
    <w:rsid w:val="00D022BF"/>
    <w:rsid w:val="00D02CF0"/>
    <w:rsid w:val="00D04174"/>
    <w:rsid w:val="00D053D5"/>
    <w:rsid w:val="00D10A86"/>
    <w:rsid w:val="00D20F66"/>
    <w:rsid w:val="00D22C39"/>
    <w:rsid w:val="00D26BCE"/>
    <w:rsid w:val="00D27443"/>
    <w:rsid w:val="00D34260"/>
    <w:rsid w:val="00D37E27"/>
    <w:rsid w:val="00D47099"/>
    <w:rsid w:val="00D54D90"/>
    <w:rsid w:val="00D56045"/>
    <w:rsid w:val="00D602F7"/>
    <w:rsid w:val="00D60B14"/>
    <w:rsid w:val="00D61099"/>
    <w:rsid w:val="00D636EF"/>
    <w:rsid w:val="00D6606E"/>
    <w:rsid w:val="00D6623B"/>
    <w:rsid w:val="00D70889"/>
    <w:rsid w:val="00D74F6F"/>
    <w:rsid w:val="00D76F37"/>
    <w:rsid w:val="00D813B2"/>
    <w:rsid w:val="00D82106"/>
    <w:rsid w:val="00D83877"/>
    <w:rsid w:val="00D843D0"/>
    <w:rsid w:val="00D87A7B"/>
    <w:rsid w:val="00D93BA2"/>
    <w:rsid w:val="00DA04D8"/>
    <w:rsid w:val="00DA4101"/>
    <w:rsid w:val="00DA4DC9"/>
    <w:rsid w:val="00DA5D93"/>
    <w:rsid w:val="00DB106E"/>
    <w:rsid w:val="00DB1A99"/>
    <w:rsid w:val="00DB356D"/>
    <w:rsid w:val="00DC0A10"/>
    <w:rsid w:val="00DC2472"/>
    <w:rsid w:val="00DC3E9D"/>
    <w:rsid w:val="00DD1729"/>
    <w:rsid w:val="00DD2E19"/>
    <w:rsid w:val="00DD7807"/>
    <w:rsid w:val="00DE1759"/>
    <w:rsid w:val="00DE185F"/>
    <w:rsid w:val="00DE2526"/>
    <w:rsid w:val="00DE6D00"/>
    <w:rsid w:val="00DE6EBB"/>
    <w:rsid w:val="00DE79DB"/>
    <w:rsid w:val="00DF3C71"/>
    <w:rsid w:val="00DF5BA9"/>
    <w:rsid w:val="00E00CE8"/>
    <w:rsid w:val="00E04619"/>
    <w:rsid w:val="00E06F93"/>
    <w:rsid w:val="00E10D1B"/>
    <w:rsid w:val="00E11CFB"/>
    <w:rsid w:val="00E12AAD"/>
    <w:rsid w:val="00E12DFD"/>
    <w:rsid w:val="00E153D7"/>
    <w:rsid w:val="00E20A90"/>
    <w:rsid w:val="00E20E0A"/>
    <w:rsid w:val="00E23EC9"/>
    <w:rsid w:val="00E26A7D"/>
    <w:rsid w:val="00E27AF3"/>
    <w:rsid w:val="00E30A23"/>
    <w:rsid w:val="00E33279"/>
    <w:rsid w:val="00E335AF"/>
    <w:rsid w:val="00E34FDE"/>
    <w:rsid w:val="00E36FA6"/>
    <w:rsid w:val="00E378FE"/>
    <w:rsid w:val="00E41370"/>
    <w:rsid w:val="00E42337"/>
    <w:rsid w:val="00E4347A"/>
    <w:rsid w:val="00E56DF1"/>
    <w:rsid w:val="00E64322"/>
    <w:rsid w:val="00E65AE1"/>
    <w:rsid w:val="00E66D90"/>
    <w:rsid w:val="00E72C45"/>
    <w:rsid w:val="00E82848"/>
    <w:rsid w:val="00E860F5"/>
    <w:rsid w:val="00E8781D"/>
    <w:rsid w:val="00E90109"/>
    <w:rsid w:val="00E9342E"/>
    <w:rsid w:val="00EA009D"/>
    <w:rsid w:val="00EA01E1"/>
    <w:rsid w:val="00EA3057"/>
    <w:rsid w:val="00EA58B4"/>
    <w:rsid w:val="00EA6AD5"/>
    <w:rsid w:val="00EB2106"/>
    <w:rsid w:val="00EB2A77"/>
    <w:rsid w:val="00EB2D3E"/>
    <w:rsid w:val="00EB7C80"/>
    <w:rsid w:val="00EC0630"/>
    <w:rsid w:val="00EC0BE1"/>
    <w:rsid w:val="00EC217E"/>
    <w:rsid w:val="00EC392A"/>
    <w:rsid w:val="00EC5CDC"/>
    <w:rsid w:val="00ED0DFE"/>
    <w:rsid w:val="00ED1066"/>
    <w:rsid w:val="00ED2F17"/>
    <w:rsid w:val="00ED37F3"/>
    <w:rsid w:val="00ED4061"/>
    <w:rsid w:val="00ED5FFF"/>
    <w:rsid w:val="00ED6036"/>
    <w:rsid w:val="00ED6252"/>
    <w:rsid w:val="00EE3DFE"/>
    <w:rsid w:val="00EE410D"/>
    <w:rsid w:val="00EF480F"/>
    <w:rsid w:val="00EF6B3F"/>
    <w:rsid w:val="00EF757F"/>
    <w:rsid w:val="00F002AE"/>
    <w:rsid w:val="00F00C50"/>
    <w:rsid w:val="00F044EC"/>
    <w:rsid w:val="00F11041"/>
    <w:rsid w:val="00F1221B"/>
    <w:rsid w:val="00F12586"/>
    <w:rsid w:val="00F14B36"/>
    <w:rsid w:val="00F2203F"/>
    <w:rsid w:val="00F221EF"/>
    <w:rsid w:val="00F2379E"/>
    <w:rsid w:val="00F239AE"/>
    <w:rsid w:val="00F257E2"/>
    <w:rsid w:val="00F26A88"/>
    <w:rsid w:val="00F27C91"/>
    <w:rsid w:val="00F31045"/>
    <w:rsid w:val="00F33BFB"/>
    <w:rsid w:val="00F33E8E"/>
    <w:rsid w:val="00F3633B"/>
    <w:rsid w:val="00F40DF0"/>
    <w:rsid w:val="00F42153"/>
    <w:rsid w:val="00F42723"/>
    <w:rsid w:val="00F52363"/>
    <w:rsid w:val="00F55F7E"/>
    <w:rsid w:val="00F5641A"/>
    <w:rsid w:val="00F60E97"/>
    <w:rsid w:val="00F61F33"/>
    <w:rsid w:val="00F62DD9"/>
    <w:rsid w:val="00F639EA"/>
    <w:rsid w:val="00F64876"/>
    <w:rsid w:val="00F64E18"/>
    <w:rsid w:val="00F67855"/>
    <w:rsid w:val="00F70D97"/>
    <w:rsid w:val="00F7463B"/>
    <w:rsid w:val="00F74B12"/>
    <w:rsid w:val="00F76A03"/>
    <w:rsid w:val="00F82018"/>
    <w:rsid w:val="00F82556"/>
    <w:rsid w:val="00F83C38"/>
    <w:rsid w:val="00FA0319"/>
    <w:rsid w:val="00FA21C4"/>
    <w:rsid w:val="00FA3E65"/>
    <w:rsid w:val="00FA3F45"/>
    <w:rsid w:val="00FA442D"/>
    <w:rsid w:val="00FA7A43"/>
    <w:rsid w:val="00FB14E1"/>
    <w:rsid w:val="00FB21FE"/>
    <w:rsid w:val="00FB6FEA"/>
    <w:rsid w:val="00FC4809"/>
    <w:rsid w:val="00FC4BE1"/>
    <w:rsid w:val="00FC6934"/>
    <w:rsid w:val="00FC7FA2"/>
    <w:rsid w:val="00FD3BF7"/>
    <w:rsid w:val="00FE25FB"/>
    <w:rsid w:val="00FE2723"/>
    <w:rsid w:val="00FF0DB1"/>
    <w:rsid w:val="00FF1C3C"/>
    <w:rsid w:val="00FF57E4"/>
  </w:rsids>
  <m:mathPr>
    <m:mathFont m:val="Cambria Math"/>
    <m:brkBin m:val="before"/>
    <m:brkBinSub m:val="--"/>
    <m:smallFrac m:val="0"/>
    <m:dispDef/>
    <m:lMargin m:val="0"/>
    <m:rMargin m:val="0"/>
    <m:defJc m:val="centerGroup"/>
    <m:wrapIndent m:val="1440"/>
    <m:intLim m:val="subSup"/>
    <m:naryLim m:val="undOvr"/>
  </m:mathPr>
  <w:themeFontLang w:val="en-US" w:bidi="fa-I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martTagType w:namespaceuri="urn:schemas-microsoft-com:office:smarttags" w:name="stockticker"/>
  <w:shapeDefaults>
    <o:shapedefaults v:ext="edit" spidmax="2049"/>
    <o:shapelayout v:ext="edit">
      <o:idmap v:ext="edit" data="1"/>
    </o:shapelayout>
  </w:shapeDefaults>
  <w:decimalSymbol w:val="."/>
  <w:listSeparator w:val=","/>
  <w14:docId w14:val="0D1002AF"/>
  <w15:docId w15:val="{4080E927-74B8-4EE2-8939-E1FC3B44AB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Arial"/>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53F8D"/>
    <w:pPr>
      <w:bidi/>
    </w:pPr>
    <w:rPr>
      <w:rFonts w:ascii="Times New Roman" w:eastAsia="Times New Roman" w:hAnsi="Times New Roman" w:cs="Traditional Arabic"/>
      <w:szCs w:val="24"/>
    </w:rPr>
  </w:style>
  <w:style w:type="paragraph" w:styleId="Heading1">
    <w:name w:val="heading 1"/>
    <w:aliases w:val="Gliederung1,ALK_K1,JANE,PDS Head 04"/>
    <w:basedOn w:val="Normal"/>
    <w:next w:val="Normal"/>
    <w:link w:val="Heading1Char"/>
    <w:autoRedefine/>
    <w:uiPriority w:val="9"/>
    <w:qFormat/>
    <w:rsid w:val="00D22C39"/>
    <w:pPr>
      <w:keepNext/>
      <w:bidi w:val="0"/>
      <w:spacing w:before="240" w:after="240" w:line="276" w:lineRule="auto"/>
      <w:outlineLvl w:val="0"/>
    </w:pPr>
    <w:rPr>
      <w:rFonts w:ascii="Arial" w:hAnsi="Arial" w:cs="Arial"/>
      <w:b/>
      <w:bCs/>
      <w:caps/>
      <w:kern w:val="28"/>
      <w:sz w:val="24"/>
    </w:rPr>
  </w:style>
  <w:style w:type="paragraph" w:styleId="Heading2">
    <w:name w:val="heading 2"/>
    <w:aliases w:val="Gliederung2,Heading 2(Hendijan),§1.1.,_Heading 2"/>
    <w:basedOn w:val="Normal"/>
    <w:next w:val="Normal"/>
    <w:link w:val="Heading2Char"/>
    <w:autoRedefine/>
    <w:uiPriority w:val="9"/>
    <w:qFormat/>
    <w:rsid w:val="005B6FAD"/>
    <w:pPr>
      <w:keepNext/>
      <w:numPr>
        <w:ilvl w:val="1"/>
        <w:numId w:val="1"/>
      </w:numPr>
      <w:bidi w:val="0"/>
      <w:spacing w:before="240" w:after="240"/>
      <w:outlineLvl w:val="1"/>
    </w:pPr>
    <w:rPr>
      <w:rFonts w:ascii="Arial" w:hAnsi="Arial" w:cs="Arial"/>
      <w:b/>
      <w:bCs/>
      <w:caps/>
      <w:sz w:val="22"/>
      <w:szCs w:val="22"/>
      <w:lang w:val="en-GB"/>
    </w:rPr>
  </w:style>
  <w:style w:type="paragraph" w:styleId="Heading3">
    <w:name w:val="heading 3"/>
    <w:aliases w:val="Heading 3(Hendijan),§1.1.1."/>
    <w:basedOn w:val="Normal"/>
    <w:next w:val="Normal"/>
    <w:link w:val="Heading3Char"/>
    <w:autoRedefine/>
    <w:qFormat/>
    <w:rsid w:val="00630525"/>
    <w:pPr>
      <w:keepNext/>
      <w:keepLines/>
      <w:widowControl w:val="0"/>
      <w:numPr>
        <w:ilvl w:val="2"/>
        <w:numId w:val="2"/>
      </w:numPr>
      <w:tabs>
        <w:tab w:val="clear" w:pos="720"/>
        <w:tab w:val="num" w:pos="90"/>
        <w:tab w:val="left" w:pos="851"/>
      </w:tabs>
      <w:bidi w:val="0"/>
      <w:spacing w:before="240" w:after="60"/>
      <w:ind w:left="0" w:firstLine="0"/>
      <w:jc w:val="lowKashida"/>
      <w:outlineLvl w:val="2"/>
    </w:pPr>
    <w:rPr>
      <w:rFonts w:ascii="CG Times" w:hAnsi="CG Times"/>
      <w:caps/>
      <w:sz w:val="24"/>
      <w:szCs w:val="28"/>
      <w:lang w:val="en-GB"/>
    </w:rPr>
  </w:style>
  <w:style w:type="paragraph" w:styleId="Heading4">
    <w:name w:val="heading 4"/>
    <w:basedOn w:val="Normal"/>
    <w:next w:val="Normal"/>
    <w:link w:val="Heading4Char"/>
    <w:qFormat/>
    <w:rsid w:val="00630525"/>
    <w:pPr>
      <w:keepNext/>
      <w:widowControl w:val="0"/>
      <w:numPr>
        <w:ilvl w:val="3"/>
        <w:numId w:val="2"/>
      </w:numPr>
      <w:bidi w:val="0"/>
      <w:spacing w:before="240" w:after="60"/>
      <w:jc w:val="lowKashida"/>
      <w:outlineLvl w:val="3"/>
    </w:pPr>
    <w:rPr>
      <w:rFonts w:ascii="CG Times" w:hAnsi="CG Times"/>
      <w:b/>
      <w:bCs/>
      <w:caps/>
      <w:sz w:val="24"/>
      <w:szCs w:val="28"/>
      <w:lang w:val="en-GB"/>
    </w:rPr>
  </w:style>
  <w:style w:type="paragraph" w:styleId="Heading5">
    <w:name w:val="heading 5"/>
    <w:basedOn w:val="Normal"/>
    <w:next w:val="Normal"/>
    <w:link w:val="Heading5Char"/>
    <w:qFormat/>
    <w:rsid w:val="00630525"/>
    <w:pPr>
      <w:widowControl w:val="0"/>
      <w:numPr>
        <w:ilvl w:val="4"/>
        <w:numId w:val="2"/>
      </w:numPr>
      <w:bidi w:val="0"/>
      <w:spacing w:before="240" w:after="60"/>
      <w:jc w:val="lowKashida"/>
      <w:outlineLvl w:val="4"/>
    </w:pPr>
    <w:rPr>
      <w:rFonts w:ascii="CG Times" w:hAnsi="CG Times"/>
      <w:sz w:val="22"/>
      <w:szCs w:val="26"/>
      <w:lang w:val="en-GB"/>
    </w:rPr>
  </w:style>
  <w:style w:type="paragraph" w:styleId="Heading6">
    <w:name w:val="heading 6"/>
    <w:basedOn w:val="Normal"/>
    <w:next w:val="Normal"/>
    <w:link w:val="Heading6Char"/>
    <w:qFormat/>
    <w:rsid w:val="00630525"/>
    <w:pPr>
      <w:widowControl w:val="0"/>
      <w:numPr>
        <w:ilvl w:val="5"/>
        <w:numId w:val="2"/>
      </w:numPr>
      <w:bidi w:val="0"/>
      <w:spacing w:before="240" w:after="60"/>
      <w:jc w:val="lowKashida"/>
      <w:outlineLvl w:val="5"/>
    </w:pPr>
    <w:rPr>
      <w:i/>
      <w:iCs/>
      <w:sz w:val="22"/>
      <w:szCs w:val="26"/>
      <w:lang w:val="en-GB"/>
    </w:rPr>
  </w:style>
  <w:style w:type="paragraph" w:styleId="Heading7">
    <w:name w:val="heading 7"/>
    <w:basedOn w:val="Normal"/>
    <w:next w:val="Normal"/>
    <w:link w:val="Heading7Char"/>
    <w:qFormat/>
    <w:rsid w:val="00630525"/>
    <w:pPr>
      <w:widowControl w:val="0"/>
      <w:numPr>
        <w:ilvl w:val="6"/>
        <w:numId w:val="2"/>
      </w:numPr>
      <w:bidi w:val="0"/>
      <w:spacing w:before="240" w:after="60"/>
      <w:jc w:val="lowKashida"/>
      <w:outlineLvl w:val="6"/>
    </w:pPr>
    <w:rPr>
      <w:rFonts w:ascii="Arial" w:hAnsi="Arial"/>
      <w:lang w:val="en-GB"/>
    </w:rPr>
  </w:style>
  <w:style w:type="paragraph" w:styleId="Heading8">
    <w:name w:val="heading 8"/>
    <w:basedOn w:val="Normal"/>
    <w:next w:val="Normal"/>
    <w:link w:val="Heading8Char"/>
    <w:qFormat/>
    <w:rsid w:val="00630525"/>
    <w:pPr>
      <w:widowControl w:val="0"/>
      <w:numPr>
        <w:ilvl w:val="7"/>
        <w:numId w:val="2"/>
      </w:numPr>
      <w:bidi w:val="0"/>
      <w:spacing w:before="240" w:after="60"/>
      <w:jc w:val="lowKashida"/>
      <w:outlineLvl w:val="7"/>
    </w:pPr>
    <w:rPr>
      <w:rFonts w:ascii="Arial" w:hAnsi="Arial"/>
      <w:i/>
      <w:iCs/>
      <w:lang w:val="en-GB"/>
    </w:rPr>
  </w:style>
  <w:style w:type="paragraph" w:styleId="Heading9">
    <w:name w:val="heading 9"/>
    <w:basedOn w:val="Normal"/>
    <w:next w:val="Normal"/>
    <w:link w:val="Heading9Char"/>
    <w:qFormat/>
    <w:rsid w:val="00630525"/>
    <w:pPr>
      <w:widowControl w:val="0"/>
      <w:numPr>
        <w:ilvl w:val="8"/>
        <w:numId w:val="2"/>
      </w:numPr>
      <w:bidi w:val="0"/>
      <w:spacing w:before="240" w:after="60"/>
      <w:jc w:val="lowKashida"/>
      <w:outlineLvl w:val="8"/>
    </w:pPr>
    <w:rPr>
      <w:rFonts w:ascii="Arial" w:hAnsi="Arial"/>
      <w:b/>
      <w:bCs/>
      <w:i/>
      <w:iCs/>
      <w:sz w:val="18"/>
      <w:szCs w:val="21"/>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Gliederung1 Char,ALK_K1 Char,JANE Char,PDS Head 04 Char"/>
    <w:basedOn w:val="DefaultParagraphFont"/>
    <w:link w:val="Heading1"/>
    <w:uiPriority w:val="9"/>
    <w:rsid w:val="00D22C39"/>
    <w:rPr>
      <w:rFonts w:ascii="Arial" w:eastAsia="Times New Roman" w:hAnsi="Arial"/>
      <w:b/>
      <w:bCs/>
      <w:caps/>
      <w:kern w:val="28"/>
      <w:sz w:val="24"/>
      <w:szCs w:val="24"/>
    </w:rPr>
  </w:style>
  <w:style w:type="character" w:customStyle="1" w:styleId="Heading2Char">
    <w:name w:val="Heading 2 Char"/>
    <w:aliases w:val="Gliederung2 Char,Heading 2(Hendijan) Char,§1.1. Char,_Heading 2 Char"/>
    <w:basedOn w:val="DefaultParagraphFont"/>
    <w:link w:val="Heading2"/>
    <w:uiPriority w:val="9"/>
    <w:rsid w:val="005B6FAD"/>
    <w:rPr>
      <w:rFonts w:ascii="Arial" w:eastAsia="Times New Roman" w:hAnsi="Arial"/>
      <w:b/>
      <w:bCs/>
      <w:caps/>
      <w:sz w:val="22"/>
      <w:szCs w:val="22"/>
      <w:lang w:val="en-GB"/>
    </w:rPr>
  </w:style>
  <w:style w:type="character" w:customStyle="1" w:styleId="Heading3Char">
    <w:name w:val="Heading 3 Char"/>
    <w:aliases w:val="Heading 3(Hendijan) Char,§1.1.1. Char"/>
    <w:basedOn w:val="DefaultParagraphFont"/>
    <w:link w:val="Heading3"/>
    <w:rsid w:val="00630525"/>
    <w:rPr>
      <w:rFonts w:ascii="CG Times" w:eastAsia="Times New Roman" w:hAnsi="CG Times" w:cs="Traditional Arabic"/>
      <w:caps/>
      <w:sz w:val="24"/>
      <w:szCs w:val="28"/>
      <w:lang w:val="en-GB"/>
    </w:rPr>
  </w:style>
  <w:style w:type="character" w:customStyle="1" w:styleId="Heading4Char">
    <w:name w:val="Heading 4 Char"/>
    <w:basedOn w:val="DefaultParagraphFont"/>
    <w:link w:val="Heading4"/>
    <w:rsid w:val="00630525"/>
    <w:rPr>
      <w:rFonts w:ascii="CG Times" w:eastAsia="Times New Roman" w:hAnsi="CG Times" w:cs="Traditional Arabic"/>
      <w:b/>
      <w:bCs/>
      <w:caps/>
      <w:sz w:val="24"/>
      <w:szCs w:val="28"/>
      <w:lang w:val="en-GB"/>
    </w:rPr>
  </w:style>
  <w:style w:type="character" w:customStyle="1" w:styleId="Heading5Char">
    <w:name w:val="Heading 5 Char"/>
    <w:basedOn w:val="DefaultParagraphFont"/>
    <w:link w:val="Heading5"/>
    <w:rsid w:val="00630525"/>
    <w:rPr>
      <w:rFonts w:ascii="CG Times" w:eastAsia="Times New Roman" w:hAnsi="CG Times" w:cs="Traditional Arabic"/>
      <w:sz w:val="22"/>
      <w:szCs w:val="26"/>
      <w:lang w:val="en-GB"/>
    </w:rPr>
  </w:style>
  <w:style w:type="character" w:customStyle="1" w:styleId="Heading6Char">
    <w:name w:val="Heading 6 Char"/>
    <w:basedOn w:val="DefaultParagraphFont"/>
    <w:link w:val="Heading6"/>
    <w:rsid w:val="00630525"/>
    <w:rPr>
      <w:rFonts w:ascii="Times New Roman" w:eastAsia="Times New Roman" w:hAnsi="Times New Roman" w:cs="Traditional Arabic"/>
      <w:i/>
      <w:iCs/>
      <w:sz w:val="22"/>
      <w:szCs w:val="26"/>
      <w:lang w:val="en-GB"/>
    </w:rPr>
  </w:style>
  <w:style w:type="character" w:customStyle="1" w:styleId="Heading7Char">
    <w:name w:val="Heading 7 Char"/>
    <w:basedOn w:val="DefaultParagraphFont"/>
    <w:link w:val="Heading7"/>
    <w:rsid w:val="00630525"/>
    <w:rPr>
      <w:rFonts w:ascii="Arial" w:eastAsia="Times New Roman" w:hAnsi="Arial" w:cs="Traditional Arabic"/>
      <w:szCs w:val="24"/>
      <w:lang w:val="en-GB"/>
    </w:rPr>
  </w:style>
  <w:style w:type="character" w:customStyle="1" w:styleId="Heading8Char">
    <w:name w:val="Heading 8 Char"/>
    <w:basedOn w:val="DefaultParagraphFont"/>
    <w:link w:val="Heading8"/>
    <w:rsid w:val="00630525"/>
    <w:rPr>
      <w:rFonts w:ascii="Arial" w:eastAsia="Times New Roman" w:hAnsi="Arial" w:cs="Traditional Arabic"/>
      <w:i/>
      <w:iCs/>
      <w:szCs w:val="24"/>
      <w:lang w:val="en-GB"/>
    </w:rPr>
  </w:style>
  <w:style w:type="character" w:customStyle="1" w:styleId="Heading9Char">
    <w:name w:val="Heading 9 Char"/>
    <w:basedOn w:val="DefaultParagraphFont"/>
    <w:link w:val="Heading9"/>
    <w:rsid w:val="00630525"/>
    <w:rPr>
      <w:rFonts w:ascii="Arial" w:eastAsia="Times New Roman" w:hAnsi="Arial" w:cs="Traditional Arabic"/>
      <w:b/>
      <w:bCs/>
      <w:i/>
      <w:iCs/>
      <w:sz w:val="18"/>
      <w:szCs w:val="21"/>
      <w:lang w:val="en-GB"/>
    </w:rPr>
  </w:style>
  <w:style w:type="paragraph" w:styleId="Header">
    <w:name w:val="header"/>
    <w:basedOn w:val="Normal"/>
    <w:link w:val="HeaderChar"/>
    <w:rsid w:val="00053F8D"/>
    <w:pPr>
      <w:tabs>
        <w:tab w:val="center" w:pos="4320"/>
        <w:tab w:val="right" w:pos="8640"/>
      </w:tabs>
    </w:pPr>
  </w:style>
  <w:style w:type="character" w:customStyle="1" w:styleId="HeaderChar">
    <w:name w:val="Header Char"/>
    <w:basedOn w:val="DefaultParagraphFont"/>
    <w:link w:val="Header"/>
    <w:rsid w:val="00053F8D"/>
    <w:rPr>
      <w:rFonts w:ascii="Times New Roman" w:eastAsia="Times New Roman" w:hAnsi="Times New Roman" w:cs="Traditional Arabic"/>
      <w:sz w:val="20"/>
      <w:szCs w:val="24"/>
    </w:rPr>
  </w:style>
  <w:style w:type="paragraph" w:styleId="Footer">
    <w:name w:val="footer"/>
    <w:basedOn w:val="Normal"/>
    <w:link w:val="FooterChar"/>
    <w:unhideWhenUsed/>
    <w:rsid w:val="00053F8D"/>
    <w:pPr>
      <w:tabs>
        <w:tab w:val="center" w:pos="4680"/>
        <w:tab w:val="right" w:pos="9360"/>
      </w:tabs>
    </w:pPr>
  </w:style>
  <w:style w:type="character" w:customStyle="1" w:styleId="FooterChar">
    <w:name w:val="Footer Char"/>
    <w:basedOn w:val="DefaultParagraphFont"/>
    <w:link w:val="Footer"/>
    <w:uiPriority w:val="99"/>
    <w:rsid w:val="00053F8D"/>
    <w:rPr>
      <w:rFonts w:ascii="Times New Roman" w:eastAsia="Times New Roman" w:hAnsi="Times New Roman" w:cs="Traditional Arabic"/>
      <w:sz w:val="20"/>
      <w:szCs w:val="24"/>
    </w:rPr>
  </w:style>
  <w:style w:type="character" w:styleId="PageNumber">
    <w:name w:val="page number"/>
    <w:basedOn w:val="DefaultParagraphFont"/>
    <w:rsid w:val="003F4ED4"/>
  </w:style>
  <w:style w:type="paragraph" w:styleId="TOC1">
    <w:name w:val="toc 1"/>
    <w:basedOn w:val="Normal"/>
    <w:next w:val="Normal"/>
    <w:autoRedefine/>
    <w:uiPriority w:val="39"/>
    <w:rsid w:val="00126C3E"/>
    <w:pPr>
      <w:tabs>
        <w:tab w:val="left" w:pos="720"/>
        <w:tab w:val="right" w:leader="dot" w:pos="10206"/>
      </w:tabs>
      <w:bidi w:val="0"/>
      <w:spacing w:before="120" w:after="120"/>
    </w:pPr>
    <w:rPr>
      <w:rFonts w:ascii="Arial" w:hAnsi="Arial" w:cs="Arial"/>
      <w:b/>
      <w:bCs/>
      <w:caps/>
      <w:noProof/>
      <w:kern w:val="28"/>
      <w:szCs w:val="20"/>
    </w:rPr>
  </w:style>
  <w:style w:type="paragraph" w:styleId="TOC2">
    <w:name w:val="toc 2"/>
    <w:basedOn w:val="Normal"/>
    <w:next w:val="Normal"/>
    <w:autoRedefine/>
    <w:uiPriority w:val="39"/>
    <w:rsid w:val="008F7539"/>
    <w:pPr>
      <w:tabs>
        <w:tab w:val="left" w:pos="900"/>
        <w:tab w:val="right" w:leader="dot" w:pos="10206"/>
      </w:tabs>
      <w:bidi w:val="0"/>
      <w:ind w:left="240"/>
    </w:pPr>
    <w:rPr>
      <w:rFonts w:ascii="Calibri" w:hAnsi="Calibri" w:cs="Times New Roman"/>
      <w:smallCaps/>
    </w:rPr>
  </w:style>
  <w:style w:type="character" w:styleId="Hyperlink">
    <w:name w:val="Hyperlink"/>
    <w:basedOn w:val="DefaultParagraphFont"/>
    <w:uiPriority w:val="99"/>
    <w:rsid w:val="00327126"/>
    <w:rPr>
      <w:color w:val="0000FF"/>
      <w:u w:val="single"/>
    </w:rPr>
  </w:style>
  <w:style w:type="paragraph" w:customStyle="1" w:styleId="CM4">
    <w:name w:val="CM4"/>
    <w:basedOn w:val="Normal"/>
    <w:next w:val="Normal"/>
    <w:uiPriority w:val="99"/>
    <w:rsid w:val="00D37E27"/>
    <w:pPr>
      <w:widowControl w:val="0"/>
      <w:autoSpaceDE w:val="0"/>
      <w:autoSpaceDN w:val="0"/>
      <w:bidi w:val="0"/>
      <w:adjustRightInd w:val="0"/>
      <w:spacing w:line="403" w:lineRule="atLeast"/>
    </w:pPr>
    <w:rPr>
      <w:rFonts w:ascii="RMVSIE+TTE1960528t00" w:hAnsi="RMVSIE+TTE1960528t00" w:cs="Arial"/>
      <w:sz w:val="24"/>
    </w:rPr>
  </w:style>
  <w:style w:type="paragraph" w:customStyle="1" w:styleId="CM5">
    <w:name w:val="CM5"/>
    <w:basedOn w:val="Normal"/>
    <w:next w:val="Normal"/>
    <w:uiPriority w:val="99"/>
    <w:rsid w:val="00D37E27"/>
    <w:pPr>
      <w:widowControl w:val="0"/>
      <w:autoSpaceDE w:val="0"/>
      <w:autoSpaceDN w:val="0"/>
      <w:bidi w:val="0"/>
      <w:adjustRightInd w:val="0"/>
      <w:spacing w:line="403" w:lineRule="atLeast"/>
    </w:pPr>
    <w:rPr>
      <w:rFonts w:ascii="RMVSIE+TTE1960528t00" w:hAnsi="RMVSIE+TTE1960528t00" w:cs="Arial"/>
      <w:sz w:val="24"/>
    </w:rPr>
  </w:style>
  <w:style w:type="paragraph" w:customStyle="1" w:styleId="CM6">
    <w:name w:val="CM6"/>
    <w:basedOn w:val="Normal"/>
    <w:next w:val="Normal"/>
    <w:uiPriority w:val="99"/>
    <w:rsid w:val="00D37E27"/>
    <w:pPr>
      <w:widowControl w:val="0"/>
      <w:autoSpaceDE w:val="0"/>
      <w:autoSpaceDN w:val="0"/>
      <w:bidi w:val="0"/>
      <w:adjustRightInd w:val="0"/>
      <w:spacing w:line="403" w:lineRule="atLeast"/>
    </w:pPr>
    <w:rPr>
      <w:rFonts w:ascii="RMVSIE+TTE1960528t00" w:hAnsi="RMVSIE+TTE1960528t00" w:cs="Arial"/>
      <w:sz w:val="24"/>
    </w:rPr>
  </w:style>
  <w:style w:type="paragraph" w:customStyle="1" w:styleId="CM26">
    <w:name w:val="CM26"/>
    <w:basedOn w:val="Normal"/>
    <w:next w:val="Normal"/>
    <w:uiPriority w:val="99"/>
    <w:rsid w:val="00D37E27"/>
    <w:pPr>
      <w:widowControl w:val="0"/>
      <w:autoSpaceDE w:val="0"/>
      <w:autoSpaceDN w:val="0"/>
      <w:bidi w:val="0"/>
      <w:adjustRightInd w:val="0"/>
    </w:pPr>
    <w:rPr>
      <w:rFonts w:ascii="RMVSIE+TTE1960528t00" w:hAnsi="RMVSIE+TTE1960528t00" w:cs="Arial"/>
      <w:sz w:val="24"/>
    </w:rPr>
  </w:style>
  <w:style w:type="paragraph" w:styleId="ListParagraph">
    <w:name w:val="List Paragraph"/>
    <w:aliases w:val="Numbered Items"/>
    <w:basedOn w:val="Normal"/>
    <w:link w:val="ListParagraphChar"/>
    <w:uiPriority w:val="34"/>
    <w:qFormat/>
    <w:rsid w:val="00D37E27"/>
    <w:pPr>
      <w:ind w:left="720"/>
      <w:contextualSpacing/>
    </w:pPr>
  </w:style>
  <w:style w:type="character" w:customStyle="1" w:styleId="ListParagraphChar">
    <w:name w:val="List Paragraph Char"/>
    <w:aliases w:val="Numbered Items Char"/>
    <w:link w:val="ListParagraph"/>
    <w:uiPriority w:val="34"/>
    <w:locked/>
    <w:rsid w:val="00CF4F91"/>
    <w:rPr>
      <w:rFonts w:ascii="Times New Roman" w:eastAsia="Times New Roman" w:hAnsi="Times New Roman" w:cs="Traditional Arabic"/>
      <w:szCs w:val="24"/>
    </w:rPr>
  </w:style>
  <w:style w:type="paragraph" w:customStyle="1" w:styleId="Default">
    <w:name w:val="Default"/>
    <w:rsid w:val="006506F4"/>
    <w:pPr>
      <w:widowControl w:val="0"/>
      <w:autoSpaceDE w:val="0"/>
      <w:autoSpaceDN w:val="0"/>
      <w:adjustRightInd w:val="0"/>
    </w:pPr>
    <w:rPr>
      <w:rFonts w:ascii="RMVSIE+TTE1960528t00" w:eastAsia="Times New Roman" w:hAnsi="RMVSIE+TTE1960528t00" w:cs="RMVSIE+TTE1960528t00"/>
      <w:color w:val="000000"/>
      <w:sz w:val="24"/>
      <w:szCs w:val="24"/>
    </w:rPr>
  </w:style>
  <w:style w:type="paragraph" w:customStyle="1" w:styleId="CM27">
    <w:name w:val="CM27"/>
    <w:basedOn w:val="Default"/>
    <w:next w:val="Default"/>
    <w:uiPriority w:val="99"/>
    <w:rsid w:val="006506F4"/>
    <w:rPr>
      <w:rFonts w:cs="Arial"/>
      <w:color w:val="auto"/>
    </w:rPr>
  </w:style>
  <w:style w:type="paragraph" w:customStyle="1" w:styleId="CM12">
    <w:name w:val="CM12"/>
    <w:basedOn w:val="Default"/>
    <w:next w:val="Default"/>
    <w:uiPriority w:val="99"/>
    <w:rsid w:val="006506F4"/>
    <w:pPr>
      <w:spacing w:line="406" w:lineRule="atLeast"/>
    </w:pPr>
    <w:rPr>
      <w:rFonts w:cs="Arial"/>
      <w:color w:val="auto"/>
    </w:rPr>
  </w:style>
  <w:style w:type="paragraph" w:customStyle="1" w:styleId="CM30">
    <w:name w:val="CM30"/>
    <w:basedOn w:val="Default"/>
    <w:next w:val="Default"/>
    <w:uiPriority w:val="99"/>
    <w:rsid w:val="00D6623B"/>
    <w:rPr>
      <w:rFonts w:ascii="Times New Roman" w:hAnsi="Times New Roman" w:cs="Times New Roman"/>
      <w:color w:val="auto"/>
    </w:rPr>
  </w:style>
  <w:style w:type="paragraph" w:styleId="BalloonText">
    <w:name w:val="Balloon Text"/>
    <w:basedOn w:val="Normal"/>
    <w:link w:val="BalloonTextChar"/>
    <w:semiHidden/>
    <w:unhideWhenUsed/>
    <w:rsid w:val="006B6A69"/>
    <w:rPr>
      <w:rFonts w:ascii="Tahoma" w:hAnsi="Tahoma" w:cs="Tahoma"/>
      <w:sz w:val="16"/>
      <w:szCs w:val="16"/>
    </w:rPr>
  </w:style>
  <w:style w:type="character" w:customStyle="1" w:styleId="BalloonTextChar">
    <w:name w:val="Balloon Text Char"/>
    <w:basedOn w:val="DefaultParagraphFont"/>
    <w:link w:val="BalloonText"/>
    <w:uiPriority w:val="99"/>
    <w:semiHidden/>
    <w:rsid w:val="006B6A69"/>
    <w:rPr>
      <w:rFonts w:ascii="Tahoma" w:eastAsia="Times New Roman" w:hAnsi="Tahoma" w:cs="Tahoma"/>
      <w:sz w:val="16"/>
      <w:szCs w:val="16"/>
    </w:rPr>
  </w:style>
  <w:style w:type="paragraph" w:customStyle="1" w:styleId="Contents">
    <w:name w:val="Contents"/>
    <w:rsid w:val="009A47E8"/>
    <w:pPr>
      <w:ind w:left="720"/>
      <w:jc w:val="both"/>
    </w:pPr>
    <w:rPr>
      <w:rFonts w:ascii="Times New Roman" w:eastAsia="Times New Roman" w:hAnsi="Times New Roman" w:cs="Times New Roman"/>
      <w:sz w:val="22"/>
      <w:lang w:val="en-GB"/>
    </w:rPr>
  </w:style>
  <w:style w:type="paragraph" w:styleId="BodyTextIndent">
    <w:name w:val="Body Text Indent"/>
    <w:basedOn w:val="Normal"/>
    <w:link w:val="BodyTextIndentChar"/>
    <w:rsid w:val="00C57D6F"/>
    <w:pPr>
      <w:widowControl w:val="0"/>
      <w:bidi w:val="0"/>
      <w:ind w:left="2835" w:hanging="2835"/>
      <w:jc w:val="both"/>
    </w:pPr>
    <w:rPr>
      <w:rFonts w:ascii="CG Times" w:hAnsi="CG Times" w:cs="Times New Roman"/>
      <w:sz w:val="24"/>
      <w:szCs w:val="20"/>
      <w:lang w:val="en-GB"/>
    </w:rPr>
  </w:style>
  <w:style w:type="character" w:customStyle="1" w:styleId="BodyTextIndentChar">
    <w:name w:val="Body Text Indent Char"/>
    <w:basedOn w:val="DefaultParagraphFont"/>
    <w:link w:val="BodyTextIndent"/>
    <w:semiHidden/>
    <w:rsid w:val="00C57D6F"/>
    <w:rPr>
      <w:rFonts w:ascii="CG Times" w:eastAsia="Times New Roman" w:hAnsi="CG Times" w:cs="Times New Roman"/>
      <w:sz w:val="24"/>
      <w:lang w:val="en-GB"/>
    </w:rPr>
  </w:style>
  <w:style w:type="table" w:styleId="TableGrid">
    <w:name w:val="Table Grid"/>
    <w:basedOn w:val="TableNormal"/>
    <w:uiPriority w:val="59"/>
    <w:rsid w:val="00D93BA2"/>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heading20">
    <w:name w:val="heading 2."/>
    <w:basedOn w:val="Normal"/>
    <w:rsid w:val="00D022BF"/>
    <w:pPr>
      <w:bidi w:val="0"/>
      <w:jc w:val="both"/>
    </w:pPr>
    <w:rPr>
      <w:rFonts w:ascii="Arial" w:hAnsi="Arial" w:cs="Times New Roman"/>
      <w:sz w:val="22"/>
      <w:szCs w:val="20"/>
    </w:rPr>
  </w:style>
  <w:style w:type="paragraph" w:customStyle="1" w:styleId="TableParagraph">
    <w:name w:val="Table Paragraph"/>
    <w:basedOn w:val="Normal"/>
    <w:uiPriority w:val="1"/>
    <w:qFormat/>
    <w:rsid w:val="000C3C86"/>
    <w:pPr>
      <w:widowControl w:val="0"/>
      <w:autoSpaceDE w:val="0"/>
      <w:autoSpaceDN w:val="0"/>
      <w:bidi w:val="0"/>
      <w:adjustRightInd w:val="0"/>
    </w:pPr>
    <w:rPr>
      <w:rFonts w:eastAsiaTheme="minorEastAsia" w:cs="Times New Roman"/>
      <w:sz w:val="24"/>
    </w:rPr>
  </w:style>
  <w:style w:type="paragraph" w:styleId="z-TopofForm">
    <w:name w:val="HTML Top of Form"/>
    <w:basedOn w:val="Normal"/>
    <w:next w:val="Normal"/>
    <w:link w:val="z-TopofFormChar"/>
    <w:hidden/>
    <w:uiPriority w:val="99"/>
    <w:semiHidden/>
    <w:unhideWhenUsed/>
    <w:rsid w:val="00CF4F91"/>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CF4F91"/>
    <w:rPr>
      <w:rFonts w:ascii="Arial" w:eastAsia="Times New Roman" w:hAnsi="Arial"/>
      <w:vanish/>
      <w:sz w:val="16"/>
      <w:szCs w:val="16"/>
    </w:rPr>
  </w:style>
  <w:style w:type="paragraph" w:styleId="z-BottomofForm">
    <w:name w:val="HTML Bottom of Form"/>
    <w:basedOn w:val="Normal"/>
    <w:next w:val="Normal"/>
    <w:link w:val="z-BottomofFormChar"/>
    <w:hidden/>
    <w:uiPriority w:val="99"/>
    <w:semiHidden/>
    <w:unhideWhenUsed/>
    <w:rsid w:val="00CF4F91"/>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CF4F91"/>
    <w:rPr>
      <w:rFonts w:ascii="Arial" w:eastAsia="Times New Roman" w:hAnsi="Arial"/>
      <w:vanish/>
      <w:sz w:val="16"/>
      <w:szCs w:val="16"/>
    </w:rPr>
  </w:style>
  <w:style w:type="character" w:customStyle="1" w:styleId="tlid-translation">
    <w:name w:val="tlid-translation"/>
    <w:basedOn w:val="DefaultParagraphFont"/>
    <w:rsid w:val="006B3F9C"/>
  </w:style>
  <w:style w:type="table" w:customStyle="1" w:styleId="TableGrid0">
    <w:name w:val="TableGrid"/>
    <w:rsid w:val="000864FA"/>
    <w:rPr>
      <w:rFonts w:asciiTheme="minorHAnsi" w:eastAsiaTheme="minorEastAsia" w:hAnsiTheme="minorHAnsi" w:cstheme="minorBidi"/>
      <w:sz w:val="22"/>
      <w:szCs w:val="22"/>
    </w:rPr>
    <w:tblPr>
      <w:tblCellMar>
        <w:top w:w="0" w:type="dxa"/>
        <w:left w:w="0" w:type="dxa"/>
        <w:bottom w:w="0" w:type="dxa"/>
        <w:right w:w="0" w:type="dxa"/>
      </w:tblCellMar>
    </w:tblPr>
  </w:style>
  <w:style w:type="paragraph" w:styleId="PlainText">
    <w:name w:val="Plain Text"/>
    <w:basedOn w:val="Normal"/>
    <w:link w:val="PlainTextChar"/>
    <w:rsid w:val="000B3727"/>
    <w:pPr>
      <w:bidi w:val="0"/>
    </w:pPr>
    <w:rPr>
      <w:rFonts w:ascii="Courier New" w:hAnsi="Courier New" w:cs="Times New Roman"/>
      <w:szCs w:val="20"/>
      <w:lang w:bidi="fa-IR"/>
    </w:rPr>
  </w:style>
  <w:style w:type="character" w:customStyle="1" w:styleId="PlainTextChar">
    <w:name w:val="Plain Text Char"/>
    <w:basedOn w:val="DefaultParagraphFont"/>
    <w:link w:val="PlainText"/>
    <w:rsid w:val="000B3727"/>
    <w:rPr>
      <w:rFonts w:ascii="Courier New" w:eastAsia="Times New Roman" w:hAnsi="Courier New" w:cs="Times New Roman"/>
      <w:lang w:bidi="fa-IR"/>
    </w:rPr>
  </w:style>
  <w:style w:type="paragraph" w:styleId="TOCHeading">
    <w:name w:val="TOC Heading"/>
    <w:basedOn w:val="Heading1"/>
    <w:next w:val="Normal"/>
    <w:uiPriority w:val="39"/>
    <w:unhideWhenUsed/>
    <w:qFormat/>
    <w:rsid w:val="00B40368"/>
    <w:pPr>
      <w:keepLines/>
      <w:bidi/>
      <w:spacing w:after="0" w:line="240" w:lineRule="auto"/>
      <w:outlineLvl w:val="9"/>
    </w:pPr>
    <w:rPr>
      <w:rFonts w:asciiTheme="majorHAnsi" w:eastAsiaTheme="majorEastAsia" w:hAnsiTheme="majorHAnsi" w:cstheme="majorBidi"/>
      <w:b w:val="0"/>
      <w:bCs w:val="0"/>
      <w:caps w:val="0"/>
      <w:color w:val="365F91" w:themeColor="accent1" w:themeShade="BF"/>
      <w:kern w:val="0"/>
      <w:sz w:val="32"/>
      <w:szCs w:val="32"/>
    </w:rPr>
  </w:style>
  <w:style w:type="character" w:customStyle="1" w:styleId="fontstyle01">
    <w:name w:val="fontstyle01"/>
    <w:basedOn w:val="DefaultParagraphFont"/>
    <w:rsid w:val="00B40368"/>
    <w:rPr>
      <w:rFonts w:ascii="CIDFont+F5" w:hAnsi="CIDFont+F5" w:hint="default"/>
      <w:b w:val="0"/>
      <w:bCs w:val="0"/>
      <w:i w:val="0"/>
      <w:iCs w:val="0"/>
      <w:color w:val="000000"/>
      <w:sz w:val="22"/>
      <w:szCs w:val="22"/>
    </w:rPr>
  </w:style>
  <w:style w:type="paragraph" w:styleId="BodyText">
    <w:name w:val="Body Text"/>
    <w:basedOn w:val="Normal"/>
    <w:link w:val="BodyTextChar"/>
    <w:rsid w:val="00F52363"/>
    <w:pPr>
      <w:bidi w:val="0"/>
      <w:jc w:val="both"/>
    </w:pPr>
    <w:rPr>
      <w:rFonts w:ascii="Arial" w:hAnsi="Arial" w:cs="Arial"/>
      <w:sz w:val="12"/>
      <w:szCs w:val="12"/>
      <w:lang w:bidi="fa-IR"/>
    </w:rPr>
  </w:style>
  <w:style w:type="character" w:customStyle="1" w:styleId="BodyTextChar">
    <w:name w:val="Body Text Char"/>
    <w:basedOn w:val="DefaultParagraphFont"/>
    <w:link w:val="BodyText"/>
    <w:rsid w:val="00F52363"/>
    <w:rPr>
      <w:rFonts w:ascii="Arial" w:eastAsia="Times New Roman" w:hAnsi="Arial"/>
      <w:sz w:val="12"/>
      <w:szCs w:val="12"/>
      <w:lang w:bidi="fa-IR"/>
    </w:rPr>
  </w:style>
  <w:style w:type="paragraph" w:styleId="Caption">
    <w:name w:val="caption"/>
    <w:basedOn w:val="Normal"/>
    <w:next w:val="Normal"/>
    <w:qFormat/>
    <w:rsid w:val="00F52363"/>
    <w:pPr>
      <w:numPr>
        <w:numId w:val="3"/>
      </w:numPr>
      <w:tabs>
        <w:tab w:val="left" w:pos="1080"/>
      </w:tabs>
      <w:bidi w:val="0"/>
      <w:ind w:hanging="1440"/>
    </w:pPr>
    <w:rPr>
      <w:rFonts w:ascii="Arial" w:hAnsi="Arial" w:cs="Times New Roman"/>
      <w:b/>
      <w:bCs/>
      <w:color w:val="000000"/>
      <w:sz w:val="24"/>
      <w:szCs w:val="26"/>
      <w:lang w:bidi="fa-IR"/>
    </w:rPr>
  </w:style>
  <w:style w:type="paragraph" w:styleId="BodyText3">
    <w:name w:val="Body Text 3"/>
    <w:basedOn w:val="Normal"/>
    <w:link w:val="BodyText3Char"/>
    <w:rsid w:val="00F52363"/>
    <w:pPr>
      <w:bidi w:val="0"/>
      <w:jc w:val="center"/>
    </w:pPr>
    <w:rPr>
      <w:rFonts w:cs="Times New Roman"/>
      <w:bCs/>
      <w:sz w:val="22"/>
      <w:szCs w:val="22"/>
      <w:lang w:bidi="fa-IR"/>
    </w:rPr>
  </w:style>
  <w:style w:type="character" w:customStyle="1" w:styleId="BodyText3Char">
    <w:name w:val="Body Text 3 Char"/>
    <w:basedOn w:val="DefaultParagraphFont"/>
    <w:link w:val="BodyText3"/>
    <w:rsid w:val="00F52363"/>
    <w:rPr>
      <w:rFonts w:ascii="Times New Roman" w:eastAsia="Times New Roman" w:hAnsi="Times New Roman" w:cs="Times New Roman"/>
      <w:bCs/>
      <w:sz w:val="22"/>
      <w:szCs w:val="22"/>
      <w:lang w:bidi="fa-IR"/>
    </w:rPr>
  </w:style>
  <w:style w:type="paragraph" w:styleId="BlockText">
    <w:name w:val="Block Text"/>
    <w:basedOn w:val="Normal"/>
    <w:rsid w:val="00F52363"/>
    <w:pPr>
      <w:bidi w:val="0"/>
      <w:ind w:left="1080" w:right="351"/>
      <w:jc w:val="both"/>
    </w:pPr>
    <w:rPr>
      <w:rFonts w:ascii="Arial" w:hAnsi="Arial" w:cs="Times New Roman"/>
      <w:color w:val="000000"/>
      <w:sz w:val="24"/>
      <w:lang w:bidi="fa-IR"/>
    </w:rPr>
  </w:style>
  <w:style w:type="paragraph" w:styleId="BodyTextIndent3">
    <w:name w:val="Body Text Indent 3"/>
    <w:basedOn w:val="Normal"/>
    <w:link w:val="BodyTextIndent3Char"/>
    <w:rsid w:val="00F52363"/>
    <w:pPr>
      <w:numPr>
        <w:ilvl w:val="12"/>
      </w:numPr>
      <w:bidi w:val="0"/>
      <w:ind w:left="1080"/>
      <w:jc w:val="both"/>
    </w:pPr>
    <w:rPr>
      <w:rFonts w:ascii="Arial" w:hAnsi="Arial" w:cs="Arial"/>
      <w:sz w:val="24"/>
      <w:lang w:bidi="fa-IR"/>
    </w:rPr>
  </w:style>
  <w:style w:type="character" w:customStyle="1" w:styleId="BodyTextIndent3Char">
    <w:name w:val="Body Text Indent 3 Char"/>
    <w:basedOn w:val="DefaultParagraphFont"/>
    <w:link w:val="BodyTextIndent3"/>
    <w:rsid w:val="00F52363"/>
    <w:rPr>
      <w:rFonts w:ascii="Arial" w:eastAsia="Times New Roman" w:hAnsi="Arial"/>
      <w:sz w:val="24"/>
      <w:szCs w:val="24"/>
      <w:lang w:bidi="fa-IR"/>
    </w:rPr>
  </w:style>
  <w:style w:type="paragraph" w:styleId="BodyTextIndent2">
    <w:name w:val="Body Text Indent 2"/>
    <w:basedOn w:val="Normal"/>
    <w:link w:val="BodyTextIndent2Char"/>
    <w:rsid w:val="00F52363"/>
    <w:pPr>
      <w:bidi w:val="0"/>
      <w:ind w:left="1080"/>
    </w:pPr>
    <w:rPr>
      <w:rFonts w:cs="Times New Roman"/>
      <w:color w:val="000000"/>
      <w:sz w:val="22"/>
      <w:szCs w:val="22"/>
      <w:lang w:bidi="fa-IR"/>
    </w:rPr>
  </w:style>
  <w:style w:type="character" w:customStyle="1" w:styleId="BodyTextIndent2Char">
    <w:name w:val="Body Text Indent 2 Char"/>
    <w:basedOn w:val="DefaultParagraphFont"/>
    <w:link w:val="BodyTextIndent2"/>
    <w:rsid w:val="00F52363"/>
    <w:rPr>
      <w:rFonts w:ascii="Times New Roman" w:eastAsia="Times New Roman" w:hAnsi="Times New Roman" w:cs="Times New Roman"/>
      <w:color w:val="000000"/>
      <w:sz w:val="22"/>
      <w:szCs w:val="22"/>
      <w:lang w:bidi="fa-IR"/>
    </w:rPr>
  </w:style>
  <w:style w:type="paragraph" w:styleId="BodyText2">
    <w:name w:val="Body Text 2"/>
    <w:basedOn w:val="Normal"/>
    <w:link w:val="BodyText2Char"/>
    <w:rsid w:val="00F52363"/>
    <w:pPr>
      <w:bidi w:val="0"/>
      <w:ind w:right="351"/>
      <w:jc w:val="both"/>
    </w:pPr>
    <w:rPr>
      <w:rFonts w:ascii="Arial" w:hAnsi="Arial" w:cs="Times New Roman"/>
      <w:sz w:val="24"/>
      <w:szCs w:val="26"/>
      <w:lang w:bidi="fa-IR"/>
    </w:rPr>
  </w:style>
  <w:style w:type="character" w:customStyle="1" w:styleId="BodyText2Char">
    <w:name w:val="Body Text 2 Char"/>
    <w:basedOn w:val="DefaultParagraphFont"/>
    <w:link w:val="BodyText2"/>
    <w:rsid w:val="00F52363"/>
    <w:rPr>
      <w:rFonts w:ascii="Arial" w:eastAsia="Times New Roman" w:hAnsi="Arial" w:cs="Times New Roman"/>
      <w:sz w:val="24"/>
      <w:szCs w:val="26"/>
      <w:lang w:bidi="fa-IR"/>
    </w:rPr>
  </w:style>
  <w:style w:type="paragraph" w:customStyle="1" w:styleId="TxBrt1">
    <w:name w:val="TxBr_t1"/>
    <w:basedOn w:val="Normal"/>
    <w:rsid w:val="00F52363"/>
    <w:pPr>
      <w:widowControl w:val="0"/>
      <w:autoSpaceDE w:val="0"/>
      <w:autoSpaceDN w:val="0"/>
      <w:bidi w:val="0"/>
      <w:adjustRightInd w:val="0"/>
      <w:spacing w:line="470" w:lineRule="atLeast"/>
    </w:pPr>
    <w:rPr>
      <w:rFonts w:cs="Times New Roman"/>
      <w:sz w:val="24"/>
    </w:rPr>
  </w:style>
  <w:style w:type="paragraph" w:customStyle="1" w:styleId="1-Titr1">
    <w:name w:val="1-Titr 1"/>
    <w:basedOn w:val="Heading1"/>
    <w:next w:val="0-MAINTEXT"/>
    <w:link w:val="1-Titr1Char"/>
    <w:qFormat/>
    <w:rsid w:val="00F52363"/>
    <w:pPr>
      <w:keepLines/>
      <w:spacing w:before="480" w:after="200"/>
      <w:jc w:val="both"/>
    </w:pPr>
    <w:rPr>
      <w:rFonts w:ascii="Times New Roman" w:hAnsi="Times New Roman" w:cs="Times New Roman"/>
      <w:caps w:val="0"/>
      <w:color w:val="2F5496"/>
      <w:kern w:val="0"/>
      <w:sz w:val="28"/>
      <w:szCs w:val="32"/>
    </w:rPr>
  </w:style>
  <w:style w:type="paragraph" w:customStyle="1" w:styleId="0-MAINTEXT">
    <w:name w:val="0-MAIN TEXT"/>
    <w:basedOn w:val="Normal"/>
    <w:link w:val="0-MAINTEXTChar"/>
    <w:qFormat/>
    <w:rsid w:val="00F52363"/>
    <w:pPr>
      <w:bidi w:val="0"/>
      <w:spacing w:before="120" w:after="120" w:line="276" w:lineRule="auto"/>
      <w:jc w:val="both"/>
    </w:pPr>
    <w:rPr>
      <w:rFonts w:cs="Times New Roman"/>
      <w:sz w:val="24"/>
    </w:rPr>
  </w:style>
  <w:style w:type="character" w:customStyle="1" w:styleId="0-MAINTEXTChar">
    <w:name w:val="0-MAIN TEXT Char"/>
    <w:link w:val="0-MAINTEXT"/>
    <w:rsid w:val="00F52363"/>
    <w:rPr>
      <w:rFonts w:ascii="Times New Roman" w:eastAsia="Times New Roman" w:hAnsi="Times New Roman" w:cs="Times New Roman"/>
      <w:sz w:val="24"/>
      <w:szCs w:val="24"/>
    </w:rPr>
  </w:style>
  <w:style w:type="character" w:customStyle="1" w:styleId="1-Titr1Char">
    <w:name w:val="1-Titr 1 Char"/>
    <w:link w:val="1-Titr1"/>
    <w:rsid w:val="00F52363"/>
    <w:rPr>
      <w:rFonts w:ascii="Times New Roman" w:eastAsia="Times New Roman" w:hAnsi="Times New Roman" w:cs="Times New Roman"/>
      <w:b/>
      <w:bCs/>
      <w:color w:val="2F5496"/>
      <w:sz w:val="28"/>
      <w:szCs w:val="32"/>
    </w:rPr>
  </w:style>
  <w:style w:type="paragraph" w:customStyle="1" w:styleId="Bullet1">
    <w:name w:val="Bullet 1"/>
    <w:basedOn w:val="ListParagraph"/>
    <w:link w:val="Bullet1Char"/>
    <w:qFormat/>
    <w:rsid w:val="00F52363"/>
    <w:pPr>
      <w:bidi w:val="0"/>
      <w:spacing w:before="120" w:after="120" w:line="276" w:lineRule="auto"/>
      <w:ind w:left="0"/>
      <w:contextualSpacing w:val="0"/>
      <w:jc w:val="both"/>
    </w:pPr>
    <w:rPr>
      <w:rFonts w:cs="Times New Roman"/>
      <w:sz w:val="24"/>
      <w:szCs w:val="28"/>
    </w:rPr>
  </w:style>
  <w:style w:type="character" w:customStyle="1" w:styleId="Bullet1Char">
    <w:name w:val="Bullet 1 Char"/>
    <w:link w:val="Bullet1"/>
    <w:rsid w:val="00F52363"/>
    <w:rPr>
      <w:rFonts w:ascii="Times New Roman" w:eastAsia="Times New Roman" w:hAnsi="Times New Roman" w:cs="Times New Roman"/>
      <w:sz w:val="24"/>
      <w:szCs w:val="28"/>
    </w:rPr>
  </w:style>
  <w:style w:type="paragraph" w:customStyle="1" w:styleId="2-Titr2">
    <w:name w:val="2-Titr 2"/>
    <w:basedOn w:val="Heading2"/>
    <w:next w:val="0-MAINTEXT"/>
    <w:link w:val="2-Titr2Char"/>
    <w:qFormat/>
    <w:rsid w:val="00F52363"/>
    <w:pPr>
      <w:keepLines/>
      <w:numPr>
        <w:ilvl w:val="0"/>
        <w:numId w:val="0"/>
      </w:numPr>
      <w:spacing w:after="200" w:line="276" w:lineRule="auto"/>
      <w:jc w:val="both"/>
    </w:pPr>
    <w:rPr>
      <w:rFonts w:ascii="Times New Roman" w:hAnsi="Times New Roman" w:cs="Times New Roman"/>
      <w:caps w:val="0"/>
      <w:sz w:val="26"/>
      <w:szCs w:val="28"/>
      <w:lang w:val="en-US"/>
    </w:rPr>
  </w:style>
  <w:style w:type="character" w:customStyle="1" w:styleId="2-Titr2Char">
    <w:name w:val="2-Titr 2 Char"/>
    <w:link w:val="2-Titr2"/>
    <w:rsid w:val="00F52363"/>
    <w:rPr>
      <w:rFonts w:ascii="Times New Roman" w:eastAsia="Times New Roman" w:hAnsi="Times New Roman" w:cs="Times New Roman"/>
      <w:b/>
      <w:bCs/>
      <w:sz w:val="26"/>
      <w:szCs w:val="28"/>
    </w:rPr>
  </w:style>
  <w:style w:type="paragraph" w:customStyle="1" w:styleId="Bulletedbody">
    <w:name w:val="Bulleted body"/>
    <w:basedOn w:val="Normal"/>
    <w:link w:val="BulletedbodyChar"/>
    <w:qFormat/>
    <w:rsid w:val="00F52363"/>
    <w:pPr>
      <w:bidi w:val="0"/>
      <w:spacing w:after="80"/>
      <w:ind w:left="340" w:hanging="340"/>
      <w:jc w:val="both"/>
    </w:pPr>
    <w:rPr>
      <w:rFonts w:ascii="Minion Pro" w:eastAsia="Calibri" w:hAnsi="Minion Pro" w:cs="Calibri"/>
      <w:sz w:val="22"/>
      <w:szCs w:val="22"/>
    </w:rPr>
  </w:style>
  <w:style w:type="character" w:customStyle="1" w:styleId="BulletedbodyChar">
    <w:name w:val="Bulleted body Char"/>
    <w:link w:val="Bulletedbody"/>
    <w:rsid w:val="00F52363"/>
    <w:rPr>
      <w:rFonts w:ascii="Minion Pro" w:hAnsi="Minion Pro" w:cs="Calibri"/>
      <w:sz w:val="22"/>
      <w:szCs w:val="22"/>
    </w:rPr>
  </w:style>
  <w:style w:type="paragraph" w:customStyle="1" w:styleId="Body">
    <w:name w:val="Body"/>
    <w:basedOn w:val="Normal"/>
    <w:qFormat/>
    <w:rsid w:val="00F52363"/>
    <w:pPr>
      <w:bidi w:val="0"/>
      <w:spacing w:after="80"/>
      <w:jc w:val="both"/>
    </w:pPr>
    <w:rPr>
      <w:rFonts w:ascii="Minion Pro" w:eastAsia="Calibri" w:hAnsi="Minion Pro" w:cs="Calibri"/>
      <w:sz w:val="22"/>
      <w:szCs w:val="22"/>
    </w:rPr>
  </w:style>
  <w:style w:type="paragraph" w:styleId="TOC3">
    <w:name w:val="toc 3"/>
    <w:basedOn w:val="Normal"/>
    <w:next w:val="Normal"/>
    <w:autoRedefine/>
    <w:uiPriority w:val="39"/>
    <w:unhideWhenUsed/>
    <w:rsid w:val="00F52363"/>
    <w:pPr>
      <w:bidi w:val="0"/>
      <w:spacing w:after="100" w:line="259" w:lineRule="auto"/>
      <w:ind w:left="440"/>
    </w:pPr>
    <w:rPr>
      <w:rFonts w:ascii="Calibri" w:hAnsi="Calibri" w:cs="Arial"/>
      <w:sz w:val="22"/>
      <w:szCs w:val="22"/>
    </w:rPr>
  </w:style>
  <w:style w:type="paragraph" w:styleId="TOC4">
    <w:name w:val="toc 4"/>
    <w:basedOn w:val="Normal"/>
    <w:next w:val="Normal"/>
    <w:autoRedefine/>
    <w:uiPriority w:val="39"/>
    <w:unhideWhenUsed/>
    <w:rsid w:val="00F52363"/>
    <w:pPr>
      <w:bidi w:val="0"/>
      <w:spacing w:after="100" w:line="259" w:lineRule="auto"/>
      <w:ind w:left="660"/>
    </w:pPr>
    <w:rPr>
      <w:rFonts w:ascii="Calibri" w:hAnsi="Calibri" w:cs="Arial"/>
      <w:sz w:val="22"/>
      <w:szCs w:val="22"/>
    </w:rPr>
  </w:style>
  <w:style w:type="paragraph" w:styleId="TOC5">
    <w:name w:val="toc 5"/>
    <w:basedOn w:val="Normal"/>
    <w:next w:val="Normal"/>
    <w:autoRedefine/>
    <w:uiPriority w:val="39"/>
    <w:unhideWhenUsed/>
    <w:rsid w:val="00F52363"/>
    <w:pPr>
      <w:bidi w:val="0"/>
      <w:spacing w:after="100" w:line="259" w:lineRule="auto"/>
      <w:ind w:left="880"/>
    </w:pPr>
    <w:rPr>
      <w:rFonts w:ascii="Calibri" w:hAnsi="Calibri" w:cs="Arial"/>
      <w:sz w:val="22"/>
      <w:szCs w:val="22"/>
    </w:rPr>
  </w:style>
  <w:style w:type="paragraph" w:styleId="TOC6">
    <w:name w:val="toc 6"/>
    <w:basedOn w:val="Normal"/>
    <w:next w:val="Normal"/>
    <w:autoRedefine/>
    <w:uiPriority w:val="39"/>
    <w:unhideWhenUsed/>
    <w:rsid w:val="00F52363"/>
    <w:pPr>
      <w:bidi w:val="0"/>
      <w:spacing w:after="100" w:line="259" w:lineRule="auto"/>
      <w:ind w:left="1100"/>
    </w:pPr>
    <w:rPr>
      <w:rFonts w:ascii="Calibri" w:hAnsi="Calibri" w:cs="Arial"/>
      <w:sz w:val="22"/>
      <w:szCs w:val="22"/>
    </w:rPr>
  </w:style>
  <w:style w:type="paragraph" w:styleId="TOC7">
    <w:name w:val="toc 7"/>
    <w:basedOn w:val="Normal"/>
    <w:next w:val="Normal"/>
    <w:autoRedefine/>
    <w:uiPriority w:val="39"/>
    <w:unhideWhenUsed/>
    <w:rsid w:val="00F52363"/>
    <w:pPr>
      <w:bidi w:val="0"/>
      <w:spacing w:after="100" w:line="259" w:lineRule="auto"/>
      <w:ind w:left="1320"/>
    </w:pPr>
    <w:rPr>
      <w:rFonts w:ascii="Calibri" w:hAnsi="Calibri" w:cs="Arial"/>
      <w:sz w:val="22"/>
      <w:szCs w:val="22"/>
    </w:rPr>
  </w:style>
  <w:style w:type="paragraph" w:styleId="TOC8">
    <w:name w:val="toc 8"/>
    <w:basedOn w:val="Normal"/>
    <w:next w:val="Normal"/>
    <w:autoRedefine/>
    <w:uiPriority w:val="39"/>
    <w:unhideWhenUsed/>
    <w:rsid w:val="00F52363"/>
    <w:pPr>
      <w:bidi w:val="0"/>
      <w:spacing w:after="100" w:line="259" w:lineRule="auto"/>
      <w:ind w:left="1540"/>
    </w:pPr>
    <w:rPr>
      <w:rFonts w:ascii="Calibri" w:hAnsi="Calibri" w:cs="Arial"/>
      <w:sz w:val="22"/>
      <w:szCs w:val="22"/>
    </w:rPr>
  </w:style>
  <w:style w:type="paragraph" w:styleId="TOC9">
    <w:name w:val="toc 9"/>
    <w:basedOn w:val="Normal"/>
    <w:next w:val="Normal"/>
    <w:autoRedefine/>
    <w:uiPriority w:val="39"/>
    <w:unhideWhenUsed/>
    <w:rsid w:val="00F52363"/>
    <w:pPr>
      <w:bidi w:val="0"/>
      <w:spacing w:after="100" w:line="259" w:lineRule="auto"/>
      <w:ind w:left="1760"/>
    </w:pPr>
    <w:rPr>
      <w:rFonts w:ascii="Calibri" w:hAnsi="Calibri" w:cs="Arial"/>
      <w:sz w:val="22"/>
      <w:szCs w:val="22"/>
    </w:rPr>
  </w:style>
  <w:style w:type="paragraph" w:customStyle="1" w:styleId="Indent">
    <w:name w:val="Indent"/>
    <w:basedOn w:val="Normal"/>
    <w:rsid w:val="00F52363"/>
    <w:pPr>
      <w:widowControl w:val="0"/>
      <w:bidi w:val="0"/>
      <w:ind w:left="1247"/>
    </w:pPr>
    <w:rPr>
      <w:rFonts w:ascii="Arial" w:hAnsi="Arial" w:cs="Times New Roman"/>
      <w:sz w:val="22"/>
      <w:szCs w:val="20"/>
      <w:lang w:val="en-GB" w:eastAsia="nl-NL"/>
    </w:rPr>
  </w:style>
  <w:style w:type="character" w:styleId="CommentReference">
    <w:name w:val="annotation reference"/>
    <w:rsid w:val="00F52363"/>
    <w:rPr>
      <w:sz w:val="16"/>
      <w:szCs w:val="16"/>
    </w:rPr>
  </w:style>
  <w:style w:type="paragraph" w:styleId="CommentText">
    <w:name w:val="annotation text"/>
    <w:basedOn w:val="Normal"/>
    <w:link w:val="CommentTextChar"/>
    <w:rsid w:val="00F52363"/>
    <w:pPr>
      <w:bidi w:val="0"/>
    </w:pPr>
    <w:rPr>
      <w:rFonts w:cs="Times New Roman"/>
      <w:b/>
      <w:bCs/>
      <w:szCs w:val="20"/>
      <w:u w:val="thick"/>
      <w:lang w:bidi="fa-IR"/>
    </w:rPr>
  </w:style>
  <w:style w:type="character" w:customStyle="1" w:styleId="CommentTextChar">
    <w:name w:val="Comment Text Char"/>
    <w:basedOn w:val="DefaultParagraphFont"/>
    <w:link w:val="CommentText"/>
    <w:rsid w:val="00F52363"/>
    <w:rPr>
      <w:rFonts w:ascii="Times New Roman" w:eastAsia="Times New Roman" w:hAnsi="Times New Roman" w:cs="Times New Roman"/>
      <w:b/>
      <w:bCs/>
      <w:u w:val="thick"/>
      <w:lang w:bidi="fa-IR"/>
    </w:rPr>
  </w:style>
  <w:style w:type="paragraph" w:styleId="CommentSubject">
    <w:name w:val="annotation subject"/>
    <w:basedOn w:val="CommentText"/>
    <w:next w:val="CommentText"/>
    <w:link w:val="CommentSubjectChar"/>
    <w:rsid w:val="00F52363"/>
  </w:style>
  <w:style w:type="character" w:customStyle="1" w:styleId="CommentSubjectChar">
    <w:name w:val="Comment Subject Char"/>
    <w:basedOn w:val="CommentTextChar"/>
    <w:link w:val="CommentSubject"/>
    <w:rsid w:val="00F52363"/>
    <w:rPr>
      <w:rFonts w:ascii="Times New Roman" w:eastAsia="Times New Roman" w:hAnsi="Times New Roman" w:cs="Times New Roman"/>
      <w:b/>
      <w:bCs/>
      <w:u w:val="thick"/>
      <w:lang w:bidi="fa-I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1898392">
      <w:bodyDiv w:val="1"/>
      <w:marLeft w:val="0"/>
      <w:marRight w:val="0"/>
      <w:marTop w:val="0"/>
      <w:marBottom w:val="0"/>
      <w:divBdr>
        <w:top w:val="none" w:sz="0" w:space="0" w:color="auto"/>
        <w:left w:val="none" w:sz="0" w:space="0" w:color="auto"/>
        <w:bottom w:val="none" w:sz="0" w:space="0" w:color="auto"/>
        <w:right w:val="none" w:sz="0" w:space="0" w:color="auto"/>
      </w:divBdr>
    </w:div>
    <w:div w:id="109520070">
      <w:bodyDiv w:val="1"/>
      <w:marLeft w:val="0"/>
      <w:marRight w:val="0"/>
      <w:marTop w:val="0"/>
      <w:marBottom w:val="0"/>
      <w:divBdr>
        <w:top w:val="none" w:sz="0" w:space="0" w:color="auto"/>
        <w:left w:val="none" w:sz="0" w:space="0" w:color="auto"/>
        <w:bottom w:val="none" w:sz="0" w:space="0" w:color="auto"/>
        <w:right w:val="none" w:sz="0" w:space="0" w:color="auto"/>
      </w:divBdr>
    </w:div>
    <w:div w:id="143544428">
      <w:bodyDiv w:val="1"/>
      <w:marLeft w:val="0"/>
      <w:marRight w:val="0"/>
      <w:marTop w:val="0"/>
      <w:marBottom w:val="0"/>
      <w:divBdr>
        <w:top w:val="none" w:sz="0" w:space="0" w:color="auto"/>
        <w:left w:val="none" w:sz="0" w:space="0" w:color="auto"/>
        <w:bottom w:val="none" w:sz="0" w:space="0" w:color="auto"/>
        <w:right w:val="none" w:sz="0" w:space="0" w:color="auto"/>
      </w:divBdr>
    </w:div>
    <w:div w:id="374896101">
      <w:bodyDiv w:val="1"/>
      <w:marLeft w:val="0"/>
      <w:marRight w:val="0"/>
      <w:marTop w:val="0"/>
      <w:marBottom w:val="0"/>
      <w:divBdr>
        <w:top w:val="none" w:sz="0" w:space="0" w:color="auto"/>
        <w:left w:val="none" w:sz="0" w:space="0" w:color="auto"/>
        <w:bottom w:val="none" w:sz="0" w:space="0" w:color="auto"/>
        <w:right w:val="none" w:sz="0" w:space="0" w:color="auto"/>
      </w:divBdr>
    </w:div>
    <w:div w:id="655719136">
      <w:bodyDiv w:val="1"/>
      <w:marLeft w:val="0"/>
      <w:marRight w:val="0"/>
      <w:marTop w:val="0"/>
      <w:marBottom w:val="0"/>
      <w:divBdr>
        <w:top w:val="none" w:sz="0" w:space="0" w:color="auto"/>
        <w:left w:val="none" w:sz="0" w:space="0" w:color="auto"/>
        <w:bottom w:val="none" w:sz="0" w:space="0" w:color="auto"/>
        <w:right w:val="none" w:sz="0" w:space="0" w:color="auto"/>
      </w:divBdr>
    </w:div>
    <w:div w:id="694617141">
      <w:bodyDiv w:val="1"/>
      <w:marLeft w:val="0"/>
      <w:marRight w:val="0"/>
      <w:marTop w:val="0"/>
      <w:marBottom w:val="0"/>
      <w:divBdr>
        <w:top w:val="none" w:sz="0" w:space="0" w:color="auto"/>
        <w:left w:val="none" w:sz="0" w:space="0" w:color="auto"/>
        <w:bottom w:val="none" w:sz="0" w:space="0" w:color="auto"/>
        <w:right w:val="none" w:sz="0" w:space="0" w:color="auto"/>
      </w:divBdr>
      <w:divsChild>
        <w:div w:id="1845589662">
          <w:marLeft w:val="0"/>
          <w:marRight w:val="0"/>
          <w:marTop w:val="0"/>
          <w:marBottom w:val="0"/>
          <w:divBdr>
            <w:top w:val="none" w:sz="0" w:space="0" w:color="auto"/>
            <w:left w:val="none" w:sz="0" w:space="0" w:color="auto"/>
            <w:bottom w:val="none" w:sz="0" w:space="0" w:color="auto"/>
            <w:right w:val="none" w:sz="0" w:space="0" w:color="auto"/>
          </w:divBdr>
          <w:divsChild>
            <w:div w:id="1734506320">
              <w:marLeft w:val="0"/>
              <w:marRight w:val="60"/>
              <w:marTop w:val="0"/>
              <w:marBottom w:val="0"/>
              <w:divBdr>
                <w:top w:val="none" w:sz="0" w:space="0" w:color="auto"/>
                <w:left w:val="none" w:sz="0" w:space="0" w:color="auto"/>
                <w:bottom w:val="none" w:sz="0" w:space="0" w:color="auto"/>
                <w:right w:val="none" w:sz="0" w:space="0" w:color="auto"/>
              </w:divBdr>
              <w:divsChild>
                <w:div w:id="1357461295">
                  <w:marLeft w:val="0"/>
                  <w:marRight w:val="0"/>
                  <w:marTop w:val="0"/>
                  <w:marBottom w:val="120"/>
                  <w:divBdr>
                    <w:top w:val="single" w:sz="6" w:space="0" w:color="C0C0C0"/>
                    <w:left w:val="single" w:sz="6" w:space="0" w:color="D9D9D9"/>
                    <w:bottom w:val="single" w:sz="6" w:space="0" w:color="D9D9D9"/>
                    <w:right w:val="single" w:sz="6" w:space="0" w:color="D9D9D9"/>
                  </w:divBdr>
                  <w:divsChild>
                    <w:div w:id="1101990861">
                      <w:marLeft w:val="0"/>
                      <w:marRight w:val="0"/>
                      <w:marTop w:val="0"/>
                      <w:marBottom w:val="0"/>
                      <w:divBdr>
                        <w:top w:val="none" w:sz="0" w:space="0" w:color="auto"/>
                        <w:left w:val="none" w:sz="0" w:space="0" w:color="auto"/>
                        <w:bottom w:val="none" w:sz="0" w:space="0" w:color="auto"/>
                        <w:right w:val="none" w:sz="0" w:space="0" w:color="auto"/>
                      </w:divBdr>
                    </w:div>
                    <w:div w:id="1201894200">
                      <w:marLeft w:val="0"/>
                      <w:marRight w:val="0"/>
                      <w:marTop w:val="0"/>
                      <w:marBottom w:val="0"/>
                      <w:divBdr>
                        <w:top w:val="none" w:sz="0" w:space="0" w:color="auto"/>
                        <w:left w:val="none" w:sz="0" w:space="0" w:color="auto"/>
                        <w:bottom w:val="none" w:sz="0" w:space="0" w:color="auto"/>
                        <w:right w:val="none" w:sz="0" w:space="0" w:color="auto"/>
                      </w:divBdr>
                    </w:div>
                  </w:divsChild>
                </w:div>
                <w:div w:id="701832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8420744">
          <w:marLeft w:val="0"/>
          <w:marRight w:val="0"/>
          <w:marTop w:val="0"/>
          <w:marBottom w:val="0"/>
          <w:divBdr>
            <w:top w:val="none" w:sz="0" w:space="0" w:color="auto"/>
            <w:left w:val="none" w:sz="0" w:space="0" w:color="auto"/>
            <w:bottom w:val="none" w:sz="0" w:space="0" w:color="auto"/>
            <w:right w:val="none" w:sz="0" w:space="0" w:color="auto"/>
          </w:divBdr>
          <w:divsChild>
            <w:div w:id="430124731">
              <w:marLeft w:val="60"/>
              <w:marRight w:val="0"/>
              <w:marTop w:val="0"/>
              <w:marBottom w:val="0"/>
              <w:divBdr>
                <w:top w:val="none" w:sz="0" w:space="0" w:color="auto"/>
                <w:left w:val="none" w:sz="0" w:space="0" w:color="auto"/>
                <w:bottom w:val="none" w:sz="0" w:space="0" w:color="auto"/>
                <w:right w:val="none" w:sz="0" w:space="0" w:color="auto"/>
              </w:divBdr>
              <w:divsChild>
                <w:div w:id="1400134099">
                  <w:marLeft w:val="0"/>
                  <w:marRight w:val="0"/>
                  <w:marTop w:val="0"/>
                  <w:marBottom w:val="0"/>
                  <w:divBdr>
                    <w:top w:val="none" w:sz="0" w:space="0" w:color="auto"/>
                    <w:left w:val="none" w:sz="0" w:space="0" w:color="auto"/>
                    <w:bottom w:val="none" w:sz="0" w:space="0" w:color="auto"/>
                    <w:right w:val="none" w:sz="0" w:space="0" w:color="auto"/>
                  </w:divBdr>
                  <w:divsChild>
                    <w:div w:id="1615597655">
                      <w:marLeft w:val="0"/>
                      <w:marRight w:val="0"/>
                      <w:marTop w:val="0"/>
                      <w:marBottom w:val="120"/>
                      <w:divBdr>
                        <w:top w:val="single" w:sz="6" w:space="0" w:color="F5F5F5"/>
                        <w:left w:val="single" w:sz="6" w:space="0" w:color="F5F5F5"/>
                        <w:bottom w:val="single" w:sz="6" w:space="0" w:color="F5F5F5"/>
                        <w:right w:val="single" w:sz="6" w:space="0" w:color="F5F5F5"/>
                      </w:divBdr>
                      <w:divsChild>
                        <w:div w:id="1677688213">
                          <w:marLeft w:val="0"/>
                          <w:marRight w:val="0"/>
                          <w:marTop w:val="0"/>
                          <w:marBottom w:val="0"/>
                          <w:divBdr>
                            <w:top w:val="none" w:sz="0" w:space="0" w:color="auto"/>
                            <w:left w:val="none" w:sz="0" w:space="0" w:color="auto"/>
                            <w:bottom w:val="none" w:sz="0" w:space="0" w:color="auto"/>
                            <w:right w:val="none" w:sz="0" w:space="0" w:color="auto"/>
                          </w:divBdr>
                          <w:divsChild>
                            <w:div w:id="737169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07028306">
      <w:bodyDiv w:val="1"/>
      <w:marLeft w:val="0"/>
      <w:marRight w:val="0"/>
      <w:marTop w:val="0"/>
      <w:marBottom w:val="0"/>
      <w:divBdr>
        <w:top w:val="none" w:sz="0" w:space="0" w:color="auto"/>
        <w:left w:val="none" w:sz="0" w:space="0" w:color="auto"/>
        <w:bottom w:val="none" w:sz="0" w:space="0" w:color="auto"/>
        <w:right w:val="none" w:sz="0" w:space="0" w:color="auto"/>
      </w:divBdr>
    </w:div>
    <w:div w:id="745955595">
      <w:bodyDiv w:val="1"/>
      <w:marLeft w:val="0"/>
      <w:marRight w:val="0"/>
      <w:marTop w:val="0"/>
      <w:marBottom w:val="0"/>
      <w:divBdr>
        <w:top w:val="none" w:sz="0" w:space="0" w:color="auto"/>
        <w:left w:val="none" w:sz="0" w:space="0" w:color="auto"/>
        <w:bottom w:val="none" w:sz="0" w:space="0" w:color="auto"/>
        <w:right w:val="none" w:sz="0" w:space="0" w:color="auto"/>
      </w:divBdr>
    </w:div>
    <w:div w:id="798261234">
      <w:bodyDiv w:val="1"/>
      <w:marLeft w:val="0"/>
      <w:marRight w:val="0"/>
      <w:marTop w:val="0"/>
      <w:marBottom w:val="0"/>
      <w:divBdr>
        <w:top w:val="none" w:sz="0" w:space="0" w:color="auto"/>
        <w:left w:val="none" w:sz="0" w:space="0" w:color="auto"/>
        <w:bottom w:val="none" w:sz="0" w:space="0" w:color="auto"/>
        <w:right w:val="none" w:sz="0" w:space="0" w:color="auto"/>
      </w:divBdr>
    </w:div>
    <w:div w:id="1006784190">
      <w:bodyDiv w:val="1"/>
      <w:marLeft w:val="0"/>
      <w:marRight w:val="0"/>
      <w:marTop w:val="0"/>
      <w:marBottom w:val="0"/>
      <w:divBdr>
        <w:top w:val="none" w:sz="0" w:space="0" w:color="auto"/>
        <w:left w:val="none" w:sz="0" w:space="0" w:color="auto"/>
        <w:bottom w:val="none" w:sz="0" w:space="0" w:color="auto"/>
        <w:right w:val="none" w:sz="0" w:space="0" w:color="auto"/>
      </w:divBdr>
      <w:divsChild>
        <w:div w:id="290940127">
          <w:marLeft w:val="0"/>
          <w:marRight w:val="0"/>
          <w:marTop w:val="0"/>
          <w:marBottom w:val="0"/>
          <w:divBdr>
            <w:top w:val="none" w:sz="0" w:space="0" w:color="auto"/>
            <w:left w:val="none" w:sz="0" w:space="0" w:color="auto"/>
            <w:bottom w:val="none" w:sz="0" w:space="0" w:color="auto"/>
            <w:right w:val="none" w:sz="0" w:space="0" w:color="auto"/>
          </w:divBdr>
          <w:divsChild>
            <w:div w:id="1302618593">
              <w:marLeft w:val="0"/>
              <w:marRight w:val="0"/>
              <w:marTop w:val="0"/>
              <w:marBottom w:val="0"/>
              <w:divBdr>
                <w:top w:val="none" w:sz="0" w:space="0" w:color="auto"/>
                <w:left w:val="none" w:sz="0" w:space="0" w:color="auto"/>
                <w:bottom w:val="none" w:sz="0" w:space="0" w:color="auto"/>
                <w:right w:val="none" w:sz="0" w:space="0" w:color="auto"/>
              </w:divBdr>
              <w:divsChild>
                <w:div w:id="2143384406">
                  <w:marLeft w:val="0"/>
                  <w:marRight w:val="0"/>
                  <w:marTop w:val="0"/>
                  <w:marBottom w:val="0"/>
                  <w:divBdr>
                    <w:top w:val="none" w:sz="0" w:space="0" w:color="auto"/>
                    <w:left w:val="none" w:sz="0" w:space="0" w:color="auto"/>
                    <w:bottom w:val="none" w:sz="0" w:space="0" w:color="auto"/>
                    <w:right w:val="none" w:sz="0" w:space="0" w:color="auto"/>
                  </w:divBdr>
                  <w:divsChild>
                    <w:div w:id="2106996867">
                      <w:marLeft w:val="0"/>
                      <w:marRight w:val="0"/>
                      <w:marTop w:val="0"/>
                      <w:marBottom w:val="0"/>
                      <w:divBdr>
                        <w:top w:val="none" w:sz="0" w:space="0" w:color="auto"/>
                        <w:left w:val="none" w:sz="0" w:space="0" w:color="auto"/>
                        <w:bottom w:val="none" w:sz="0" w:space="0" w:color="auto"/>
                        <w:right w:val="none" w:sz="0" w:space="0" w:color="auto"/>
                      </w:divBdr>
                      <w:divsChild>
                        <w:div w:id="285434563">
                          <w:marLeft w:val="0"/>
                          <w:marRight w:val="0"/>
                          <w:marTop w:val="0"/>
                          <w:marBottom w:val="0"/>
                          <w:divBdr>
                            <w:top w:val="none" w:sz="0" w:space="0" w:color="auto"/>
                            <w:left w:val="none" w:sz="0" w:space="0" w:color="auto"/>
                            <w:bottom w:val="none" w:sz="0" w:space="0" w:color="auto"/>
                            <w:right w:val="none" w:sz="0" w:space="0" w:color="auto"/>
                          </w:divBdr>
                          <w:divsChild>
                            <w:div w:id="410396308">
                              <w:marLeft w:val="0"/>
                              <w:marRight w:val="300"/>
                              <w:marTop w:val="180"/>
                              <w:marBottom w:val="0"/>
                              <w:divBdr>
                                <w:top w:val="none" w:sz="0" w:space="0" w:color="auto"/>
                                <w:left w:val="none" w:sz="0" w:space="0" w:color="auto"/>
                                <w:bottom w:val="none" w:sz="0" w:space="0" w:color="auto"/>
                                <w:right w:val="none" w:sz="0" w:space="0" w:color="auto"/>
                              </w:divBdr>
                              <w:divsChild>
                                <w:div w:id="89472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73207971">
          <w:marLeft w:val="0"/>
          <w:marRight w:val="0"/>
          <w:marTop w:val="0"/>
          <w:marBottom w:val="0"/>
          <w:divBdr>
            <w:top w:val="none" w:sz="0" w:space="0" w:color="auto"/>
            <w:left w:val="none" w:sz="0" w:space="0" w:color="auto"/>
            <w:bottom w:val="none" w:sz="0" w:space="0" w:color="auto"/>
            <w:right w:val="none" w:sz="0" w:space="0" w:color="auto"/>
          </w:divBdr>
          <w:divsChild>
            <w:div w:id="255789746">
              <w:marLeft w:val="0"/>
              <w:marRight w:val="0"/>
              <w:marTop w:val="0"/>
              <w:marBottom w:val="0"/>
              <w:divBdr>
                <w:top w:val="none" w:sz="0" w:space="0" w:color="auto"/>
                <w:left w:val="none" w:sz="0" w:space="0" w:color="auto"/>
                <w:bottom w:val="none" w:sz="0" w:space="0" w:color="auto"/>
                <w:right w:val="none" w:sz="0" w:space="0" w:color="auto"/>
              </w:divBdr>
              <w:divsChild>
                <w:div w:id="104354345">
                  <w:marLeft w:val="0"/>
                  <w:marRight w:val="0"/>
                  <w:marTop w:val="0"/>
                  <w:marBottom w:val="0"/>
                  <w:divBdr>
                    <w:top w:val="none" w:sz="0" w:space="0" w:color="auto"/>
                    <w:left w:val="none" w:sz="0" w:space="0" w:color="auto"/>
                    <w:bottom w:val="none" w:sz="0" w:space="0" w:color="auto"/>
                    <w:right w:val="none" w:sz="0" w:space="0" w:color="auto"/>
                  </w:divBdr>
                  <w:divsChild>
                    <w:div w:id="1472670446">
                      <w:marLeft w:val="0"/>
                      <w:marRight w:val="0"/>
                      <w:marTop w:val="0"/>
                      <w:marBottom w:val="0"/>
                      <w:divBdr>
                        <w:top w:val="none" w:sz="0" w:space="0" w:color="auto"/>
                        <w:left w:val="none" w:sz="0" w:space="0" w:color="auto"/>
                        <w:bottom w:val="none" w:sz="0" w:space="0" w:color="auto"/>
                        <w:right w:val="none" w:sz="0" w:space="0" w:color="auto"/>
                      </w:divBdr>
                      <w:divsChild>
                        <w:div w:id="1609578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52119990">
      <w:bodyDiv w:val="1"/>
      <w:marLeft w:val="0"/>
      <w:marRight w:val="0"/>
      <w:marTop w:val="0"/>
      <w:marBottom w:val="0"/>
      <w:divBdr>
        <w:top w:val="none" w:sz="0" w:space="0" w:color="auto"/>
        <w:left w:val="none" w:sz="0" w:space="0" w:color="auto"/>
        <w:bottom w:val="none" w:sz="0" w:space="0" w:color="auto"/>
        <w:right w:val="none" w:sz="0" w:space="0" w:color="auto"/>
      </w:divBdr>
    </w:div>
    <w:div w:id="1159998120">
      <w:bodyDiv w:val="1"/>
      <w:marLeft w:val="0"/>
      <w:marRight w:val="0"/>
      <w:marTop w:val="0"/>
      <w:marBottom w:val="0"/>
      <w:divBdr>
        <w:top w:val="none" w:sz="0" w:space="0" w:color="auto"/>
        <w:left w:val="none" w:sz="0" w:space="0" w:color="auto"/>
        <w:bottom w:val="none" w:sz="0" w:space="0" w:color="auto"/>
        <w:right w:val="none" w:sz="0" w:space="0" w:color="auto"/>
      </w:divBdr>
    </w:div>
    <w:div w:id="1188527120">
      <w:bodyDiv w:val="1"/>
      <w:marLeft w:val="0"/>
      <w:marRight w:val="0"/>
      <w:marTop w:val="0"/>
      <w:marBottom w:val="0"/>
      <w:divBdr>
        <w:top w:val="none" w:sz="0" w:space="0" w:color="auto"/>
        <w:left w:val="none" w:sz="0" w:space="0" w:color="auto"/>
        <w:bottom w:val="none" w:sz="0" w:space="0" w:color="auto"/>
        <w:right w:val="none" w:sz="0" w:space="0" w:color="auto"/>
      </w:divBdr>
    </w:div>
    <w:div w:id="1289047373">
      <w:bodyDiv w:val="1"/>
      <w:marLeft w:val="0"/>
      <w:marRight w:val="0"/>
      <w:marTop w:val="0"/>
      <w:marBottom w:val="0"/>
      <w:divBdr>
        <w:top w:val="none" w:sz="0" w:space="0" w:color="auto"/>
        <w:left w:val="none" w:sz="0" w:space="0" w:color="auto"/>
        <w:bottom w:val="none" w:sz="0" w:space="0" w:color="auto"/>
        <w:right w:val="none" w:sz="0" w:space="0" w:color="auto"/>
      </w:divBdr>
    </w:div>
    <w:div w:id="1333606100">
      <w:bodyDiv w:val="1"/>
      <w:marLeft w:val="0"/>
      <w:marRight w:val="0"/>
      <w:marTop w:val="0"/>
      <w:marBottom w:val="0"/>
      <w:divBdr>
        <w:top w:val="none" w:sz="0" w:space="0" w:color="auto"/>
        <w:left w:val="none" w:sz="0" w:space="0" w:color="auto"/>
        <w:bottom w:val="none" w:sz="0" w:space="0" w:color="auto"/>
        <w:right w:val="none" w:sz="0" w:space="0" w:color="auto"/>
      </w:divBdr>
      <w:divsChild>
        <w:div w:id="1830561392">
          <w:marLeft w:val="0"/>
          <w:marRight w:val="0"/>
          <w:marTop w:val="0"/>
          <w:marBottom w:val="0"/>
          <w:divBdr>
            <w:top w:val="none" w:sz="0" w:space="0" w:color="auto"/>
            <w:left w:val="none" w:sz="0" w:space="0" w:color="auto"/>
            <w:bottom w:val="none" w:sz="0" w:space="0" w:color="auto"/>
            <w:right w:val="none" w:sz="0" w:space="0" w:color="auto"/>
          </w:divBdr>
          <w:divsChild>
            <w:div w:id="290936691">
              <w:marLeft w:val="0"/>
              <w:marRight w:val="0"/>
              <w:marTop w:val="0"/>
              <w:marBottom w:val="0"/>
              <w:divBdr>
                <w:top w:val="none" w:sz="0" w:space="0" w:color="auto"/>
                <w:left w:val="none" w:sz="0" w:space="0" w:color="auto"/>
                <w:bottom w:val="none" w:sz="0" w:space="0" w:color="auto"/>
                <w:right w:val="none" w:sz="0" w:space="0" w:color="auto"/>
              </w:divBdr>
              <w:divsChild>
                <w:div w:id="1035929224">
                  <w:marLeft w:val="0"/>
                  <w:marRight w:val="0"/>
                  <w:marTop w:val="0"/>
                  <w:marBottom w:val="0"/>
                  <w:divBdr>
                    <w:top w:val="none" w:sz="0" w:space="0" w:color="auto"/>
                    <w:left w:val="none" w:sz="0" w:space="0" w:color="auto"/>
                    <w:bottom w:val="none" w:sz="0" w:space="0" w:color="auto"/>
                    <w:right w:val="none" w:sz="0" w:space="0" w:color="auto"/>
                  </w:divBdr>
                  <w:divsChild>
                    <w:div w:id="199976722">
                      <w:marLeft w:val="0"/>
                      <w:marRight w:val="0"/>
                      <w:marTop w:val="0"/>
                      <w:marBottom w:val="0"/>
                      <w:divBdr>
                        <w:top w:val="none" w:sz="0" w:space="0" w:color="auto"/>
                        <w:left w:val="none" w:sz="0" w:space="0" w:color="auto"/>
                        <w:bottom w:val="none" w:sz="0" w:space="0" w:color="auto"/>
                        <w:right w:val="none" w:sz="0" w:space="0" w:color="auto"/>
                      </w:divBdr>
                      <w:divsChild>
                        <w:div w:id="49696337">
                          <w:marLeft w:val="0"/>
                          <w:marRight w:val="0"/>
                          <w:marTop w:val="0"/>
                          <w:marBottom w:val="0"/>
                          <w:divBdr>
                            <w:top w:val="none" w:sz="0" w:space="0" w:color="auto"/>
                            <w:left w:val="none" w:sz="0" w:space="0" w:color="auto"/>
                            <w:bottom w:val="none" w:sz="0" w:space="0" w:color="auto"/>
                            <w:right w:val="none" w:sz="0" w:space="0" w:color="auto"/>
                          </w:divBdr>
                          <w:divsChild>
                            <w:div w:id="1421828059">
                              <w:marLeft w:val="0"/>
                              <w:marRight w:val="300"/>
                              <w:marTop w:val="180"/>
                              <w:marBottom w:val="0"/>
                              <w:divBdr>
                                <w:top w:val="none" w:sz="0" w:space="0" w:color="auto"/>
                                <w:left w:val="none" w:sz="0" w:space="0" w:color="auto"/>
                                <w:bottom w:val="none" w:sz="0" w:space="0" w:color="auto"/>
                                <w:right w:val="none" w:sz="0" w:space="0" w:color="auto"/>
                              </w:divBdr>
                              <w:divsChild>
                                <w:div w:id="1430538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89423361">
          <w:marLeft w:val="0"/>
          <w:marRight w:val="0"/>
          <w:marTop w:val="0"/>
          <w:marBottom w:val="0"/>
          <w:divBdr>
            <w:top w:val="none" w:sz="0" w:space="0" w:color="auto"/>
            <w:left w:val="none" w:sz="0" w:space="0" w:color="auto"/>
            <w:bottom w:val="none" w:sz="0" w:space="0" w:color="auto"/>
            <w:right w:val="none" w:sz="0" w:space="0" w:color="auto"/>
          </w:divBdr>
          <w:divsChild>
            <w:div w:id="1541436671">
              <w:marLeft w:val="0"/>
              <w:marRight w:val="0"/>
              <w:marTop w:val="0"/>
              <w:marBottom w:val="0"/>
              <w:divBdr>
                <w:top w:val="none" w:sz="0" w:space="0" w:color="auto"/>
                <w:left w:val="none" w:sz="0" w:space="0" w:color="auto"/>
                <w:bottom w:val="none" w:sz="0" w:space="0" w:color="auto"/>
                <w:right w:val="none" w:sz="0" w:space="0" w:color="auto"/>
              </w:divBdr>
              <w:divsChild>
                <w:div w:id="1622766696">
                  <w:marLeft w:val="0"/>
                  <w:marRight w:val="0"/>
                  <w:marTop w:val="0"/>
                  <w:marBottom w:val="0"/>
                  <w:divBdr>
                    <w:top w:val="none" w:sz="0" w:space="0" w:color="auto"/>
                    <w:left w:val="none" w:sz="0" w:space="0" w:color="auto"/>
                    <w:bottom w:val="none" w:sz="0" w:space="0" w:color="auto"/>
                    <w:right w:val="none" w:sz="0" w:space="0" w:color="auto"/>
                  </w:divBdr>
                  <w:divsChild>
                    <w:div w:id="36131531">
                      <w:marLeft w:val="0"/>
                      <w:marRight w:val="0"/>
                      <w:marTop w:val="0"/>
                      <w:marBottom w:val="0"/>
                      <w:divBdr>
                        <w:top w:val="none" w:sz="0" w:space="0" w:color="auto"/>
                        <w:left w:val="none" w:sz="0" w:space="0" w:color="auto"/>
                        <w:bottom w:val="none" w:sz="0" w:space="0" w:color="auto"/>
                        <w:right w:val="none" w:sz="0" w:space="0" w:color="auto"/>
                      </w:divBdr>
                      <w:divsChild>
                        <w:div w:id="738670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58398134">
      <w:bodyDiv w:val="1"/>
      <w:marLeft w:val="0"/>
      <w:marRight w:val="0"/>
      <w:marTop w:val="0"/>
      <w:marBottom w:val="0"/>
      <w:divBdr>
        <w:top w:val="none" w:sz="0" w:space="0" w:color="auto"/>
        <w:left w:val="none" w:sz="0" w:space="0" w:color="auto"/>
        <w:bottom w:val="none" w:sz="0" w:space="0" w:color="auto"/>
        <w:right w:val="none" w:sz="0" w:space="0" w:color="auto"/>
      </w:divBdr>
    </w:div>
    <w:div w:id="18259729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3.bin"/><Relationship Id="rId18" Type="http://schemas.openxmlformats.org/officeDocument/2006/relationships/image" Target="media/image6.emf"/><Relationship Id="rId26" Type="http://schemas.openxmlformats.org/officeDocument/2006/relationships/image" Target="media/image14.jpeg"/><Relationship Id="rId39" Type="http://schemas.openxmlformats.org/officeDocument/2006/relationships/image" Target="media/image27.png"/><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image" Target="media/image30.jpeg"/><Relationship Id="rId47" Type="http://schemas.openxmlformats.org/officeDocument/2006/relationships/footer" Target="footer1.xml"/><Relationship Id="rId50"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7.jpeg"/><Relationship Id="rId11" Type="http://schemas.openxmlformats.org/officeDocument/2006/relationships/oleObject" Target="embeddings/oleObject2.bin"/><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jpeg"/><Relationship Id="rId45"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oleObject" Target="embeddings/oleObject4.bin"/><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header" Target="header3.xml"/><Relationship Id="rId10" Type="http://schemas.openxmlformats.org/officeDocument/2006/relationships/image" Target="media/image2.png"/><Relationship Id="rId19" Type="http://schemas.openxmlformats.org/officeDocument/2006/relationships/image" Target="media/image7.jpeg"/><Relationship Id="rId31" Type="http://schemas.openxmlformats.org/officeDocument/2006/relationships/image" Target="media/image19.png"/><Relationship Id="rId44" Type="http://schemas.openxmlformats.org/officeDocument/2006/relationships/image" Target="media/image32.jpe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4.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jpeg"/><Relationship Id="rId48" Type="http://schemas.openxmlformats.org/officeDocument/2006/relationships/footer" Target="footer2.xml"/><Relationship Id="rId8" Type="http://schemas.openxmlformats.org/officeDocument/2006/relationships/image" Target="media/image1.png"/><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oleObject" Target="embeddings/oleObject5.bin"/><Relationship Id="rId25" Type="http://schemas.openxmlformats.org/officeDocument/2006/relationships/image" Target="media/image13.jpe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header" Target="header2.xml"/><Relationship Id="rId20" Type="http://schemas.openxmlformats.org/officeDocument/2006/relationships/image" Target="media/image8.png"/><Relationship Id="rId41" Type="http://schemas.openxmlformats.org/officeDocument/2006/relationships/image" Target="media/image29.jpeg"/><Relationship Id="rId1" Type="http://schemas.openxmlformats.org/officeDocument/2006/relationships/customXml" Target="../customXml/item1.xml"/><Relationship Id="rId6" Type="http://schemas.openxmlformats.org/officeDocument/2006/relationships/footnotes" Target="footnotes.xml"/></Relationships>
</file>

<file path=word/_rels/header2.xml.rels><?xml version="1.0" encoding="UTF-8" standalone="yes"?>
<Relationships xmlns="http://schemas.openxmlformats.org/package/2006/relationships"><Relationship Id="rId2" Type="http://schemas.openxmlformats.org/officeDocument/2006/relationships/image" Target="media/image34.jpeg"/><Relationship Id="rId1" Type="http://schemas.openxmlformats.org/officeDocument/2006/relationships/image" Target="media/image3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1C60BA2-B536-4AD3-98E6-207C3B1F4E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TotalTime>
  <Pages>70</Pages>
  <Words>15031</Words>
  <Characters>85683</Characters>
  <Application>Microsoft Office Word</Application>
  <DocSecurity>0</DocSecurity>
  <Lines>714</Lines>
  <Paragraphs>201</Paragraphs>
  <ScaleCrop>false</ScaleCrop>
  <HeadingPairs>
    <vt:vector size="2" baseType="variant">
      <vt:variant>
        <vt:lpstr>Title</vt:lpstr>
      </vt:variant>
      <vt:variant>
        <vt:i4>1</vt:i4>
      </vt:variant>
    </vt:vector>
  </HeadingPairs>
  <TitlesOfParts>
    <vt:vector size="1" baseType="lpstr">
      <vt:lpstr/>
    </vt:vector>
  </TitlesOfParts>
  <Company>Computer5</Company>
  <LinksUpToDate>false</LinksUpToDate>
  <CharactersWithSpaces>100513</CharactersWithSpaces>
  <SharedDoc>false</SharedDoc>
  <HLinks>
    <vt:vector size="12" baseType="variant">
      <vt:variant>
        <vt:i4>1114169</vt:i4>
      </vt:variant>
      <vt:variant>
        <vt:i4>8</vt:i4>
      </vt:variant>
      <vt:variant>
        <vt:i4>0</vt:i4>
      </vt:variant>
      <vt:variant>
        <vt:i4>5</vt:i4>
      </vt:variant>
      <vt:variant>
        <vt:lpwstr/>
      </vt:variant>
      <vt:variant>
        <vt:lpwstr>_Toc324677957</vt:lpwstr>
      </vt:variant>
      <vt:variant>
        <vt:i4>1114169</vt:i4>
      </vt:variant>
      <vt:variant>
        <vt:i4>2</vt:i4>
      </vt:variant>
      <vt:variant>
        <vt:i4>0</vt:i4>
      </vt:variant>
      <vt:variant>
        <vt:i4>5</vt:i4>
      </vt:variant>
      <vt:variant>
        <vt:lpwstr/>
      </vt:variant>
      <vt:variant>
        <vt:lpwstr>_Toc324677956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Niloofar Ayati</dc:creator>
  <cp:lastModifiedBy>Shiva Hosseini</cp:lastModifiedBy>
  <cp:revision>11</cp:revision>
  <cp:lastPrinted>2024-05-20T12:26:00Z</cp:lastPrinted>
  <dcterms:created xsi:type="dcterms:W3CDTF">2024-05-20T05:43:00Z</dcterms:created>
  <dcterms:modified xsi:type="dcterms:W3CDTF">2024-05-20T13:17:00Z</dcterms:modified>
</cp:coreProperties>
</file>